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2C019E" w:rsidP="00A851DA">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 w:rsidR="00607874" w:rsidRDefault="00607874" w:rsidP="00A851DA"/>
    <w:p w:rsidR="00607874" w:rsidRDefault="00607874" w:rsidP="00A851DA"/>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C019E">
            <w:pPr>
              <w:pStyle w:val="Default"/>
              <w:rPr>
                <w:rFonts w:asciiTheme="minorHAnsi" w:hAnsiTheme="minorHAnsi"/>
              </w:rPr>
            </w:pPr>
            <w:proofErr w:type="spellStart"/>
            <w:r>
              <w:rPr>
                <w:rFonts w:asciiTheme="minorHAnsi" w:hAnsiTheme="minorHAnsi"/>
              </w:rPr>
              <w:t>Babajide</w:t>
            </w:r>
            <w:proofErr w:type="spellEnd"/>
            <w:r>
              <w:rPr>
                <w:rFonts w:asciiTheme="minorHAnsi" w:hAnsiTheme="minorHAnsi"/>
              </w:rPr>
              <w:t xml:space="preserve"> </w:t>
            </w:r>
            <w:proofErr w:type="spellStart"/>
            <w:r>
              <w:rPr>
                <w:rFonts w:asciiTheme="minorHAnsi" w:hAnsiTheme="minorHAnsi"/>
              </w:rPr>
              <w:t>Okuneye</w:t>
            </w:r>
            <w:proofErr w:type="spellEnd"/>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2C019E">
            <w:pPr>
              <w:pStyle w:val="Default"/>
              <w:rPr>
                <w:rFonts w:asciiTheme="minorHAnsi" w:hAnsiTheme="minorHAnsi"/>
              </w:rPr>
            </w:pPr>
            <w:r>
              <w:rPr>
                <w:rFonts w:asciiTheme="minorHAnsi" w:hAnsiTheme="minorHAnsi"/>
              </w:rPr>
              <w:t>1441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C019E">
            <w:pPr>
              <w:pStyle w:val="Default"/>
              <w:rPr>
                <w:rFonts w:asciiTheme="minorHAnsi" w:hAnsiTheme="minorHAnsi"/>
              </w:rPr>
            </w:pPr>
            <w:r>
              <w:rPr>
                <w:rFonts w:asciiTheme="minorHAnsi" w:hAnsiTheme="minorHAnsi"/>
              </w:rPr>
              <w:t>Diploma in 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014F6">
            <w:r>
              <w:t>4</w:t>
            </w:r>
          </w:p>
        </w:tc>
      </w:tr>
    </w:tbl>
    <w:p w:rsidR="00CC2FB3" w:rsidRDefault="00CC2FB3" w:rsidP="00A851DA">
      <w:pPr>
        <w:rPr>
          <w:b/>
        </w:rPr>
      </w:pPr>
    </w:p>
    <w:p w:rsidR="00443E6F" w:rsidRDefault="00527C11" w:rsidP="00A851DA">
      <w:pPr>
        <w:rPr>
          <w:b/>
          <w:sz w:val="28"/>
        </w:rPr>
      </w:pPr>
      <w:r w:rsidRPr="00443E6F">
        <w:rPr>
          <w:b/>
          <w:sz w:val="28"/>
        </w:rPr>
        <w:t>Marking Criteria:</w:t>
      </w:r>
    </w:p>
    <w:p w:rsidR="00443E6F" w:rsidRDefault="00527C11" w:rsidP="00A851DA">
      <w:r>
        <w:rPr>
          <w:b/>
        </w:rPr>
        <w:t xml:space="preserve"> </w:t>
      </w:r>
      <w:r w:rsidRPr="00443E6F">
        <w:t>We expect the learner</w:t>
      </w:r>
      <w:r w:rsidR="00443E6F" w:rsidRPr="00443E6F">
        <w:t>s</w:t>
      </w:r>
      <w:r w:rsidRPr="00443E6F">
        <w:t xml:space="preserve"> to write minimum one well expressed point in</w:t>
      </w:r>
      <w:r w:rsidR="00443E6F" w:rsidRPr="00443E6F">
        <w:t xml:space="preserve"> </w:t>
      </w:r>
      <w:r w:rsidRPr="00443E6F">
        <w:t>three lines</w:t>
      </w:r>
      <w:r w:rsidR="00443E6F">
        <w:t xml:space="preserve"> against each allocated mark. This means one need</w:t>
      </w:r>
      <w:r w:rsidR="009E41F4">
        <w:t>s</w:t>
      </w:r>
      <w:r w:rsidR="00443E6F">
        <w:t xml:space="preserve"> to write 15 lines with </w:t>
      </w:r>
      <w:r w:rsidR="00402786">
        <w:t>5 well expressed</w:t>
      </w:r>
      <w:r w:rsidR="00443E6F">
        <w:t xml:space="preserve"> points to get high grades for a 5 marks question.</w:t>
      </w:r>
    </w:p>
    <w:p w:rsidR="00527C11" w:rsidRPr="00443E6F" w:rsidRDefault="00687EE8" w:rsidP="00A851DA">
      <w:r>
        <w:t xml:space="preserve">For high grades use </w:t>
      </w:r>
      <w:r w:rsidR="00527C11" w:rsidRPr="00443E6F">
        <w:t xml:space="preserve">examples and illustrations </w:t>
      </w:r>
      <w:r w:rsidR="00443E6F" w:rsidRPr="00443E6F">
        <w:t>where appropriate</w:t>
      </w:r>
      <w:r>
        <w:t>.</w:t>
      </w:r>
      <w:r w:rsidR="00443E6F">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2C019E" w:rsidRPr="00091518" w:rsidRDefault="002C019E" w:rsidP="002C019E">
            <w:pPr>
              <w:pStyle w:val="Default"/>
              <w:jc w:val="both"/>
              <w:rPr>
                <w:rFonts w:ascii="Arial" w:hAnsi="Arial" w:cs="Arial"/>
              </w:rPr>
            </w:pPr>
          </w:p>
          <w:p w:rsidR="004014F6" w:rsidRPr="00FA7E18" w:rsidRDefault="002C019E" w:rsidP="004014F6">
            <w:pPr>
              <w:autoSpaceDE w:val="0"/>
              <w:autoSpaceDN w:val="0"/>
              <w:adjustRightInd w:val="0"/>
              <w:jc w:val="both"/>
              <w:rPr>
                <w:rFonts w:ascii="Arial" w:hAnsi="Arial" w:cs="Arial"/>
                <w:color w:val="000000"/>
                <w:sz w:val="24"/>
                <w:szCs w:val="24"/>
              </w:rPr>
            </w:pPr>
            <w:r w:rsidRPr="00091518">
              <w:rPr>
                <w:rFonts w:ascii="Arial" w:hAnsi="Arial" w:cs="Arial"/>
              </w:rPr>
              <w:t xml:space="preserve"> </w:t>
            </w:r>
            <w:r w:rsidR="004014F6" w:rsidRPr="00FA7E18">
              <w:rPr>
                <w:rFonts w:ascii="Arial" w:hAnsi="Arial" w:cs="Arial"/>
                <w:color w:val="000000"/>
                <w:sz w:val="24"/>
                <w:szCs w:val="24"/>
              </w:rPr>
              <w:t>Give short answers for the following questions: (12)</w:t>
            </w:r>
          </w:p>
          <w:p w:rsidR="004014F6" w:rsidRPr="00FA7E18" w:rsidRDefault="004014F6" w:rsidP="004014F6">
            <w:pPr>
              <w:pStyle w:val="ListParagraph"/>
              <w:numPr>
                <w:ilvl w:val="0"/>
                <w:numId w:val="11"/>
              </w:numPr>
              <w:autoSpaceDE w:val="0"/>
              <w:autoSpaceDN w:val="0"/>
              <w:adjustRightInd w:val="0"/>
              <w:jc w:val="both"/>
              <w:rPr>
                <w:rFonts w:ascii="Arial" w:hAnsi="Arial" w:cs="Arial"/>
                <w:color w:val="000000"/>
                <w:sz w:val="24"/>
                <w:szCs w:val="24"/>
              </w:rPr>
            </w:pPr>
            <w:r w:rsidRPr="00FA7E18">
              <w:rPr>
                <w:rFonts w:ascii="Arial" w:hAnsi="Arial" w:cs="Arial"/>
                <w:color w:val="000000"/>
                <w:sz w:val="24"/>
                <w:szCs w:val="24"/>
              </w:rPr>
              <w:t>Explain the term ‘fraud risk factors’.</w:t>
            </w:r>
          </w:p>
          <w:p w:rsidR="004014F6" w:rsidRPr="00FA7E18" w:rsidRDefault="004014F6" w:rsidP="004014F6">
            <w:pPr>
              <w:pStyle w:val="ListParagraph"/>
              <w:autoSpaceDE w:val="0"/>
              <w:autoSpaceDN w:val="0"/>
              <w:adjustRightInd w:val="0"/>
              <w:ind w:left="1080"/>
              <w:jc w:val="both"/>
              <w:rPr>
                <w:rFonts w:ascii="Arial" w:hAnsi="Arial" w:cs="Arial"/>
                <w:b/>
                <w:color w:val="000000"/>
                <w:sz w:val="24"/>
                <w:szCs w:val="24"/>
              </w:rPr>
            </w:pPr>
            <w:r w:rsidRPr="00FA7E18">
              <w:rPr>
                <w:rFonts w:ascii="Arial" w:hAnsi="Arial" w:cs="Arial"/>
                <w:b/>
                <w:color w:val="000000"/>
                <w:sz w:val="24"/>
                <w:szCs w:val="24"/>
              </w:rPr>
              <w:t>Fraud Risk Factors can be defined as the flaws in the management, industry and operating characteristics of an organization environment that give rise/ permit the act of fraud. The characteristics are further explained as (but not limited to):</w:t>
            </w:r>
          </w:p>
          <w:p w:rsidR="004014F6" w:rsidRPr="00FA7E18" w:rsidRDefault="004014F6" w:rsidP="004014F6">
            <w:pPr>
              <w:pStyle w:val="ListParagraph"/>
              <w:numPr>
                <w:ilvl w:val="0"/>
                <w:numId w:val="12"/>
              </w:numPr>
              <w:autoSpaceDE w:val="0"/>
              <w:autoSpaceDN w:val="0"/>
              <w:adjustRightInd w:val="0"/>
              <w:jc w:val="both"/>
              <w:rPr>
                <w:rFonts w:ascii="Arial" w:hAnsi="Arial" w:cs="Arial"/>
                <w:color w:val="000000"/>
                <w:sz w:val="24"/>
                <w:szCs w:val="24"/>
              </w:rPr>
            </w:pPr>
            <w:r w:rsidRPr="00FA7E18">
              <w:rPr>
                <w:rFonts w:ascii="Arial" w:hAnsi="Arial" w:cs="Arial"/>
                <w:b/>
                <w:color w:val="000000"/>
                <w:sz w:val="24"/>
                <w:szCs w:val="24"/>
              </w:rPr>
              <w:t>Management characteristics: these relate to management’s motivation to carry out financial reporting fraud. These characteristics are a reflection of the management’s abilities, style and attitude, the company’s internal controls and the financial reporting process.</w:t>
            </w:r>
          </w:p>
          <w:p w:rsidR="004014F6" w:rsidRPr="00FA7E18" w:rsidRDefault="004014F6" w:rsidP="004014F6">
            <w:pPr>
              <w:pStyle w:val="ListParagraph"/>
              <w:numPr>
                <w:ilvl w:val="0"/>
                <w:numId w:val="12"/>
              </w:numPr>
              <w:autoSpaceDE w:val="0"/>
              <w:autoSpaceDN w:val="0"/>
              <w:adjustRightInd w:val="0"/>
              <w:jc w:val="both"/>
              <w:rPr>
                <w:rFonts w:ascii="Arial" w:hAnsi="Arial" w:cs="Arial"/>
                <w:color w:val="000000"/>
                <w:sz w:val="24"/>
                <w:szCs w:val="24"/>
              </w:rPr>
            </w:pPr>
            <w:r w:rsidRPr="00FA7E18">
              <w:rPr>
                <w:rFonts w:ascii="Arial" w:hAnsi="Arial" w:cs="Arial"/>
                <w:b/>
                <w:color w:val="000000"/>
                <w:sz w:val="24"/>
                <w:szCs w:val="24"/>
              </w:rPr>
              <w:t>Industry characteristics: are the economic and regulatory aspects of the environment in which the business entity operates</w:t>
            </w:r>
          </w:p>
          <w:p w:rsidR="004014F6" w:rsidRPr="00FA7E18" w:rsidRDefault="004014F6" w:rsidP="004014F6">
            <w:pPr>
              <w:pStyle w:val="ListParagraph"/>
              <w:numPr>
                <w:ilvl w:val="0"/>
                <w:numId w:val="12"/>
              </w:numPr>
              <w:autoSpaceDE w:val="0"/>
              <w:autoSpaceDN w:val="0"/>
              <w:adjustRightInd w:val="0"/>
              <w:jc w:val="both"/>
              <w:rPr>
                <w:rFonts w:ascii="Arial" w:hAnsi="Arial" w:cs="Arial"/>
                <w:b/>
                <w:color w:val="000000"/>
                <w:sz w:val="24"/>
                <w:szCs w:val="24"/>
              </w:rPr>
            </w:pPr>
            <w:r w:rsidRPr="00FA7E18">
              <w:rPr>
                <w:rFonts w:ascii="Arial" w:hAnsi="Arial" w:cs="Arial"/>
                <w:b/>
                <w:color w:val="000000"/>
                <w:sz w:val="24"/>
                <w:szCs w:val="24"/>
              </w:rPr>
              <w:t xml:space="preserve">Operating characteristics and financial stability: includes the nature of the business, the complexity of </w:t>
            </w:r>
            <w:proofErr w:type="spellStart"/>
            <w:proofErr w:type="gramStart"/>
            <w:r w:rsidRPr="00FA7E18">
              <w:rPr>
                <w:rFonts w:ascii="Arial" w:hAnsi="Arial" w:cs="Arial"/>
                <w:b/>
                <w:color w:val="000000"/>
                <w:sz w:val="24"/>
                <w:szCs w:val="24"/>
              </w:rPr>
              <w:t>it’s</w:t>
            </w:r>
            <w:proofErr w:type="spellEnd"/>
            <w:proofErr w:type="gramEnd"/>
            <w:r w:rsidRPr="00FA7E18">
              <w:rPr>
                <w:rFonts w:ascii="Arial" w:hAnsi="Arial" w:cs="Arial"/>
                <w:b/>
                <w:color w:val="000000"/>
                <w:sz w:val="24"/>
                <w:szCs w:val="24"/>
              </w:rPr>
              <w:t xml:space="preserve"> financial transactions, the locations disbursements are made, the geographical location of the company’s operating activities, the company’s profitability, and it’s general financial condition.</w:t>
            </w:r>
          </w:p>
          <w:p w:rsidR="004014F6" w:rsidRPr="00FA7E18" w:rsidRDefault="004014F6" w:rsidP="004014F6">
            <w:pPr>
              <w:autoSpaceDE w:val="0"/>
              <w:autoSpaceDN w:val="0"/>
              <w:adjustRightInd w:val="0"/>
              <w:jc w:val="both"/>
              <w:rPr>
                <w:rFonts w:ascii="Arial" w:hAnsi="Arial" w:cs="Arial"/>
                <w:b/>
                <w:color w:val="000000"/>
                <w:sz w:val="24"/>
                <w:szCs w:val="24"/>
              </w:rPr>
            </w:pPr>
          </w:p>
          <w:p w:rsidR="004014F6" w:rsidRPr="00FA7E18" w:rsidRDefault="004014F6" w:rsidP="004014F6">
            <w:pPr>
              <w:pStyle w:val="ListParagraph"/>
              <w:numPr>
                <w:ilvl w:val="0"/>
                <w:numId w:val="11"/>
              </w:numPr>
              <w:autoSpaceDE w:val="0"/>
              <w:autoSpaceDN w:val="0"/>
              <w:adjustRightInd w:val="0"/>
              <w:jc w:val="both"/>
              <w:rPr>
                <w:rFonts w:ascii="Arial" w:hAnsi="Arial" w:cs="Arial"/>
                <w:color w:val="000000"/>
                <w:sz w:val="24"/>
                <w:szCs w:val="24"/>
              </w:rPr>
            </w:pPr>
            <w:r w:rsidRPr="00FA7E18">
              <w:rPr>
                <w:rFonts w:ascii="Arial" w:hAnsi="Arial" w:cs="Arial"/>
                <w:color w:val="000000"/>
                <w:sz w:val="24"/>
                <w:szCs w:val="24"/>
              </w:rPr>
              <w:t>What control mechanisms could be adopted against corruption?</w:t>
            </w:r>
          </w:p>
          <w:p w:rsidR="004014F6" w:rsidRPr="00FA7E18" w:rsidRDefault="004014F6" w:rsidP="004014F6">
            <w:pPr>
              <w:pStyle w:val="ListParagraph"/>
              <w:numPr>
                <w:ilvl w:val="0"/>
                <w:numId w:val="13"/>
              </w:numPr>
              <w:autoSpaceDE w:val="0"/>
              <w:autoSpaceDN w:val="0"/>
              <w:adjustRightInd w:val="0"/>
              <w:jc w:val="both"/>
              <w:rPr>
                <w:rFonts w:ascii="Arial" w:hAnsi="Arial" w:cs="Arial"/>
                <w:b/>
                <w:color w:val="000000"/>
                <w:sz w:val="24"/>
                <w:szCs w:val="24"/>
              </w:rPr>
            </w:pPr>
            <w:r w:rsidRPr="00FA7E18">
              <w:rPr>
                <w:rFonts w:ascii="Arial" w:hAnsi="Arial" w:cs="Arial"/>
                <w:b/>
                <w:color w:val="000000"/>
                <w:sz w:val="24"/>
                <w:szCs w:val="24"/>
              </w:rPr>
              <w:t>Transparency and integrity in the bidding process involved in assets procurement</w:t>
            </w:r>
          </w:p>
          <w:p w:rsidR="004014F6" w:rsidRPr="00FA7E18" w:rsidRDefault="004014F6" w:rsidP="004014F6">
            <w:pPr>
              <w:pStyle w:val="ListParagraph"/>
              <w:numPr>
                <w:ilvl w:val="0"/>
                <w:numId w:val="13"/>
              </w:numPr>
              <w:autoSpaceDE w:val="0"/>
              <w:autoSpaceDN w:val="0"/>
              <w:adjustRightInd w:val="0"/>
              <w:jc w:val="both"/>
              <w:rPr>
                <w:rFonts w:ascii="Arial" w:hAnsi="Arial" w:cs="Arial"/>
                <w:b/>
                <w:color w:val="000000"/>
                <w:sz w:val="24"/>
                <w:szCs w:val="24"/>
              </w:rPr>
            </w:pPr>
            <w:r w:rsidRPr="00FA7E18">
              <w:rPr>
                <w:rFonts w:ascii="Arial" w:hAnsi="Arial" w:cs="Arial"/>
                <w:b/>
                <w:color w:val="000000"/>
                <w:sz w:val="24"/>
                <w:szCs w:val="24"/>
              </w:rPr>
              <w:t>Establishing a feedback mechanism through which vendors can lodge complaints should they be approached for a bribe by someone from the company</w:t>
            </w:r>
          </w:p>
          <w:p w:rsidR="004014F6" w:rsidRPr="00FA7E18" w:rsidRDefault="004014F6" w:rsidP="004014F6">
            <w:pPr>
              <w:pStyle w:val="ListParagraph"/>
              <w:numPr>
                <w:ilvl w:val="0"/>
                <w:numId w:val="13"/>
              </w:numPr>
              <w:autoSpaceDE w:val="0"/>
              <w:autoSpaceDN w:val="0"/>
              <w:adjustRightInd w:val="0"/>
              <w:jc w:val="both"/>
              <w:rPr>
                <w:rFonts w:ascii="Arial" w:hAnsi="Arial" w:cs="Arial"/>
                <w:b/>
                <w:color w:val="000000"/>
                <w:sz w:val="24"/>
                <w:szCs w:val="24"/>
              </w:rPr>
            </w:pPr>
            <w:r w:rsidRPr="00FA7E18">
              <w:rPr>
                <w:rFonts w:ascii="Arial" w:hAnsi="Arial" w:cs="Arial"/>
                <w:b/>
                <w:color w:val="000000"/>
                <w:sz w:val="24"/>
                <w:szCs w:val="24"/>
              </w:rPr>
              <w:lastRenderedPageBreak/>
              <w:t xml:space="preserve">Establishing a strong policy on total disclosure of conflicts of interest, receipt of gifts, </w:t>
            </w:r>
            <w:proofErr w:type="spellStart"/>
            <w:r w:rsidRPr="00FA7E18">
              <w:rPr>
                <w:rFonts w:ascii="Arial" w:hAnsi="Arial" w:cs="Arial"/>
                <w:b/>
                <w:color w:val="000000"/>
                <w:sz w:val="24"/>
                <w:szCs w:val="24"/>
              </w:rPr>
              <w:t>etc</w:t>
            </w:r>
            <w:proofErr w:type="spellEnd"/>
          </w:p>
          <w:p w:rsidR="004014F6" w:rsidRPr="00FA7E18" w:rsidRDefault="004014F6" w:rsidP="004014F6">
            <w:pPr>
              <w:pStyle w:val="ListParagraph"/>
              <w:numPr>
                <w:ilvl w:val="0"/>
                <w:numId w:val="13"/>
              </w:numPr>
              <w:autoSpaceDE w:val="0"/>
              <w:autoSpaceDN w:val="0"/>
              <w:adjustRightInd w:val="0"/>
              <w:jc w:val="both"/>
              <w:rPr>
                <w:rFonts w:ascii="Arial" w:hAnsi="Arial" w:cs="Arial"/>
                <w:b/>
                <w:color w:val="000000"/>
                <w:sz w:val="24"/>
                <w:szCs w:val="24"/>
              </w:rPr>
            </w:pPr>
            <w:r w:rsidRPr="00FA7E18">
              <w:rPr>
                <w:rFonts w:ascii="Arial" w:hAnsi="Arial" w:cs="Arial"/>
                <w:b/>
                <w:color w:val="000000"/>
                <w:sz w:val="24"/>
                <w:szCs w:val="24"/>
              </w:rPr>
              <w:t>Frequent rotation of employees through different vendor assignments</w:t>
            </w:r>
          </w:p>
          <w:p w:rsidR="004014F6" w:rsidRPr="00FA7E18" w:rsidRDefault="004014F6" w:rsidP="004014F6">
            <w:pPr>
              <w:pStyle w:val="ListParagraph"/>
              <w:numPr>
                <w:ilvl w:val="0"/>
                <w:numId w:val="13"/>
              </w:numPr>
              <w:autoSpaceDE w:val="0"/>
              <w:autoSpaceDN w:val="0"/>
              <w:adjustRightInd w:val="0"/>
              <w:jc w:val="both"/>
              <w:rPr>
                <w:rFonts w:ascii="Arial" w:hAnsi="Arial" w:cs="Arial"/>
                <w:b/>
                <w:color w:val="000000"/>
                <w:sz w:val="24"/>
                <w:szCs w:val="24"/>
              </w:rPr>
            </w:pPr>
            <w:r w:rsidRPr="00FA7E18">
              <w:rPr>
                <w:rFonts w:ascii="Arial" w:hAnsi="Arial" w:cs="Arial"/>
                <w:b/>
                <w:color w:val="000000"/>
                <w:sz w:val="24"/>
                <w:szCs w:val="24"/>
              </w:rPr>
              <w:t>Examination of expenditure trends and analysis of reasons for an increase or decline in trends, the purchase of unneeded items, or the purchase of necessary items at increased prices.</w:t>
            </w:r>
          </w:p>
          <w:p w:rsidR="004014F6" w:rsidRPr="00FA7E18" w:rsidRDefault="004014F6" w:rsidP="004014F6">
            <w:pPr>
              <w:autoSpaceDE w:val="0"/>
              <w:autoSpaceDN w:val="0"/>
              <w:adjustRightInd w:val="0"/>
              <w:jc w:val="both"/>
              <w:rPr>
                <w:rFonts w:ascii="Arial" w:hAnsi="Arial" w:cs="Arial"/>
                <w:b/>
                <w:color w:val="000000"/>
                <w:sz w:val="24"/>
                <w:szCs w:val="24"/>
              </w:rPr>
            </w:pPr>
          </w:p>
          <w:p w:rsidR="004014F6" w:rsidRPr="00FA7E18" w:rsidRDefault="004014F6" w:rsidP="004014F6">
            <w:pPr>
              <w:pStyle w:val="ListParagraph"/>
              <w:numPr>
                <w:ilvl w:val="0"/>
                <w:numId w:val="11"/>
              </w:numPr>
              <w:autoSpaceDE w:val="0"/>
              <w:autoSpaceDN w:val="0"/>
              <w:adjustRightInd w:val="0"/>
              <w:jc w:val="both"/>
              <w:rPr>
                <w:rFonts w:ascii="Arial" w:hAnsi="Arial" w:cs="Arial"/>
                <w:color w:val="000000"/>
                <w:sz w:val="24"/>
                <w:szCs w:val="24"/>
              </w:rPr>
            </w:pPr>
            <w:r w:rsidRPr="00FA7E18">
              <w:rPr>
                <w:rFonts w:ascii="Arial" w:hAnsi="Arial" w:cs="Arial"/>
                <w:color w:val="000000"/>
                <w:sz w:val="24"/>
                <w:szCs w:val="24"/>
              </w:rPr>
              <w:t>Outline the main benefits of using analytic procedures in audit process.</w:t>
            </w:r>
          </w:p>
          <w:p w:rsidR="004014F6" w:rsidRPr="00FA7E18" w:rsidRDefault="004014F6" w:rsidP="004014F6">
            <w:pPr>
              <w:pStyle w:val="ListParagraph"/>
              <w:autoSpaceDE w:val="0"/>
              <w:autoSpaceDN w:val="0"/>
              <w:adjustRightInd w:val="0"/>
              <w:ind w:left="1080"/>
              <w:jc w:val="both"/>
              <w:rPr>
                <w:rFonts w:ascii="Arial" w:hAnsi="Arial" w:cs="Arial"/>
                <w:color w:val="000000"/>
                <w:sz w:val="24"/>
                <w:szCs w:val="24"/>
              </w:rPr>
            </w:pPr>
          </w:p>
          <w:p w:rsidR="004014F6" w:rsidRPr="00FA7E18" w:rsidRDefault="004014F6" w:rsidP="004014F6">
            <w:pPr>
              <w:pStyle w:val="ListParagraph"/>
              <w:numPr>
                <w:ilvl w:val="0"/>
                <w:numId w:val="14"/>
              </w:numPr>
              <w:autoSpaceDE w:val="0"/>
              <w:autoSpaceDN w:val="0"/>
              <w:adjustRightInd w:val="0"/>
              <w:jc w:val="both"/>
              <w:rPr>
                <w:rFonts w:ascii="Arial" w:hAnsi="Arial" w:cs="Arial"/>
                <w:b/>
                <w:color w:val="000000"/>
                <w:sz w:val="24"/>
                <w:szCs w:val="24"/>
              </w:rPr>
            </w:pPr>
            <w:r w:rsidRPr="00FA7E18">
              <w:rPr>
                <w:rFonts w:ascii="Arial" w:hAnsi="Arial" w:cs="Arial"/>
                <w:b/>
                <w:color w:val="000000"/>
                <w:sz w:val="24"/>
                <w:szCs w:val="24"/>
              </w:rPr>
              <w:t>They help provide an insight into the company and point out high – risk areas in order that the nature, timing and extent of audit procedures might be determined accordingly</w:t>
            </w:r>
          </w:p>
          <w:p w:rsidR="004014F6" w:rsidRPr="00FA7E18" w:rsidRDefault="004014F6" w:rsidP="004014F6">
            <w:pPr>
              <w:pStyle w:val="ListParagraph"/>
              <w:numPr>
                <w:ilvl w:val="0"/>
                <w:numId w:val="14"/>
              </w:numPr>
              <w:autoSpaceDE w:val="0"/>
              <w:autoSpaceDN w:val="0"/>
              <w:adjustRightInd w:val="0"/>
              <w:jc w:val="both"/>
              <w:rPr>
                <w:rFonts w:ascii="Arial" w:hAnsi="Arial" w:cs="Arial"/>
                <w:b/>
                <w:color w:val="000000"/>
                <w:sz w:val="24"/>
                <w:szCs w:val="24"/>
              </w:rPr>
            </w:pPr>
            <w:r w:rsidRPr="00FA7E18">
              <w:rPr>
                <w:rFonts w:ascii="Arial" w:hAnsi="Arial" w:cs="Arial"/>
                <w:b/>
                <w:color w:val="000000"/>
                <w:sz w:val="24"/>
                <w:szCs w:val="24"/>
              </w:rPr>
              <w:t>In the evaluation of account balances and in obtaining audit evidence.</w:t>
            </w:r>
          </w:p>
          <w:p w:rsidR="004014F6" w:rsidRPr="00FA7E18" w:rsidRDefault="004014F6" w:rsidP="004014F6">
            <w:pPr>
              <w:pStyle w:val="ListParagraph"/>
              <w:numPr>
                <w:ilvl w:val="0"/>
                <w:numId w:val="14"/>
              </w:numPr>
              <w:autoSpaceDE w:val="0"/>
              <w:autoSpaceDN w:val="0"/>
              <w:adjustRightInd w:val="0"/>
              <w:jc w:val="both"/>
              <w:rPr>
                <w:rFonts w:ascii="Arial" w:hAnsi="Arial" w:cs="Arial"/>
                <w:b/>
                <w:color w:val="000000"/>
                <w:sz w:val="24"/>
                <w:szCs w:val="24"/>
              </w:rPr>
            </w:pPr>
            <w:r w:rsidRPr="00FA7E18">
              <w:rPr>
                <w:rFonts w:ascii="Arial" w:hAnsi="Arial" w:cs="Arial"/>
                <w:b/>
                <w:color w:val="000000"/>
                <w:sz w:val="24"/>
                <w:szCs w:val="24"/>
              </w:rPr>
              <w:t>In a final assessment of financial statements and assess whether audit conclusions are correct or not</w:t>
            </w:r>
          </w:p>
          <w:p w:rsidR="004014F6" w:rsidRPr="00FA7E18" w:rsidRDefault="004014F6" w:rsidP="004014F6">
            <w:pPr>
              <w:pStyle w:val="ListParagraph"/>
              <w:numPr>
                <w:ilvl w:val="0"/>
                <w:numId w:val="14"/>
              </w:numPr>
              <w:autoSpaceDE w:val="0"/>
              <w:autoSpaceDN w:val="0"/>
              <w:adjustRightInd w:val="0"/>
              <w:jc w:val="both"/>
              <w:rPr>
                <w:rFonts w:ascii="Arial" w:hAnsi="Arial" w:cs="Arial"/>
                <w:b/>
                <w:color w:val="000000"/>
                <w:sz w:val="24"/>
                <w:szCs w:val="24"/>
              </w:rPr>
            </w:pPr>
            <w:r w:rsidRPr="00FA7E18">
              <w:rPr>
                <w:rFonts w:ascii="Arial" w:hAnsi="Arial" w:cs="Arial"/>
                <w:b/>
                <w:color w:val="000000"/>
                <w:sz w:val="24"/>
                <w:szCs w:val="24"/>
              </w:rPr>
              <w:t>Analytical procedures assess a company’s general financial performance</w:t>
            </w:r>
          </w:p>
          <w:p w:rsidR="004014F6" w:rsidRPr="00FA7E18" w:rsidRDefault="004014F6" w:rsidP="004014F6">
            <w:pPr>
              <w:pStyle w:val="ListParagraph"/>
              <w:numPr>
                <w:ilvl w:val="0"/>
                <w:numId w:val="14"/>
              </w:numPr>
              <w:autoSpaceDE w:val="0"/>
              <w:autoSpaceDN w:val="0"/>
              <w:adjustRightInd w:val="0"/>
              <w:jc w:val="both"/>
              <w:rPr>
                <w:rFonts w:ascii="Arial" w:hAnsi="Arial" w:cs="Arial"/>
                <w:b/>
                <w:color w:val="000000"/>
                <w:sz w:val="24"/>
                <w:szCs w:val="24"/>
              </w:rPr>
            </w:pPr>
            <w:r w:rsidRPr="00FA7E18">
              <w:rPr>
                <w:rFonts w:ascii="Arial" w:hAnsi="Arial" w:cs="Arial"/>
                <w:b/>
                <w:color w:val="000000"/>
                <w:sz w:val="24"/>
                <w:szCs w:val="24"/>
              </w:rPr>
              <w:t>If they reveal discrepancies between the company’s actual and expected performances, these may indicate accounting errors and irregularities</w:t>
            </w:r>
          </w:p>
          <w:p w:rsidR="004014F6" w:rsidRPr="00FA7E18" w:rsidRDefault="004014F6" w:rsidP="004014F6">
            <w:pPr>
              <w:pStyle w:val="ListParagraph"/>
              <w:numPr>
                <w:ilvl w:val="0"/>
                <w:numId w:val="14"/>
              </w:numPr>
              <w:autoSpaceDE w:val="0"/>
              <w:autoSpaceDN w:val="0"/>
              <w:adjustRightInd w:val="0"/>
              <w:jc w:val="both"/>
              <w:rPr>
                <w:rFonts w:ascii="Arial" w:hAnsi="Arial" w:cs="Arial"/>
                <w:b/>
                <w:color w:val="000000"/>
                <w:sz w:val="24"/>
                <w:szCs w:val="24"/>
              </w:rPr>
            </w:pPr>
            <w:r w:rsidRPr="00FA7E18">
              <w:rPr>
                <w:rFonts w:ascii="Arial" w:hAnsi="Arial" w:cs="Arial"/>
                <w:b/>
                <w:color w:val="000000"/>
                <w:sz w:val="24"/>
                <w:szCs w:val="24"/>
              </w:rPr>
              <w:t>If analytical procedures do not reveal any inconsistencies between the company’s expected and actual performance, this may indicate that there are no material irregularities or errors.</w:t>
            </w:r>
          </w:p>
          <w:p w:rsidR="004014F6" w:rsidRPr="00FA7E18" w:rsidRDefault="004014F6" w:rsidP="004014F6">
            <w:pPr>
              <w:pStyle w:val="ListParagraph"/>
              <w:autoSpaceDE w:val="0"/>
              <w:autoSpaceDN w:val="0"/>
              <w:adjustRightInd w:val="0"/>
              <w:ind w:left="1800"/>
              <w:jc w:val="both"/>
              <w:rPr>
                <w:rFonts w:ascii="Arial" w:hAnsi="Arial" w:cs="Arial"/>
                <w:b/>
                <w:color w:val="000000"/>
                <w:sz w:val="24"/>
                <w:szCs w:val="24"/>
              </w:rPr>
            </w:pPr>
          </w:p>
          <w:p w:rsidR="004014F6" w:rsidRPr="00FA7E18" w:rsidRDefault="004014F6" w:rsidP="004014F6">
            <w:pPr>
              <w:autoSpaceDE w:val="0"/>
              <w:autoSpaceDN w:val="0"/>
              <w:adjustRightInd w:val="0"/>
              <w:jc w:val="both"/>
              <w:rPr>
                <w:rFonts w:ascii="Arial" w:hAnsi="Arial" w:cs="Arial"/>
                <w:color w:val="000000"/>
                <w:sz w:val="24"/>
                <w:szCs w:val="24"/>
              </w:rPr>
            </w:pPr>
            <w:r w:rsidRPr="00FA7E18">
              <w:rPr>
                <w:rFonts w:ascii="Arial" w:hAnsi="Arial" w:cs="Arial"/>
                <w:color w:val="000000"/>
                <w:sz w:val="24"/>
                <w:szCs w:val="24"/>
              </w:rPr>
              <w:t>IV. What are the common rationalizations for a fraudster which tempt him to commit</w:t>
            </w:r>
          </w:p>
          <w:p w:rsidR="004014F6" w:rsidRPr="00FA7E18" w:rsidRDefault="004014F6" w:rsidP="004014F6">
            <w:pPr>
              <w:autoSpaceDE w:val="0"/>
              <w:autoSpaceDN w:val="0"/>
              <w:adjustRightInd w:val="0"/>
              <w:jc w:val="both"/>
              <w:rPr>
                <w:rFonts w:ascii="Arial" w:hAnsi="Arial" w:cs="Arial"/>
                <w:color w:val="000000"/>
                <w:sz w:val="24"/>
                <w:szCs w:val="24"/>
              </w:rPr>
            </w:pPr>
            <w:proofErr w:type="gramStart"/>
            <w:r w:rsidRPr="00FA7E18">
              <w:rPr>
                <w:rFonts w:ascii="Arial" w:hAnsi="Arial" w:cs="Arial"/>
                <w:color w:val="000000"/>
                <w:sz w:val="24"/>
                <w:szCs w:val="24"/>
              </w:rPr>
              <w:t>fraud</w:t>
            </w:r>
            <w:proofErr w:type="gramEnd"/>
            <w:r w:rsidRPr="00FA7E18">
              <w:rPr>
                <w:rFonts w:ascii="Arial" w:hAnsi="Arial" w:cs="Arial"/>
                <w:color w:val="000000"/>
                <w:sz w:val="24"/>
                <w:szCs w:val="24"/>
              </w:rPr>
              <w:t>?</w:t>
            </w:r>
          </w:p>
          <w:p w:rsidR="004014F6" w:rsidRPr="00FA7E18" w:rsidRDefault="004014F6" w:rsidP="004014F6">
            <w:pPr>
              <w:pStyle w:val="ListParagraph"/>
              <w:numPr>
                <w:ilvl w:val="0"/>
                <w:numId w:val="15"/>
              </w:numPr>
              <w:autoSpaceDE w:val="0"/>
              <w:autoSpaceDN w:val="0"/>
              <w:adjustRightInd w:val="0"/>
              <w:jc w:val="both"/>
              <w:rPr>
                <w:rFonts w:ascii="Arial" w:hAnsi="Arial" w:cs="Arial"/>
                <w:b/>
                <w:color w:val="000000"/>
                <w:sz w:val="24"/>
                <w:szCs w:val="24"/>
              </w:rPr>
            </w:pPr>
            <w:r w:rsidRPr="00FA7E18">
              <w:rPr>
                <w:rFonts w:ascii="Arial" w:hAnsi="Arial" w:cs="Arial"/>
                <w:b/>
                <w:color w:val="000000"/>
                <w:sz w:val="24"/>
                <w:szCs w:val="24"/>
              </w:rPr>
              <w:t>A tough business environment</w:t>
            </w:r>
          </w:p>
          <w:p w:rsidR="004014F6" w:rsidRPr="00FA7E18" w:rsidRDefault="004014F6" w:rsidP="004014F6">
            <w:pPr>
              <w:pStyle w:val="ListParagraph"/>
              <w:numPr>
                <w:ilvl w:val="0"/>
                <w:numId w:val="15"/>
              </w:numPr>
              <w:autoSpaceDE w:val="0"/>
              <w:autoSpaceDN w:val="0"/>
              <w:adjustRightInd w:val="0"/>
              <w:jc w:val="both"/>
              <w:rPr>
                <w:rFonts w:ascii="Arial" w:hAnsi="Arial" w:cs="Arial"/>
                <w:b/>
                <w:color w:val="000000"/>
                <w:sz w:val="24"/>
                <w:szCs w:val="24"/>
              </w:rPr>
            </w:pPr>
            <w:r w:rsidRPr="00FA7E18">
              <w:rPr>
                <w:rFonts w:ascii="Arial" w:hAnsi="Arial" w:cs="Arial"/>
                <w:b/>
                <w:color w:val="000000"/>
                <w:sz w:val="24"/>
                <w:szCs w:val="24"/>
              </w:rPr>
              <w:t>Vague and unclear ethical values and the non – communication of the organizational ethics</w:t>
            </w:r>
          </w:p>
          <w:p w:rsidR="004014F6" w:rsidRPr="00FA7E18" w:rsidRDefault="004014F6" w:rsidP="004014F6">
            <w:pPr>
              <w:pStyle w:val="ListParagraph"/>
              <w:numPr>
                <w:ilvl w:val="0"/>
                <w:numId w:val="15"/>
              </w:numPr>
              <w:autoSpaceDE w:val="0"/>
              <w:autoSpaceDN w:val="0"/>
              <w:adjustRightInd w:val="0"/>
              <w:jc w:val="both"/>
              <w:rPr>
                <w:rFonts w:ascii="Arial" w:hAnsi="Arial" w:cs="Arial"/>
                <w:b/>
                <w:color w:val="000000"/>
                <w:sz w:val="24"/>
                <w:szCs w:val="24"/>
              </w:rPr>
            </w:pPr>
            <w:r w:rsidRPr="00FA7E18">
              <w:rPr>
                <w:rFonts w:ascii="Arial" w:hAnsi="Arial" w:cs="Arial"/>
                <w:b/>
                <w:color w:val="000000"/>
                <w:sz w:val="24"/>
                <w:szCs w:val="24"/>
              </w:rPr>
              <w:t>Non – serious attitude in dealing with fraud and lack of repercussions</w:t>
            </w:r>
          </w:p>
          <w:p w:rsidR="004014F6" w:rsidRPr="00FA7E18" w:rsidRDefault="004014F6" w:rsidP="004014F6">
            <w:pPr>
              <w:pStyle w:val="ListParagraph"/>
              <w:numPr>
                <w:ilvl w:val="0"/>
                <w:numId w:val="15"/>
              </w:numPr>
              <w:autoSpaceDE w:val="0"/>
              <w:autoSpaceDN w:val="0"/>
              <w:adjustRightInd w:val="0"/>
              <w:jc w:val="both"/>
              <w:rPr>
                <w:rFonts w:ascii="Arial" w:hAnsi="Arial" w:cs="Arial"/>
                <w:b/>
                <w:color w:val="000000"/>
                <w:sz w:val="24"/>
                <w:szCs w:val="24"/>
              </w:rPr>
            </w:pPr>
            <w:r w:rsidRPr="00FA7E18">
              <w:rPr>
                <w:rFonts w:ascii="Arial" w:hAnsi="Arial" w:cs="Arial"/>
                <w:b/>
                <w:color w:val="000000"/>
                <w:sz w:val="24"/>
                <w:szCs w:val="24"/>
              </w:rPr>
              <w:t>Unrealistic budgets and forecasts and non – communication of expectations</w:t>
            </w:r>
          </w:p>
          <w:p w:rsidR="004014F6" w:rsidRPr="00FA7E18" w:rsidRDefault="004014F6" w:rsidP="004014F6">
            <w:pPr>
              <w:pStyle w:val="ListParagraph"/>
              <w:numPr>
                <w:ilvl w:val="0"/>
                <w:numId w:val="15"/>
              </w:numPr>
              <w:autoSpaceDE w:val="0"/>
              <w:autoSpaceDN w:val="0"/>
              <w:adjustRightInd w:val="0"/>
              <w:jc w:val="both"/>
              <w:rPr>
                <w:rFonts w:ascii="Arial" w:hAnsi="Arial" w:cs="Arial"/>
                <w:b/>
                <w:color w:val="000000"/>
                <w:sz w:val="24"/>
                <w:szCs w:val="24"/>
              </w:rPr>
            </w:pPr>
            <w:r w:rsidRPr="00FA7E18">
              <w:rPr>
                <w:rFonts w:ascii="Arial" w:hAnsi="Arial" w:cs="Arial"/>
                <w:b/>
                <w:color w:val="000000"/>
                <w:sz w:val="24"/>
                <w:szCs w:val="24"/>
              </w:rPr>
              <w:t>Attempts by management to justify questionable accounting practices and disclosure policies.</w:t>
            </w:r>
          </w:p>
          <w:p w:rsidR="004014F6" w:rsidRPr="00FA7E18" w:rsidRDefault="004014F6" w:rsidP="004014F6">
            <w:pPr>
              <w:pStyle w:val="ListParagraph"/>
              <w:autoSpaceDE w:val="0"/>
              <w:autoSpaceDN w:val="0"/>
              <w:adjustRightInd w:val="0"/>
              <w:jc w:val="both"/>
              <w:rPr>
                <w:rFonts w:ascii="Arial" w:hAnsi="Arial" w:cs="Arial"/>
                <w:b/>
                <w:color w:val="000000"/>
                <w:sz w:val="24"/>
                <w:szCs w:val="24"/>
              </w:rPr>
            </w:pPr>
          </w:p>
          <w:p w:rsidR="004014F6" w:rsidRPr="00FA7E18" w:rsidRDefault="004014F6" w:rsidP="004014F6">
            <w:pPr>
              <w:pStyle w:val="ListParagraph"/>
              <w:numPr>
                <w:ilvl w:val="0"/>
                <w:numId w:val="16"/>
              </w:numPr>
              <w:autoSpaceDE w:val="0"/>
              <w:autoSpaceDN w:val="0"/>
              <w:adjustRightInd w:val="0"/>
              <w:jc w:val="both"/>
              <w:rPr>
                <w:rFonts w:ascii="Arial" w:hAnsi="Arial" w:cs="Arial"/>
                <w:color w:val="000000"/>
                <w:sz w:val="24"/>
                <w:szCs w:val="24"/>
              </w:rPr>
            </w:pPr>
            <w:r w:rsidRPr="00FA7E18">
              <w:rPr>
                <w:rFonts w:ascii="Arial" w:hAnsi="Arial" w:cs="Arial"/>
                <w:color w:val="000000"/>
                <w:sz w:val="24"/>
                <w:szCs w:val="24"/>
              </w:rPr>
              <w:t>Outline the important points to be considered when evaluating fraud risk factors.</w:t>
            </w:r>
          </w:p>
          <w:p w:rsidR="004014F6" w:rsidRPr="00FA7E18" w:rsidRDefault="004014F6" w:rsidP="004014F6">
            <w:pPr>
              <w:pStyle w:val="ListParagraph"/>
              <w:numPr>
                <w:ilvl w:val="0"/>
                <w:numId w:val="18"/>
              </w:numPr>
              <w:autoSpaceDE w:val="0"/>
              <w:autoSpaceDN w:val="0"/>
              <w:adjustRightInd w:val="0"/>
              <w:jc w:val="both"/>
              <w:rPr>
                <w:rFonts w:ascii="Arial" w:hAnsi="Arial" w:cs="Arial"/>
                <w:b/>
                <w:color w:val="000000"/>
                <w:sz w:val="24"/>
                <w:szCs w:val="24"/>
              </w:rPr>
            </w:pPr>
            <w:r w:rsidRPr="00FA7E18">
              <w:rPr>
                <w:rFonts w:ascii="Arial" w:hAnsi="Arial" w:cs="Arial"/>
                <w:b/>
                <w:color w:val="000000"/>
                <w:sz w:val="24"/>
                <w:szCs w:val="24"/>
              </w:rPr>
              <w:t>adopt a professional skepticism while carrying out audit procedures</w:t>
            </w:r>
          </w:p>
          <w:p w:rsidR="004014F6" w:rsidRPr="00FA7E18" w:rsidRDefault="004014F6" w:rsidP="004014F6">
            <w:pPr>
              <w:pStyle w:val="ListParagraph"/>
              <w:numPr>
                <w:ilvl w:val="0"/>
                <w:numId w:val="18"/>
              </w:numPr>
              <w:autoSpaceDE w:val="0"/>
              <w:autoSpaceDN w:val="0"/>
              <w:adjustRightInd w:val="0"/>
              <w:jc w:val="both"/>
              <w:rPr>
                <w:rFonts w:ascii="Arial" w:hAnsi="Arial" w:cs="Arial"/>
                <w:b/>
                <w:color w:val="000000"/>
                <w:sz w:val="24"/>
                <w:szCs w:val="24"/>
              </w:rPr>
            </w:pPr>
            <w:r w:rsidRPr="00FA7E18">
              <w:rPr>
                <w:rFonts w:ascii="Arial" w:hAnsi="Arial" w:cs="Arial"/>
                <w:b/>
                <w:color w:val="000000"/>
                <w:sz w:val="24"/>
                <w:szCs w:val="24"/>
              </w:rPr>
              <w:t>consider the possibility that documents have been falsified and review documents while keeping deception techniques in mind</w:t>
            </w:r>
          </w:p>
          <w:p w:rsidR="004014F6" w:rsidRPr="00FA7E18" w:rsidRDefault="004014F6" w:rsidP="004014F6">
            <w:pPr>
              <w:pStyle w:val="ListParagraph"/>
              <w:numPr>
                <w:ilvl w:val="0"/>
                <w:numId w:val="18"/>
              </w:numPr>
              <w:autoSpaceDE w:val="0"/>
              <w:autoSpaceDN w:val="0"/>
              <w:adjustRightInd w:val="0"/>
              <w:jc w:val="both"/>
              <w:rPr>
                <w:rFonts w:ascii="Arial" w:hAnsi="Arial" w:cs="Arial"/>
                <w:b/>
                <w:color w:val="000000"/>
                <w:sz w:val="24"/>
                <w:szCs w:val="24"/>
              </w:rPr>
            </w:pPr>
            <w:r w:rsidRPr="00FA7E18">
              <w:rPr>
                <w:rFonts w:ascii="Arial" w:hAnsi="Arial" w:cs="Arial"/>
                <w:b/>
                <w:color w:val="000000"/>
                <w:sz w:val="24"/>
                <w:szCs w:val="24"/>
              </w:rPr>
              <w:t>be vigilant and pick up on any alerting factors or indicators that point towards areas that require scrutiny</w:t>
            </w:r>
          </w:p>
          <w:p w:rsidR="004014F6" w:rsidRPr="00FA7E18" w:rsidRDefault="004014F6" w:rsidP="004014F6">
            <w:pPr>
              <w:pStyle w:val="ListParagraph"/>
              <w:numPr>
                <w:ilvl w:val="0"/>
                <w:numId w:val="18"/>
              </w:numPr>
              <w:autoSpaceDE w:val="0"/>
              <w:autoSpaceDN w:val="0"/>
              <w:adjustRightInd w:val="0"/>
              <w:jc w:val="both"/>
              <w:rPr>
                <w:rFonts w:ascii="Arial" w:hAnsi="Arial" w:cs="Arial"/>
                <w:b/>
                <w:color w:val="000000"/>
                <w:sz w:val="24"/>
                <w:szCs w:val="24"/>
              </w:rPr>
            </w:pPr>
            <w:r w:rsidRPr="00FA7E18">
              <w:rPr>
                <w:rFonts w:ascii="Arial" w:hAnsi="Arial" w:cs="Arial"/>
                <w:b/>
                <w:color w:val="000000"/>
                <w:sz w:val="24"/>
                <w:szCs w:val="24"/>
              </w:rPr>
              <w:t>review the maximum possible volume of documentation during audits</w:t>
            </w:r>
          </w:p>
          <w:p w:rsidR="004014F6" w:rsidRPr="00FA7E18" w:rsidRDefault="004014F6" w:rsidP="004014F6">
            <w:pPr>
              <w:pStyle w:val="ListParagraph"/>
              <w:numPr>
                <w:ilvl w:val="0"/>
                <w:numId w:val="18"/>
              </w:numPr>
              <w:autoSpaceDE w:val="0"/>
              <w:autoSpaceDN w:val="0"/>
              <w:adjustRightInd w:val="0"/>
              <w:jc w:val="both"/>
              <w:rPr>
                <w:rFonts w:ascii="Arial" w:hAnsi="Arial" w:cs="Arial"/>
                <w:b/>
                <w:color w:val="000000"/>
                <w:sz w:val="24"/>
                <w:szCs w:val="24"/>
              </w:rPr>
            </w:pPr>
            <w:r w:rsidRPr="00FA7E18">
              <w:rPr>
                <w:rFonts w:ascii="Arial" w:hAnsi="Arial" w:cs="Arial"/>
                <w:b/>
                <w:color w:val="000000"/>
                <w:sz w:val="24"/>
                <w:szCs w:val="24"/>
              </w:rPr>
              <w:t>verify everything</w:t>
            </w:r>
          </w:p>
          <w:p w:rsidR="004014F6" w:rsidRPr="00FA7E18" w:rsidRDefault="004014F6" w:rsidP="004014F6">
            <w:pPr>
              <w:autoSpaceDE w:val="0"/>
              <w:autoSpaceDN w:val="0"/>
              <w:adjustRightInd w:val="0"/>
              <w:jc w:val="both"/>
              <w:rPr>
                <w:rFonts w:ascii="Arial" w:hAnsi="Arial" w:cs="Arial"/>
                <w:color w:val="000000"/>
                <w:sz w:val="24"/>
                <w:szCs w:val="24"/>
              </w:rPr>
            </w:pPr>
            <w:r w:rsidRPr="00FA7E18">
              <w:rPr>
                <w:rFonts w:ascii="Arial" w:hAnsi="Arial" w:cs="Arial"/>
                <w:color w:val="000000"/>
                <w:sz w:val="24"/>
                <w:szCs w:val="24"/>
              </w:rPr>
              <w:lastRenderedPageBreak/>
              <w:t>VI. Analytic procedures are used throughout the audit process for three primary purposes.</w:t>
            </w:r>
          </w:p>
          <w:p w:rsidR="004014F6" w:rsidRPr="00FA7E18" w:rsidRDefault="004014F6" w:rsidP="004014F6">
            <w:pPr>
              <w:autoSpaceDE w:val="0"/>
              <w:autoSpaceDN w:val="0"/>
              <w:adjustRightInd w:val="0"/>
              <w:jc w:val="both"/>
              <w:rPr>
                <w:rFonts w:ascii="Arial" w:hAnsi="Arial" w:cs="Arial"/>
                <w:color w:val="000000"/>
                <w:sz w:val="24"/>
                <w:szCs w:val="24"/>
              </w:rPr>
            </w:pPr>
            <w:r w:rsidRPr="00FA7E18">
              <w:rPr>
                <w:rFonts w:ascii="Arial" w:hAnsi="Arial" w:cs="Arial"/>
                <w:color w:val="000000"/>
                <w:sz w:val="24"/>
                <w:szCs w:val="24"/>
              </w:rPr>
              <w:t>What are they?</w:t>
            </w:r>
          </w:p>
          <w:p w:rsidR="004014F6" w:rsidRPr="00FA7E18" w:rsidRDefault="004014F6" w:rsidP="004014F6">
            <w:pPr>
              <w:pStyle w:val="ListParagraph"/>
              <w:numPr>
                <w:ilvl w:val="0"/>
                <w:numId w:val="17"/>
              </w:numPr>
              <w:autoSpaceDE w:val="0"/>
              <w:autoSpaceDN w:val="0"/>
              <w:adjustRightInd w:val="0"/>
              <w:jc w:val="both"/>
              <w:rPr>
                <w:rFonts w:ascii="Arial" w:hAnsi="Arial" w:cs="Arial"/>
                <w:color w:val="000000"/>
                <w:sz w:val="24"/>
                <w:szCs w:val="24"/>
              </w:rPr>
            </w:pPr>
            <w:r w:rsidRPr="00FA7E18">
              <w:rPr>
                <w:rFonts w:ascii="Arial" w:hAnsi="Arial" w:cs="Arial"/>
                <w:b/>
                <w:color w:val="000000"/>
                <w:sz w:val="24"/>
                <w:szCs w:val="24"/>
              </w:rPr>
              <w:t>Primary purpose</w:t>
            </w:r>
          </w:p>
          <w:p w:rsidR="004014F6" w:rsidRPr="00FA7E18" w:rsidRDefault="004014F6" w:rsidP="004014F6">
            <w:pPr>
              <w:pStyle w:val="ListParagraph"/>
              <w:numPr>
                <w:ilvl w:val="0"/>
                <w:numId w:val="17"/>
              </w:numPr>
              <w:autoSpaceDE w:val="0"/>
              <w:autoSpaceDN w:val="0"/>
              <w:adjustRightInd w:val="0"/>
              <w:jc w:val="both"/>
              <w:rPr>
                <w:rFonts w:ascii="Arial" w:hAnsi="Arial" w:cs="Arial"/>
                <w:color w:val="000000"/>
                <w:sz w:val="24"/>
                <w:szCs w:val="24"/>
              </w:rPr>
            </w:pPr>
            <w:r w:rsidRPr="00FA7E18">
              <w:rPr>
                <w:rFonts w:ascii="Arial" w:hAnsi="Arial" w:cs="Arial"/>
                <w:b/>
                <w:color w:val="000000"/>
                <w:sz w:val="24"/>
                <w:szCs w:val="24"/>
              </w:rPr>
              <w:t>Functional purpose</w:t>
            </w:r>
          </w:p>
          <w:p w:rsidR="004014F6" w:rsidRPr="00FA7E18" w:rsidRDefault="004014F6" w:rsidP="004014F6">
            <w:pPr>
              <w:pStyle w:val="ListParagraph"/>
              <w:numPr>
                <w:ilvl w:val="0"/>
                <w:numId w:val="17"/>
              </w:numPr>
              <w:autoSpaceDE w:val="0"/>
              <w:autoSpaceDN w:val="0"/>
              <w:adjustRightInd w:val="0"/>
              <w:jc w:val="both"/>
              <w:rPr>
                <w:rFonts w:ascii="Arial" w:hAnsi="Arial" w:cs="Arial"/>
                <w:color w:val="000000"/>
                <w:sz w:val="24"/>
                <w:szCs w:val="24"/>
              </w:rPr>
            </w:pPr>
            <w:r w:rsidRPr="00FA7E18">
              <w:rPr>
                <w:rFonts w:ascii="Arial" w:hAnsi="Arial" w:cs="Arial"/>
                <w:b/>
                <w:color w:val="000000"/>
                <w:sz w:val="24"/>
                <w:szCs w:val="24"/>
              </w:rPr>
              <w:t>Concluding purpose</w:t>
            </w:r>
          </w:p>
          <w:p w:rsidR="004014F6" w:rsidRPr="00FA7E18" w:rsidRDefault="004014F6" w:rsidP="004014F6">
            <w:pPr>
              <w:pStyle w:val="ListParagraph"/>
              <w:autoSpaceDE w:val="0"/>
              <w:autoSpaceDN w:val="0"/>
              <w:adjustRightInd w:val="0"/>
              <w:jc w:val="both"/>
              <w:rPr>
                <w:rFonts w:ascii="Arial" w:hAnsi="Arial" w:cs="Arial"/>
                <w:color w:val="000000"/>
                <w:sz w:val="24"/>
                <w:szCs w:val="24"/>
              </w:rPr>
            </w:pPr>
          </w:p>
          <w:p w:rsidR="004014F6" w:rsidRPr="00FA7E18" w:rsidRDefault="004014F6" w:rsidP="004014F6">
            <w:pPr>
              <w:autoSpaceDE w:val="0"/>
              <w:autoSpaceDN w:val="0"/>
              <w:adjustRightInd w:val="0"/>
              <w:jc w:val="both"/>
              <w:rPr>
                <w:rFonts w:ascii="Arial" w:hAnsi="Arial" w:cs="Arial"/>
                <w:color w:val="000000"/>
                <w:sz w:val="24"/>
                <w:szCs w:val="24"/>
              </w:rPr>
            </w:pPr>
            <w:r w:rsidRPr="00FA7E18">
              <w:rPr>
                <w:rFonts w:ascii="Arial" w:hAnsi="Arial" w:cs="Arial"/>
                <w:color w:val="000000"/>
                <w:sz w:val="24"/>
                <w:szCs w:val="24"/>
              </w:rPr>
              <w:t>2. ‘Circumstances may exist that create opportunities for management or other staff to commit fraud’. Discuss (5)</w:t>
            </w:r>
          </w:p>
          <w:p w:rsidR="004014F6" w:rsidRPr="00FA7E18" w:rsidRDefault="004014F6" w:rsidP="004014F6">
            <w:pPr>
              <w:autoSpaceDE w:val="0"/>
              <w:autoSpaceDN w:val="0"/>
              <w:adjustRightInd w:val="0"/>
              <w:jc w:val="both"/>
              <w:rPr>
                <w:rFonts w:ascii="Arial" w:hAnsi="Arial" w:cs="Arial"/>
                <w:b/>
                <w:color w:val="000000"/>
                <w:sz w:val="24"/>
                <w:szCs w:val="24"/>
              </w:rPr>
            </w:pPr>
            <w:r w:rsidRPr="00FA7E18">
              <w:rPr>
                <w:rFonts w:ascii="Arial" w:hAnsi="Arial" w:cs="Arial"/>
                <w:b/>
                <w:color w:val="000000"/>
                <w:sz w:val="24"/>
                <w:szCs w:val="24"/>
              </w:rPr>
              <w:t>When an environment exists for fraud to be committed, both the person who is inclined to commit fraud and the person who is tempted to commit fraud, are encouraged to perpetuate the fraud. The factors that encourage a fraudulent environment are: weak internal controls, poor division of duties and lack of supervision. These are the major factors under which fraud can be perpetuated.</w:t>
            </w:r>
          </w:p>
          <w:p w:rsidR="004014F6" w:rsidRPr="00FA7E18" w:rsidRDefault="004014F6" w:rsidP="004014F6">
            <w:pPr>
              <w:autoSpaceDE w:val="0"/>
              <w:autoSpaceDN w:val="0"/>
              <w:adjustRightInd w:val="0"/>
              <w:jc w:val="both"/>
              <w:rPr>
                <w:rFonts w:ascii="Arial" w:hAnsi="Arial" w:cs="Arial"/>
                <w:b/>
                <w:color w:val="000000"/>
                <w:sz w:val="24"/>
                <w:szCs w:val="24"/>
              </w:rPr>
            </w:pPr>
          </w:p>
          <w:p w:rsidR="004014F6" w:rsidRPr="00FA7E18" w:rsidRDefault="004014F6" w:rsidP="004014F6">
            <w:pPr>
              <w:autoSpaceDE w:val="0"/>
              <w:autoSpaceDN w:val="0"/>
              <w:adjustRightInd w:val="0"/>
              <w:jc w:val="both"/>
              <w:rPr>
                <w:rFonts w:ascii="Arial" w:hAnsi="Arial" w:cs="Arial"/>
                <w:color w:val="000000"/>
                <w:sz w:val="24"/>
                <w:szCs w:val="24"/>
              </w:rPr>
            </w:pPr>
            <w:r w:rsidRPr="00FA7E18">
              <w:rPr>
                <w:rFonts w:ascii="Arial" w:hAnsi="Arial" w:cs="Arial"/>
                <w:color w:val="000000"/>
                <w:sz w:val="24"/>
                <w:szCs w:val="24"/>
              </w:rPr>
              <w:t>3. SAS 99 suggests that key sources for the identification of fraud risk factors are inquiries of</w:t>
            </w:r>
          </w:p>
          <w:p w:rsidR="004014F6" w:rsidRPr="00FA7E18" w:rsidRDefault="004014F6" w:rsidP="004014F6">
            <w:pPr>
              <w:autoSpaceDE w:val="0"/>
              <w:autoSpaceDN w:val="0"/>
              <w:adjustRightInd w:val="0"/>
              <w:jc w:val="both"/>
              <w:rPr>
                <w:rFonts w:ascii="Arial" w:hAnsi="Arial" w:cs="Arial"/>
                <w:color w:val="000000"/>
                <w:sz w:val="24"/>
                <w:szCs w:val="24"/>
              </w:rPr>
            </w:pPr>
            <w:proofErr w:type="gramStart"/>
            <w:r w:rsidRPr="00FA7E18">
              <w:rPr>
                <w:rFonts w:ascii="Arial" w:hAnsi="Arial" w:cs="Arial"/>
                <w:color w:val="000000"/>
                <w:sz w:val="24"/>
                <w:szCs w:val="24"/>
              </w:rPr>
              <w:t>management</w:t>
            </w:r>
            <w:proofErr w:type="gramEnd"/>
            <w:r w:rsidRPr="00FA7E18">
              <w:rPr>
                <w:rFonts w:ascii="Arial" w:hAnsi="Arial" w:cs="Arial"/>
                <w:color w:val="000000"/>
                <w:sz w:val="24"/>
                <w:szCs w:val="24"/>
              </w:rPr>
              <w:t>’ in this context which type of questions should an auditor ask the management?</w:t>
            </w:r>
          </w:p>
          <w:p w:rsidR="004014F6" w:rsidRPr="00FA7E18" w:rsidRDefault="004014F6" w:rsidP="004014F6">
            <w:pPr>
              <w:autoSpaceDE w:val="0"/>
              <w:autoSpaceDN w:val="0"/>
              <w:adjustRightInd w:val="0"/>
              <w:jc w:val="both"/>
              <w:rPr>
                <w:rFonts w:ascii="Arial" w:hAnsi="Arial" w:cs="Arial"/>
                <w:color w:val="000000"/>
                <w:sz w:val="24"/>
                <w:szCs w:val="24"/>
              </w:rPr>
            </w:pPr>
            <w:r w:rsidRPr="00FA7E18">
              <w:rPr>
                <w:rFonts w:ascii="Arial" w:hAnsi="Arial" w:cs="Arial"/>
                <w:color w:val="000000"/>
                <w:sz w:val="24"/>
                <w:szCs w:val="24"/>
              </w:rPr>
              <w:t>(5)</w:t>
            </w:r>
          </w:p>
          <w:p w:rsidR="004014F6" w:rsidRPr="00FA7E18" w:rsidRDefault="004014F6" w:rsidP="004014F6">
            <w:pPr>
              <w:pStyle w:val="ListParagraph"/>
              <w:numPr>
                <w:ilvl w:val="0"/>
                <w:numId w:val="19"/>
              </w:numPr>
              <w:autoSpaceDE w:val="0"/>
              <w:autoSpaceDN w:val="0"/>
              <w:adjustRightInd w:val="0"/>
              <w:jc w:val="both"/>
              <w:rPr>
                <w:rFonts w:ascii="Arial" w:hAnsi="Arial" w:cs="Arial"/>
                <w:b/>
                <w:color w:val="000000"/>
                <w:sz w:val="24"/>
                <w:szCs w:val="24"/>
              </w:rPr>
            </w:pPr>
            <w:r w:rsidRPr="00FA7E18">
              <w:rPr>
                <w:rFonts w:ascii="Arial" w:hAnsi="Arial" w:cs="Arial"/>
                <w:b/>
                <w:color w:val="000000"/>
                <w:sz w:val="24"/>
                <w:szCs w:val="24"/>
              </w:rPr>
              <w:t>Has there been any request to the management or anyone else in the company to alter or withhold information, and to make fictitious transactions per accounting entries?</w:t>
            </w:r>
          </w:p>
          <w:p w:rsidR="004014F6" w:rsidRPr="00FA7E18" w:rsidRDefault="004014F6" w:rsidP="004014F6">
            <w:pPr>
              <w:pStyle w:val="ListParagraph"/>
              <w:numPr>
                <w:ilvl w:val="0"/>
                <w:numId w:val="19"/>
              </w:numPr>
              <w:autoSpaceDE w:val="0"/>
              <w:autoSpaceDN w:val="0"/>
              <w:adjustRightInd w:val="0"/>
              <w:jc w:val="both"/>
              <w:rPr>
                <w:rFonts w:ascii="Arial" w:hAnsi="Arial" w:cs="Arial"/>
                <w:b/>
                <w:color w:val="000000"/>
                <w:sz w:val="24"/>
                <w:szCs w:val="24"/>
              </w:rPr>
            </w:pPr>
            <w:r w:rsidRPr="00FA7E18">
              <w:rPr>
                <w:rFonts w:ascii="Arial" w:hAnsi="Arial" w:cs="Arial"/>
                <w:b/>
                <w:color w:val="000000"/>
                <w:sz w:val="24"/>
                <w:szCs w:val="24"/>
              </w:rPr>
              <w:t>What are the management’s views on ethics and business morals and how are these views communicated to employees?</w:t>
            </w:r>
          </w:p>
          <w:p w:rsidR="004014F6" w:rsidRPr="00FA7E18" w:rsidRDefault="004014F6" w:rsidP="004014F6">
            <w:pPr>
              <w:pStyle w:val="ListParagraph"/>
              <w:numPr>
                <w:ilvl w:val="0"/>
                <w:numId w:val="19"/>
              </w:numPr>
              <w:autoSpaceDE w:val="0"/>
              <w:autoSpaceDN w:val="0"/>
              <w:adjustRightInd w:val="0"/>
              <w:jc w:val="both"/>
              <w:rPr>
                <w:rFonts w:ascii="Arial" w:hAnsi="Arial" w:cs="Arial"/>
                <w:b/>
                <w:color w:val="000000"/>
                <w:sz w:val="24"/>
                <w:szCs w:val="24"/>
              </w:rPr>
            </w:pPr>
            <w:r w:rsidRPr="00FA7E18">
              <w:rPr>
                <w:rFonts w:ascii="Arial" w:hAnsi="Arial" w:cs="Arial"/>
                <w:b/>
                <w:color w:val="000000"/>
                <w:sz w:val="24"/>
                <w:szCs w:val="24"/>
              </w:rPr>
              <w:t>Is the management’s behavior consistent with these views?</w:t>
            </w:r>
          </w:p>
          <w:p w:rsidR="004014F6" w:rsidRPr="00FA7E18" w:rsidRDefault="004014F6" w:rsidP="004014F6">
            <w:pPr>
              <w:pStyle w:val="ListParagraph"/>
              <w:numPr>
                <w:ilvl w:val="0"/>
                <w:numId w:val="19"/>
              </w:numPr>
              <w:autoSpaceDE w:val="0"/>
              <w:autoSpaceDN w:val="0"/>
              <w:adjustRightInd w:val="0"/>
              <w:jc w:val="both"/>
              <w:rPr>
                <w:rFonts w:ascii="Arial" w:hAnsi="Arial" w:cs="Arial"/>
                <w:b/>
                <w:color w:val="000000"/>
                <w:sz w:val="24"/>
                <w:szCs w:val="24"/>
              </w:rPr>
            </w:pPr>
            <w:r w:rsidRPr="00FA7E18">
              <w:rPr>
                <w:rFonts w:ascii="Arial" w:hAnsi="Arial" w:cs="Arial"/>
                <w:b/>
                <w:color w:val="000000"/>
                <w:sz w:val="24"/>
                <w:szCs w:val="24"/>
              </w:rPr>
              <w:t>Is the management aware of any perpetrated or alleged fraud regardless of materiality?</w:t>
            </w:r>
          </w:p>
          <w:p w:rsidR="004014F6" w:rsidRPr="00FA7E18" w:rsidRDefault="004014F6" w:rsidP="004014F6">
            <w:pPr>
              <w:pStyle w:val="ListParagraph"/>
              <w:numPr>
                <w:ilvl w:val="0"/>
                <w:numId w:val="19"/>
              </w:numPr>
              <w:autoSpaceDE w:val="0"/>
              <w:autoSpaceDN w:val="0"/>
              <w:adjustRightInd w:val="0"/>
              <w:jc w:val="both"/>
              <w:rPr>
                <w:rFonts w:ascii="Arial" w:hAnsi="Arial" w:cs="Arial"/>
                <w:b/>
                <w:color w:val="000000"/>
                <w:sz w:val="24"/>
                <w:szCs w:val="24"/>
              </w:rPr>
            </w:pPr>
            <w:r w:rsidRPr="00FA7E18">
              <w:rPr>
                <w:rFonts w:ascii="Arial" w:hAnsi="Arial" w:cs="Arial"/>
                <w:b/>
                <w:color w:val="000000"/>
                <w:sz w:val="24"/>
                <w:szCs w:val="24"/>
              </w:rPr>
              <w:t>What are the risks of fraud in the organization according to the management?</w:t>
            </w:r>
          </w:p>
          <w:p w:rsidR="004014F6" w:rsidRPr="00FA7E18" w:rsidRDefault="004014F6" w:rsidP="004014F6">
            <w:pPr>
              <w:pStyle w:val="ListParagraph"/>
              <w:numPr>
                <w:ilvl w:val="0"/>
                <w:numId w:val="19"/>
              </w:numPr>
              <w:autoSpaceDE w:val="0"/>
              <w:autoSpaceDN w:val="0"/>
              <w:adjustRightInd w:val="0"/>
              <w:jc w:val="both"/>
              <w:rPr>
                <w:rFonts w:ascii="Arial" w:hAnsi="Arial" w:cs="Arial"/>
                <w:b/>
                <w:color w:val="000000"/>
                <w:sz w:val="24"/>
                <w:szCs w:val="24"/>
              </w:rPr>
            </w:pPr>
          </w:p>
          <w:p w:rsidR="004014F6" w:rsidRPr="00FA7E18" w:rsidRDefault="004014F6" w:rsidP="004014F6">
            <w:pPr>
              <w:autoSpaceDE w:val="0"/>
              <w:autoSpaceDN w:val="0"/>
              <w:adjustRightInd w:val="0"/>
              <w:jc w:val="both"/>
              <w:rPr>
                <w:rFonts w:ascii="Arial" w:hAnsi="Arial" w:cs="Arial"/>
                <w:color w:val="000000"/>
                <w:sz w:val="24"/>
                <w:szCs w:val="24"/>
              </w:rPr>
            </w:pPr>
          </w:p>
          <w:p w:rsidR="004014F6" w:rsidRPr="00FA7E18" w:rsidRDefault="004014F6" w:rsidP="004014F6">
            <w:pPr>
              <w:autoSpaceDE w:val="0"/>
              <w:autoSpaceDN w:val="0"/>
              <w:adjustRightInd w:val="0"/>
              <w:jc w:val="both"/>
              <w:rPr>
                <w:rFonts w:ascii="Arial" w:hAnsi="Arial" w:cs="Arial"/>
                <w:color w:val="000000"/>
                <w:sz w:val="24"/>
                <w:szCs w:val="24"/>
              </w:rPr>
            </w:pPr>
            <w:r w:rsidRPr="00FA7E18">
              <w:rPr>
                <w:rFonts w:ascii="Arial" w:hAnsi="Arial" w:cs="Arial"/>
                <w:b/>
                <w:bCs/>
                <w:color w:val="C10000"/>
                <w:sz w:val="24"/>
                <w:szCs w:val="24"/>
              </w:rPr>
              <w:t xml:space="preserve">Case Study </w:t>
            </w:r>
            <w:r w:rsidRPr="00FA7E18">
              <w:rPr>
                <w:rFonts w:ascii="Arial" w:hAnsi="Arial" w:cs="Arial"/>
                <w:color w:val="000000"/>
                <w:sz w:val="24"/>
                <w:szCs w:val="24"/>
              </w:rPr>
              <w:t>(8)</w:t>
            </w:r>
          </w:p>
          <w:p w:rsidR="004014F6" w:rsidRPr="00FA7E18" w:rsidRDefault="004014F6" w:rsidP="004014F6">
            <w:pPr>
              <w:autoSpaceDE w:val="0"/>
              <w:autoSpaceDN w:val="0"/>
              <w:adjustRightInd w:val="0"/>
              <w:jc w:val="both"/>
              <w:rPr>
                <w:rFonts w:ascii="Arial" w:hAnsi="Arial" w:cs="Arial"/>
                <w:color w:val="000000"/>
                <w:sz w:val="24"/>
                <w:szCs w:val="24"/>
              </w:rPr>
            </w:pPr>
            <w:r w:rsidRPr="00FA7E18">
              <w:rPr>
                <w:rFonts w:ascii="Arial" w:hAnsi="Arial" w:cs="Arial"/>
                <w:color w:val="000000"/>
                <w:sz w:val="24"/>
                <w:szCs w:val="24"/>
              </w:rPr>
              <w:t>A man was on remand in prison having been charged with drug dealing. No drugs were ever found and the evidence against him was simply that he owned a number of properties but worked as a cleaner in a local factory. The implication was that the property purchases could only have been funded from the proceeds of crime. The man denied this.</w:t>
            </w:r>
          </w:p>
          <w:p w:rsidR="004014F6" w:rsidRPr="00FA7E18" w:rsidRDefault="004014F6" w:rsidP="004014F6">
            <w:pPr>
              <w:autoSpaceDE w:val="0"/>
              <w:autoSpaceDN w:val="0"/>
              <w:adjustRightInd w:val="0"/>
              <w:jc w:val="both"/>
              <w:rPr>
                <w:rFonts w:ascii="Arial" w:hAnsi="Arial" w:cs="Arial"/>
                <w:color w:val="000000"/>
                <w:sz w:val="24"/>
                <w:szCs w:val="24"/>
              </w:rPr>
            </w:pPr>
            <w:r w:rsidRPr="00FA7E18">
              <w:rPr>
                <w:rFonts w:ascii="Arial" w:hAnsi="Arial" w:cs="Arial"/>
                <w:color w:val="000000"/>
                <w:sz w:val="24"/>
                <w:szCs w:val="24"/>
              </w:rPr>
              <w:t>A forensic expert was instructed to review the man’s financial affairs and explain how the man funded his lifestyle.</w:t>
            </w:r>
          </w:p>
          <w:p w:rsidR="004014F6" w:rsidRPr="00FA7E18" w:rsidRDefault="004014F6" w:rsidP="004014F6">
            <w:pPr>
              <w:autoSpaceDE w:val="0"/>
              <w:autoSpaceDN w:val="0"/>
              <w:adjustRightInd w:val="0"/>
              <w:jc w:val="both"/>
              <w:rPr>
                <w:rFonts w:ascii="Arial" w:hAnsi="Arial" w:cs="Arial"/>
                <w:color w:val="000000"/>
                <w:sz w:val="24"/>
                <w:szCs w:val="24"/>
              </w:rPr>
            </w:pPr>
            <w:r w:rsidRPr="00FA7E18">
              <w:rPr>
                <w:rFonts w:ascii="Arial" w:hAnsi="Arial" w:cs="Arial"/>
                <w:color w:val="000000"/>
                <w:sz w:val="24"/>
                <w:szCs w:val="24"/>
              </w:rPr>
              <w:t>The expert made a detailed review of the man and his family’s financial affairs, starting at the time he bought his first property. The records explained the sources of all the funds used to buy the properties. It showed how the man had used equity created through the legitimate purchase and sale of other properties to create his portfolio and support his family’s lifestyle. The Court accepted this fraud investigations report in its entirety and the man was released from remand without charge.</w:t>
            </w:r>
          </w:p>
          <w:p w:rsidR="004014F6" w:rsidRPr="00FA7E18" w:rsidRDefault="004014F6" w:rsidP="004014F6">
            <w:pPr>
              <w:pStyle w:val="ListParagraph"/>
              <w:numPr>
                <w:ilvl w:val="0"/>
                <w:numId w:val="20"/>
              </w:numPr>
              <w:autoSpaceDE w:val="0"/>
              <w:autoSpaceDN w:val="0"/>
              <w:adjustRightInd w:val="0"/>
              <w:jc w:val="both"/>
              <w:rPr>
                <w:rFonts w:ascii="Arial" w:hAnsi="Arial" w:cs="Arial"/>
                <w:color w:val="000000"/>
                <w:sz w:val="24"/>
                <w:szCs w:val="24"/>
              </w:rPr>
            </w:pPr>
            <w:r w:rsidRPr="00FA7E18">
              <w:rPr>
                <w:rFonts w:ascii="Arial" w:hAnsi="Arial" w:cs="Arial"/>
                <w:color w:val="000000"/>
                <w:sz w:val="24"/>
                <w:szCs w:val="24"/>
              </w:rPr>
              <w:t xml:space="preserve">What type of evidence do you think the expert would have gathered for his </w:t>
            </w:r>
            <w:r w:rsidRPr="00FA7E18">
              <w:rPr>
                <w:rFonts w:ascii="Arial" w:hAnsi="Arial" w:cs="Arial"/>
                <w:color w:val="000000"/>
                <w:sz w:val="24"/>
                <w:szCs w:val="24"/>
              </w:rPr>
              <w:lastRenderedPageBreak/>
              <w:t>report?</w:t>
            </w:r>
          </w:p>
          <w:p w:rsidR="004014F6" w:rsidRPr="00FA7E18" w:rsidRDefault="004014F6" w:rsidP="004014F6">
            <w:pPr>
              <w:pStyle w:val="ListParagraph"/>
              <w:autoSpaceDE w:val="0"/>
              <w:autoSpaceDN w:val="0"/>
              <w:adjustRightInd w:val="0"/>
              <w:jc w:val="both"/>
              <w:rPr>
                <w:rFonts w:ascii="Arial" w:hAnsi="Arial" w:cs="Arial"/>
                <w:color w:val="000000"/>
                <w:sz w:val="24"/>
                <w:szCs w:val="24"/>
              </w:rPr>
            </w:pPr>
            <w:r w:rsidRPr="00FA7E18">
              <w:rPr>
                <w:rFonts w:ascii="Arial" w:hAnsi="Arial" w:cs="Arial"/>
                <w:b/>
                <w:color w:val="000000"/>
                <w:sz w:val="24"/>
                <w:szCs w:val="24"/>
              </w:rPr>
              <w:t>Evidence gathered from the use of Analytical Procedures, inquiries of the client, documentations, confirmations</w:t>
            </w:r>
          </w:p>
          <w:p w:rsidR="004014F6" w:rsidRPr="00FA7E18" w:rsidRDefault="004014F6" w:rsidP="004014F6">
            <w:pPr>
              <w:pStyle w:val="ListParagraph"/>
              <w:numPr>
                <w:ilvl w:val="0"/>
                <w:numId w:val="20"/>
              </w:numPr>
              <w:jc w:val="both"/>
              <w:rPr>
                <w:rFonts w:ascii="Arial" w:hAnsi="Arial" w:cs="Arial"/>
                <w:color w:val="000000"/>
                <w:sz w:val="24"/>
                <w:szCs w:val="24"/>
              </w:rPr>
            </w:pPr>
            <w:r w:rsidRPr="00FA7E18">
              <w:rPr>
                <w:rFonts w:ascii="Arial" w:hAnsi="Arial" w:cs="Arial"/>
                <w:color w:val="000000"/>
                <w:sz w:val="24"/>
                <w:szCs w:val="24"/>
              </w:rPr>
              <w:t>Which documents could have helped the forensic expert in gathering evidence?</w:t>
            </w:r>
          </w:p>
          <w:p w:rsidR="004014F6" w:rsidRPr="00FA7E18" w:rsidRDefault="004014F6" w:rsidP="004014F6">
            <w:pPr>
              <w:pStyle w:val="ListParagraph"/>
              <w:numPr>
                <w:ilvl w:val="0"/>
                <w:numId w:val="21"/>
              </w:numPr>
              <w:jc w:val="both"/>
              <w:rPr>
                <w:rFonts w:ascii="Arial" w:hAnsi="Arial" w:cs="Arial"/>
                <w:b/>
                <w:sz w:val="24"/>
                <w:szCs w:val="24"/>
              </w:rPr>
            </w:pPr>
            <w:r w:rsidRPr="00FA7E18">
              <w:rPr>
                <w:rFonts w:ascii="Arial" w:hAnsi="Arial" w:cs="Arial"/>
                <w:b/>
                <w:sz w:val="24"/>
                <w:szCs w:val="24"/>
              </w:rPr>
              <w:t>Bank statements of the individual and the family</w:t>
            </w:r>
          </w:p>
          <w:p w:rsidR="004014F6" w:rsidRPr="00FA7E18" w:rsidRDefault="004014F6" w:rsidP="004014F6">
            <w:pPr>
              <w:pStyle w:val="ListParagraph"/>
              <w:numPr>
                <w:ilvl w:val="0"/>
                <w:numId w:val="21"/>
              </w:numPr>
              <w:jc w:val="both"/>
              <w:rPr>
                <w:rFonts w:ascii="Arial" w:hAnsi="Arial" w:cs="Arial"/>
                <w:b/>
                <w:sz w:val="24"/>
                <w:szCs w:val="24"/>
              </w:rPr>
            </w:pPr>
            <w:r w:rsidRPr="00FA7E18">
              <w:rPr>
                <w:rFonts w:ascii="Arial" w:hAnsi="Arial" w:cs="Arial"/>
                <w:b/>
                <w:sz w:val="24"/>
                <w:szCs w:val="24"/>
              </w:rPr>
              <w:t>Family’s income report and analysis</w:t>
            </w:r>
          </w:p>
          <w:p w:rsidR="004014F6" w:rsidRPr="00FA7E18" w:rsidRDefault="004014F6" w:rsidP="004014F6">
            <w:pPr>
              <w:pStyle w:val="ListParagraph"/>
              <w:numPr>
                <w:ilvl w:val="0"/>
                <w:numId w:val="21"/>
              </w:numPr>
              <w:jc w:val="both"/>
              <w:rPr>
                <w:rFonts w:ascii="Arial" w:hAnsi="Arial" w:cs="Arial"/>
                <w:b/>
                <w:sz w:val="24"/>
                <w:szCs w:val="24"/>
              </w:rPr>
            </w:pPr>
            <w:r w:rsidRPr="00FA7E18">
              <w:rPr>
                <w:rFonts w:ascii="Arial" w:hAnsi="Arial" w:cs="Arial"/>
                <w:b/>
                <w:sz w:val="24"/>
                <w:szCs w:val="24"/>
              </w:rPr>
              <w:t xml:space="preserve">Sales and purchase records (invoice, receipts, </w:t>
            </w:r>
            <w:proofErr w:type="spellStart"/>
            <w:r w:rsidRPr="00FA7E18">
              <w:rPr>
                <w:rFonts w:ascii="Arial" w:hAnsi="Arial" w:cs="Arial"/>
                <w:b/>
                <w:sz w:val="24"/>
                <w:szCs w:val="24"/>
              </w:rPr>
              <w:t>etc</w:t>
            </w:r>
            <w:proofErr w:type="spellEnd"/>
            <w:r w:rsidRPr="00FA7E18">
              <w:rPr>
                <w:rFonts w:ascii="Arial" w:hAnsi="Arial" w:cs="Arial"/>
                <w:b/>
                <w:sz w:val="24"/>
                <w:szCs w:val="24"/>
              </w:rPr>
              <w:t>)</w:t>
            </w:r>
          </w:p>
          <w:p w:rsidR="004014F6" w:rsidRPr="00FA7E18" w:rsidRDefault="004014F6" w:rsidP="004014F6">
            <w:pPr>
              <w:pStyle w:val="ListParagraph"/>
              <w:numPr>
                <w:ilvl w:val="0"/>
                <w:numId w:val="21"/>
              </w:numPr>
              <w:jc w:val="both"/>
              <w:rPr>
                <w:rFonts w:ascii="Arial" w:hAnsi="Arial" w:cs="Arial"/>
                <w:b/>
                <w:sz w:val="24"/>
                <w:szCs w:val="24"/>
              </w:rPr>
            </w:pPr>
            <w:r w:rsidRPr="00FA7E18">
              <w:rPr>
                <w:rFonts w:ascii="Arial" w:hAnsi="Arial" w:cs="Arial"/>
                <w:b/>
                <w:sz w:val="24"/>
                <w:szCs w:val="24"/>
              </w:rPr>
              <w:t>Current pay slip if the individual</w:t>
            </w:r>
          </w:p>
          <w:p w:rsidR="004014F6" w:rsidRPr="00FA7E18" w:rsidRDefault="004014F6" w:rsidP="004014F6">
            <w:pPr>
              <w:pStyle w:val="ListParagraph"/>
              <w:numPr>
                <w:ilvl w:val="0"/>
                <w:numId w:val="21"/>
              </w:numPr>
              <w:jc w:val="both"/>
              <w:rPr>
                <w:rFonts w:ascii="Arial" w:hAnsi="Arial" w:cs="Arial"/>
                <w:b/>
                <w:sz w:val="24"/>
                <w:szCs w:val="24"/>
              </w:rPr>
            </w:pPr>
            <w:r w:rsidRPr="00FA7E18">
              <w:rPr>
                <w:rFonts w:ascii="Arial" w:hAnsi="Arial" w:cs="Arial"/>
                <w:b/>
                <w:sz w:val="24"/>
                <w:szCs w:val="24"/>
              </w:rPr>
              <w:t>Total income record of the individual</w:t>
            </w:r>
          </w:p>
          <w:p w:rsidR="004014F6" w:rsidRPr="00FA7E18" w:rsidRDefault="004014F6" w:rsidP="004014F6">
            <w:pPr>
              <w:pStyle w:val="ListParagraph"/>
              <w:numPr>
                <w:ilvl w:val="0"/>
                <w:numId w:val="21"/>
              </w:numPr>
              <w:jc w:val="both"/>
              <w:rPr>
                <w:rFonts w:ascii="Arial" w:hAnsi="Arial" w:cs="Arial"/>
                <w:b/>
                <w:sz w:val="24"/>
                <w:szCs w:val="24"/>
              </w:rPr>
            </w:pPr>
            <w:r w:rsidRPr="00FA7E18">
              <w:rPr>
                <w:rFonts w:ascii="Arial" w:hAnsi="Arial" w:cs="Arial"/>
                <w:b/>
                <w:sz w:val="24"/>
                <w:szCs w:val="24"/>
              </w:rPr>
              <w:t>Title of all the property in record and in question</w:t>
            </w:r>
          </w:p>
          <w:p w:rsidR="004014F6" w:rsidRPr="00FA7E18" w:rsidRDefault="004014F6" w:rsidP="004014F6">
            <w:pPr>
              <w:pStyle w:val="ListParagraph"/>
              <w:numPr>
                <w:ilvl w:val="0"/>
                <w:numId w:val="21"/>
              </w:numPr>
              <w:jc w:val="both"/>
              <w:rPr>
                <w:rFonts w:ascii="Arial" w:hAnsi="Arial" w:cs="Arial"/>
                <w:b/>
                <w:sz w:val="24"/>
                <w:szCs w:val="24"/>
              </w:rPr>
            </w:pPr>
            <w:r w:rsidRPr="00FA7E18">
              <w:rPr>
                <w:rFonts w:ascii="Arial" w:hAnsi="Arial" w:cs="Arial"/>
                <w:b/>
                <w:sz w:val="24"/>
                <w:szCs w:val="24"/>
              </w:rPr>
              <w:t>A personal observation of the client’s activities</w:t>
            </w:r>
          </w:p>
          <w:p w:rsidR="00B839BA" w:rsidRPr="00F16020" w:rsidRDefault="00B839BA" w:rsidP="004014F6">
            <w:pPr>
              <w:autoSpaceDE w:val="0"/>
              <w:autoSpaceDN w:val="0"/>
              <w:adjustRightInd w:val="0"/>
              <w:jc w:val="both"/>
              <w:rPr>
                <w:rFonts w:ascii="Arial" w:hAnsi="Arial" w:cs="Arial"/>
                <w:sz w:val="24"/>
                <w:szCs w:val="24"/>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rPr>
      </w:pPr>
    </w:p>
    <w:p w:rsidR="00A851DA" w:rsidRPr="00B0415E" w:rsidRDefault="00AE1481" w:rsidP="00A851DA">
      <w:pPr>
        <w:autoSpaceDE w:val="0"/>
        <w:autoSpaceDN w:val="0"/>
        <w:adjustRightInd w:val="0"/>
        <w:spacing w:after="0" w:line="240" w:lineRule="auto"/>
        <w:rPr>
          <w:rFonts w:cs="CalvertMT-Bold"/>
          <w:b/>
          <w:bCs/>
          <w:color w:val="002060"/>
          <w:sz w:val="28"/>
        </w:rPr>
      </w:pPr>
      <w:r>
        <w:rPr>
          <w:rFonts w:cs="CalvertMT-Bold"/>
          <w:b/>
          <w:bCs/>
          <w:color w:val="002060"/>
          <w:sz w:val="28"/>
        </w:rPr>
        <w:t>Student</w:t>
      </w:r>
      <w:r w:rsidR="00A851DA" w:rsidRPr="00B0415E">
        <w:rPr>
          <w:rFonts w:cs="CalvertMT-Bold"/>
          <w:b/>
          <w:bCs/>
          <w:color w:val="002060"/>
          <w:sz w:val="28"/>
        </w:rPr>
        <w:t xml:space="preserve"> Statement:</w:t>
      </w:r>
    </w:p>
    <w:p w:rsidR="00A851DA" w:rsidRPr="00B0415E" w:rsidRDefault="00A851DA" w:rsidP="00A851DA">
      <w:pPr>
        <w:autoSpaceDE w:val="0"/>
        <w:autoSpaceDN w:val="0"/>
        <w:adjustRightInd w:val="0"/>
        <w:spacing w:after="0" w:line="240" w:lineRule="auto"/>
        <w:rPr>
          <w:rFonts w:cs="CalvertMT-Bold"/>
          <w:b/>
          <w:bCs/>
          <w:color w:val="001AE6"/>
        </w:rPr>
      </w:pPr>
    </w:p>
    <w:p w:rsidR="00A851DA" w:rsidRPr="00B0415E" w:rsidRDefault="00405895" w:rsidP="00A851DA">
      <w:pPr>
        <w:autoSpaceDE w:val="0"/>
        <w:autoSpaceDN w:val="0"/>
        <w:adjustRightInd w:val="0"/>
        <w:spacing w:after="0" w:line="240" w:lineRule="auto"/>
        <w:rPr>
          <w:rFonts w:cs="Bliss-Regular"/>
          <w:color w:val="000000"/>
        </w:rPr>
      </w:pPr>
      <w:r w:rsidRPr="00B0415E">
        <w:rPr>
          <w:rFonts w:cs="Bliss-Regular"/>
          <w:color w:val="000000"/>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rPr>
      </w:pPr>
    </w:p>
    <w:p w:rsidR="00503D7E" w:rsidRPr="00B0415E" w:rsidRDefault="00503D7E" w:rsidP="00A851DA">
      <w:pPr>
        <w:autoSpaceDE w:val="0"/>
        <w:autoSpaceDN w:val="0"/>
        <w:adjustRightInd w:val="0"/>
        <w:spacing w:after="0" w:line="240" w:lineRule="auto"/>
        <w:rPr>
          <w:rFonts w:cs="Bliss-Regular"/>
          <w:color w:val="000000"/>
        </w:rPr>
      </w:pPr>
    </w:p>
    <w:p w:rsidR="00A851DA" w:rsidRPr="00B0415E" w:rsidRDefault="00A851DA" w:rsidP="00A851DA">
      <w:pPr>
        <w:autoSpaceDE w:val="0"/>
        <w:autoSpaceDN w:val="0"/>
        <w:adjustRightInd w:val="0"/>
        <w:spacing w:after="0" w:line="240" w:lineRule="auto"/>
        <w:rPr>
          <w:rFonts w:cs="Bliss-Regular"/>
          <w:color w:val="000000"/>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2C019E" w:rsidP="00A851DA">
            <w:pPr>
              <w:rPr>
                <w:rFonts w:cs="Bliss-Regular"/>
                <w:color w:val="000000"/>
              </w:rPr>
            </w:pPr>
            <w:proofErr w:type="spellStart"/>
            <w:r>
              <w:rPr>
                <w:rFonts w:cs="Bliss-Regular"/>
                <w:color w:val="000000"/>
              </w:rPr>
              <w:t>Babajide</w:t>
            </w:r>
            <w:proofErr w:type="spellEnd"/>
            <w:r>
              <w:rPr>
                <w:rFonts w:cs="Bliss-Regular"/>
                <w:color w:val="000000"/>
              </w:rPr>
              <w:t xml:space="preserve"> </w:t>
            </w:r>
            <w:proofErr w:type="spellStart"/>
            <w:r>
              <w:rPr>
                <w:rFonts w:cs="Bliss-Regular"/>
                <w:color w:val="000000"/>
              </w:rPr>
              <w:t>Okuneye</w:t>
            </w:r>
            <w:proofErr w:type="spellEnd"/>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4D547C" w:rsidP="004014F6">
            <w:pPr>
              <w:rPr>
                <w:rFonts w:cs="Bliss-Regular"/>
                <w:color w:val="000000"/>
              </w:rPr>
            </w:pPr>
            <w:r>
              <w:rPr>
                <w:rFonts w:cs="Bliss-Regular"/>
                <w:color w:val="000000"/>
              </w:rPr>
              <w:t>0</w:t>
            </w:r>
            <w:r w:rsidR="004014F6">
              <w:rPr>
                <w:rFonts w:cs="Bliss-Regular"/>
                <w:color w:val="000000"/>
              </w:rPr>
              <w:t>6</w:t>
            </w:r>
            <w:bookmarkStart w:id="0" w:name="_GoBack"/>
            <w:bookmarkEnd w:id="0"/>
            <w:r w:rsidR="002C019E">
              <w:rPr>
                <w:rFonts w:cs="Bliss-Regular"/>
                <w:color w:val="000000"/>
              </w:rPr>
              <w:t>/1</w:t>
            </w:r>
            <w:r>
              <w:rPr>
                <w:rFonts w:cs="Bliss-Regular"/>
                <w:color w:val="000000"/>
              </w:rPr>
              <w:t>2</w:t>
            </w:r>
            <w:r w:rsidR="002C019E">
              <w:rPr>
                <w:rFonts w:cs="Bliss-Regular"/>
                <w:color w:val="000000"/>
              </w:rPr>
              <w:t>/15</w:t>
            </w:r>
          </w:p>
        </w:tc>
      </w:tr>
    </w:tbl>
    <w:p w:rsidR="00A851DA" w:rsidRPr="00B0415E" w:rsidRDefault="00A851DA" w:rsidP="00A851DA">
      <w:pPr>
        <w:rPr>
          <w:rFonts w:cs="Bliss-Regular"/>
          <w:color w:val="000000"/>
        </w:rPr>
      </w:pPr>
    </w:p>
    <w:p w:rsidR="00A851DA" w:rsidRPr="00B0415E" w:rsidRDefault="00A851DA" w:rsidP="00A851DA">
      <w:pPr>
        <w:rPr>
          <w:rFonts w:cs="Bliss-Regular"/>
          <w:color w:val="000000"/>
        </w:rPr>
      </w:pPr>
    </w:p>
    <w:p w:rsidR="00A851DA" w:rsidRPr="00B0415E" w:rsidRDefault="00503D7E" w:rsidP="00503D7E">
      <w:pPr>
        <w:shd w:val="clear" w:color="auto" w:fill="D9D9D9" w:themeFill="background1" w:themeFillShade="D9"/>
        <w:rPr>
          <w:b/>
          <w:sz w:val="32"/>
        </w:rPr>
      </w:pPr>
      <w:r w:rsidRPr="00B0415E">
        <w:rPr>
          <w:b/>
          <w:sz w:val="28"/>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2C019E">
      <w:pPr>
        <w:rPr>
          <w:rFonts w:cs="Times New Roman"/>
          <w:sz w:val="24"/>
          <w:szCs w:val="32"/>
        </w:rPr>
      </w:pPr>
    </w:p>
    <w:sectPr w:rsidR="00A851DA"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B4D30" w:rsidRDefault="00CB4D30" w:rsidP="00CB4D0A">
      <w:pPr>
        <w:spacing w:after="0" w:line="240" w:lineRule="auto"/>
      </w:pPr>
      <w:r>
        <w:separator/>
      </w:r>
    </w:p>
  </w:endnote>
  <w:endnote w:type="continuationSeparator" w:id="0">
    <w:p w:rsidR="00CB4D30" w:rsidRDefault="00CB4D30"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B4D30" w:rsidRDefault="00CB4D30" w:rsidP="00CB4D0A">
      <w:pPr>
        <w:spacing w:after="0" w:line="240" w:lineRule="auto"/>
      </w:pPr>
      <w:r>
        <w:separator/>
      </w:r>
    </w:p>
  </w:footnote>
  <w:footnote w:type="continuationSeparator" w:id="0">
    <w:p w:rsidR="00CB4D30" w:rsidRDefault="00CB4D30"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E562B7"/>
    <w:multiLevelType w:val="hybridMultilevel"/>
    <w:tmpl w:val="063CA8D2"/>
    <w:lvl w:ilvl="0" w:tplc="8D4ACA36">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9925D7F"/>
    <w:multiLevelType w:val="hybridMultilevel"/>
    <w:tmpl w:val="1F7897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C0E2A7B"/>
    <w:multiLevelType w:val="hybridMultilevel"/>
    <w:tmpl w:val="B8728DA6"/>
    <w:lvl w:ilvl="0" w:tplc="8D3CC938">
      <w:start w:val="5"/>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ECF5740"/>
    <w:multiLevelType w:val="hybridMultilevel"/>
    <w:tmpl w:val="4D2E6A1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0BF2CF0"/>
    <w:multiLevelType w:val="hybridMultilevel"/>
    <w:tmpl w:val="DE9A56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3653945"/>
    <w:multiLevelType w:val="hybridMultilevel"/>
    <w:tmpl w:val="005073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F03792D"/>
    <w:multiLevelType w:val="hybridMultilevel"/>
    <w:tmpl w:val="26725626"/>
    <w:lvl w:ilvl="0" w:tplc="04090009">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7">
    <w:nsid w:val="23E966E7"/>
    <w:multiLevelType w:val="hybridMultilevel"/>
    <w:tmpl w:val="0B7C19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378778D3"/>
    <w:multiLevelType w:val="hybridMultilevel"/>
    <w:tmpl w:val="26BEA81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nsid w:val="3E090D6E"/>
    <w:multiLevelType w:val="hybridMultilevel"/>
    <w:tmpl w:val="051695DE"/>
    <w:lvl w:ilvl="0" w:tplc="08BA2662">
      <w:start w:val="1"/>
      <w:numFmt w:val="lowerLetter"/>
      <w:lvlText w:val="%1."/>
      <w:lvlJc w:val="left"/>
      <w:pPr>
        <w:ind w:left="405" w:hanging="360"/>
      </w:pPr>
      <w:rPr>
        <w:rFonts w:hint="default"/>
      </w:rPr>
    </w:lvl>
    <w:lvl w:ilvl="1" w:tplc="04090019" w:tentative="1">
      <w:start w:val="1"/>
      <w:numFmt w:val="lowerLetter"/>
      <w:lvlText w:val="%2."/>
      <w:lvlJc w:val="left"/>
      <w:pPr>
        <w:ind w:left="1125" w:hanging="360"/>
      </w:pPr>
    </w:lvl>
    <w:lvl w:ilvl="2" w:tplc="0409001B" w:tentative="1">
      <w:start w:val="1"/>
      <w:numFmt w:val="lowerRoman"/>
      <w:lvlText w:val="%3."/>
      <w:lvlJc w:val="right"/>
      <w:pPr>
        <w:ind w:left="1845" w:hanging="180"/>
      </w:pPr>
    </w:lvl>
    <w:lvl w:ilvl="3" w:tplc="0409000F" w:tentative="1">
      <w:start w:val="1"/>
      <w:numFmt w:val="decimal"/>
      <w:lvlText w:val="%4."/>
      <w:lvlJc w:val="left"/>
      <w:pPr>
        <w:ind w:left="2565" w:hanging="360"/>
      </w:pPr>
    </w:lvl>
    <w:lvl w:ilvl="4" w:tplc="04090019" w:tentative="1">
      <w:start w:val="1"/>
      <w:numFmt w:val="lowerLetter"/>
      <w:lvlText w:val="%5."/>
      <w:lvlJc w:val="left"/>
      <w:pPr>
        <w:ind w:left="3285" w:hanging="360"/>
      </w:pPr>
    </w:lvl>
    <w:lvl w:ilvl="5" w:tplc="0409001B" w:tentative="1">
      <w:start w:val="1"/>
      <w:numFmt w:val="lowerRoman"/>
      <w:lvlText w:val="%6."/>
      <w:lvlJc w:val="right"/>
      <w:pPr>
        <w:ind w:left="4005" w:hanging="180"/>
      </w:pPr>
    </w:lvl>
    <w:lvl w:ilvl="6" w:tplc="0409000F" w:tentative="1">
      <w:start w:val="1"/>
      <w:numFmt w:val="decimal"/>
      <w:lvlText w:val="%7."/>
      <w:lvlJc w:val="left"/>
      <w:pPr>
        <w:ind w:left="4725" w:hanging="360"/>
      </w:pPr>
    </w:lvl>
    <w:lvl w:ilvl="7" w:tplc="04090019" w:tentative="1">
      <w:start w:val="1"/>
      <w:numFmt w:val="lowerLetter"/>
      <w:lvlText w:val="%8."/>
      <w:lvlJc w:val="left"/>
      <w:pPr>
        <w:ind w:left="5445" w:hanging="360"/>
      </w:pPr>
    </w:lvl>
    <w:lvl w:ilvl="8" w:tplc="0409001B" w:tentative="1">
      <w:start w:val="1"/>
      <w:numFmt w:val="lowerRoman"/>
      <w:lvlText w:val="%9."/>
      <w:lvlJc w:val="right"/>
      <w:pPr>
        <w:ind w:left="6165" w:hanging="180"/>
      </w:pPr>
    </w:lvl>
  </w:abstractNum>
  <w:abstractNum w:abstractNumId="10">
    <w:nsid w:val="431D04BE"/>
    <w:multiLevelType w:val="hybridMultilevel"/>
    <w:tmpl w:val="B8EA736C"/>
    <w:lvl w:ilvl="0" w:tplc="E232585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4A8B69DA"/>
    <w:multiLevelType w:val="hybridMultilevel"/>
    <w:tmpl w:val="EFA4FC3E"/>
    <w:lvl w:ilvl="0" w:tplc="6894775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4BA835BA"/>
    <w:multiLevelType w:val="hybridMultilevel"/>
    <w:tmpl w:val="00B43966"/>
    <w:lvl w:ilvl="0" w:tplc="C3309E78">
      <w:start w:val="1"/>
      <w:numFmt w:val="lowerLetter"/>
      <w:lvlText w:val="%1."/>
      <w:lvlJc w:val="left"/>
      <w:pPr>
        <w:ind w:left="1440" w:hanging="360"/>
      </w:pPr>
      <w:rPr>
        <w:rFonts w:hint="default"/>
        <w:b/>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nsid w:val="4E560308"/>
    <w:multiLevelType w:val="hybridMultilevel"/>
    <w:tmpl w:val="5BF2EF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52677F36"/>
    <w:multiLevelType w:val="hybridMultilevel"/>
    <w:tmpl w:val="41ACD4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56DC0050"/>
    <w:multiLevelType w:val="hybridMultilevel"/>
    <w:tmpl w:val="30DA82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6AB3288D"/>
    <w:multiLevelType w:val="hybridMultilevel"/>
    <w:tmpl w:val="C2385F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73D9137E"/>
    <w:multiLevelType w:val="hybridMultilevel"/>
    <w:tmpl w:val="D544465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73FC59B0"/>
    <w:multiLevelType w:val="hybridMultilevel"/>
    <w:tmpl w:val="E35CE5BC"/>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0">
    <w:nsid w:val="7E740C3D"/>
    <w:multiLevelType w:val="hybridMultilevel"/>
    <w:tmpl w:val="6BB0B29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num w:numId="1">
    <w:abstractNumId w:val="14"/>
  </w:num>
  <w:num w:numId="2">
    <w:abstractNumId w:val="4"/>
  </w:num>
  <w:num w:numId="3">
    <w:abstractNumId w:val="9"/>
  </w:num>
  <w:num w:numId="4">
    <w:abstractNumId w:val="3"/>
  </w:num>
  <w:num w:numId="5">
    <w:abstractNumId w:val="18"/>
  </w:num>
  <w:num w:numId="6">
    <w:abstractNumId w:val="13"/>
  </w:num>
  <w:num w:numId="7">
    <w:abstractNumId w:val="7"/>
  </w:num>
  <w:num w:numId="8">
    <w:abstractNumId w:val="1"/>
  </w:num>
  <w:num w:numId="9">
    <w:abstractNumId w:val="5"/>
  </w:num>
  <w:num w:numId="10">
    <w:abstractNumId w:val="0"/>
  </w:num>
  <w:num w:numId="11">
    <w:abstractNumId w:val="10"/>
  </w:num>
  <w:num w:numId="12">
    <w:abstractNumId w:val="12"/>
  </w:num>
  <w:num w:numId="13">
    <w:abstractNumId w:val="19"/>
  </w:num>
  <w:num w:numId="14">
    <w:abstractNumId w:val="20"/>
  </w:num>
  <w:num w:numId="15">
    <w:abstractNumId w:val="16"/>
  </w:num>
  <w:num w:numId="16">
    <w:abstractNumId w:val="2"/>
  </w:num>
  <w:num w:numId="17">
    <w:abstractNumId w:val="17"/>
  </w:num>
  <w:num w:numId="18">
    <w:abstractNumId w:val="6"/>
  </w:num>
  <w:num w:numId="19">
    <w:abstractNumId w:val="15"/>
  </w:num>
  <w:num w:numId="20">
    <w:abstractNumId w:val="11"/>
  </w:num>
  <w:num w:numId="2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67A5F"/>
    <w:rsid w:val="000820E8"/>
    <w:rsid w:val="000D4F7D"/>
    <w:rsid w:val="001175EE"/>
    <w:rsid w:val="00157CF6"/>
    <w:rsid w:val="00182416"/>
    <w:rsid w:val="00187EB4"/>
    <w:rsid w:val="001F0481"/>
    <w:rsid w:val="00200C92"/>
    <w:rsid w:val="0020451E"/>
    <w:rsid w:val="00206B9D"/>
    <w:rsid w:val="0023259C"/>
    <w:rsid w:val="002B0BD7"/>
    <w:rsid w:val="002B573D"/>
    <w:rsid w:val="002C019E"/>
    <w:rsid w:val="002C5CB2"/>
    <w:rsid w:val="002F779F"/>
    <w:rsid w:val="00371885"/>
    <w:rsid w:val="003E2B87"/>
    <w:rsid w:val="004014F6"/>
    <w:rsid w:val="00402786"/>
    <w:rsid w:val="00405895"/>
    <w:rsid w:val="004058DF"/>
    <w:rsid w:val="00443E6F"/>
    <w:rsid w:val="00486F1A"/>
    <w:rsid w:val="00490CB9"/>
    <w:rsid w:val="004A2CE2"/>
    <w:rsid w:val="004D547C"/>
    <w:rsid w:val="004E3CDA"/>
    <w:rsid w:val="004F0D74"/>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776FD8"/>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839BA"/>
    <w:rsid w:val="00BC46DF"/>
    <w:rsid w:val="00C03577"/>
    <w:rsid w:val="00C53029"/>
    <w:rsid w:val="00C65FEA"/>
    <w:rsid w:val="00CA0AC2"/>
    <w:rsid w:val="00CB4D0A"/>
    <w:rsid w:val="00CB4D30"/>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6795EDD-D0F8-44F3-BBCC-A332ABE5BE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Pages>
  <Words>1060</Words>
  <Characters>6042</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7088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BUMZY BERRY</cp:lastModifiedBy>
  <cp:revision>3</cp:revision>
  <dcterms:created xsi:type="dcterms:W3CDTF">2015-12-06T11:48:00Z</dcterms:created>
  <dcterms:modified xsi:type="dcterms:W3CDTF">2015-12-06T11:50:00Z</dcterms:modified>
</cp:coreProperties>
</file>