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4092" w:rsidP="00A851DA">
      <w:pPr>
        <w:rPr>
          <w:lang w:val="en-US"/>
        </w:rPr>
      </w:pPr>
      <w:r w:rsidRPr="00E2409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74B1">
            <w:pPr>
              <w:pStyle w:val="Default"/>
              <w:rPr>
                <w:rFonts w:asciiTheme="minorHAnsi" w:hAnsiTheme="minorHAnsi"/>
              </w:rPr>
            </w:pPr>
            <w:proofErr w:type="spellStart"/>
            <w:r>
              <w:rPr>
                <w:rFonts w:asciiTheme="minorHAnsi" w:hAnsiTheme="minorHAnsi"/>
              </w:rPr>
              <w:t>Alexa</w:t>
            </w:r>
            <w:proofErr w:type="spellEnd"/>
            <w:r>
              <w:rPr>
                <w:rFonts w:asciiTheme="minorHAnsi" w:hAnsiTheme="minorHAnsi"/>
              </w:rPr>
              <w:t xml:space="preserve"> </w:t>
            </w:r>
            <w:proofErr w:type="spellStart"/>
            <w:r>
              <w:rPr>
                <w:rFonts w:asciiTheme="minorHAnsi" w:hAnsiTheme="minorHAnsi"/>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74B1">
            <w:pPr>
              <w:pStyle w:val="Default"/>
              <w:rPr>
                <w:rFonts w:asciiTheme="minorHAnsi" w:hAnsiTheme="minorHAnsi"/>
              </w:rPr>
            </w:pPr>
            <w:r>
              <w:rPr>
                <w:rFonts w:asciiTheme="minorHAnsi" w:hAnsiTheme="minorHAnsi"/>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74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4DDB">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gitternetz"/>
        <w:tblW w:w="0" w:type="auto"/>
        <w:tblLook w:val="04A0"/>
      </w:tblPr>
      <w:tblGrid>
        <w:gridCol w:w="9242"/>
      </w:tblGrid>
      <w:tr w:rsidR="00CC2FB3" w:rsidTr="00CC2FB3">
        <w:tc>
          <w:tcPr>
            <w:tcW w:w="9242" w:type="dxa"/>
          </w:tcPr>
          <w:p w:rsidR="00374DDB" w:rsidRPr="00C463E6" w:rsidRDefault="00374DDB" w:rsidP="00374DDB">
            <w:pPr>
              <w:pStyle w:val="KeinLeerraum"/>
              <w:rPr>
                <w:rFonts w:ascii="Arial" w:hAnsi="Arial" w:cs="Arial"/>
                <w:b/>
                <w:sz w:val="24"/>
                <w:szCs w:val="24"/>
                <w:lang w:val="en-US"/>
              </w:rPr>
            </w:pPr>
            <w:r w:rsidRPr="00C463E6">
              <w:rPr>
                <w:rFonts w:ascii="Arial" w:hAnsi="Arial" w:cs="Arial"/>
                <w:b/>
                <w:sz w:val="24"/>
                <w:szCs w:val="24"/>
                <w:lang w:val="en-US"/>
              </w:rPr>
              <w:t>1. Give short answers for the following questions:</w:t>
            </w:r>
          </w:p>
          <w:p w:rsidR="00374DDB" w:rsidRPr="007F6E79" w:rsidRDefault="00374DDB" w:rsidP="00374DDB">
            <w:pPr>
              <w:pStyle w:val="KeinLeerraum"/>
              <w:rPr>
                <w:rFonts w:ascii="Arial" w:hAnsi="Arial" w:cs="Arial"/>
                <w:b/>
                <w:sz w:val="24"/>
                <w:szCs w:val="24"/>
                <w:lang w:val="en-US"/>
              </w:rPr>
            </w:pPr>
            <w:r w:rsidRPr="00A1608B">
              <w:rPr>
                <w:rFonts w:ascii="Arial" w:hAnsi="Arial" w:cs="Arial"/>
                <w:b/>
                <w:sz w:val="24"/>
                <w:szCs w:val="24"/>
                <w:lang w:val="en-US"/>
              </w:rPr>
              <w:t xml:space="preserve">I. </w:t>
            </w:r>
            <w:r w:rsidRPr="007F6E79">
              <w:rPr>
                <w:rFonts w:ascii="Arial" w:hAnsi="Arial" w:cs="Arial"/>
                <w:b/>
                <w:sz w:val="24"/>
                <w:szCs w:val="24"/>
                <w:lang w:val="en-US"/>
              </w:rPr>
              <w:t>What is Computer Forensics?</w:t>
            </w:r>
          </w:p>
          <w:p w:rsidR="00374DDB" w:rsidRDefault="00374DDB" w:rsidP="00374DDB">
            <w:pPr>
              <w:autoSpaceDE w:val="0"/>
              <w:autoSpaceDN w:val="0"/>
              <w:adjustRightInd w:val="0"/>
              <w:spacing w:line="360" w:lineRule="auto"/>
              <w:rPr>
                <w:rFonts w:ascii="Arial" w:hAnsi="Arial" w:cs="Arial"/>
                <w:sz w:val="24"/>
                <w:szCs w:val="24"/>
              </w:rPr>
            </w:pPr>
            <w:r w:rsidRPr="00E33A1E">
              <w:rPr>
                <w:rFonts w:ascii="Arial" w:hAnsi="Arial" w:cs="Arial"/>
                <w:sz w:val="24"/>
                <w:szCs w:val="24"/>
              </w:rPr>
              <w:t>Computer forensic is an important part</w:t>
            </w:r>
            <w:r>
              <w:rPr>
                <w:rFonts w:ascii="Arial" w:hAnsi="Arial" w:cs="Arial"/>
                <w:sz w:val="24"/>
                <w:szCs w:val="24"/>
              </w:rPr>
              <w:t xml:space="preserve"> of investigations</w:t>
            </w:r>
            <w:r w:rsidRPr="00E33A1E">
              <w:rPr>
                <w:rFonts w:ascii="Arial" w:hAnsi="Arial" w:cs="Arial"/>
                <w:sz w:val="24"/>
                <w:szCs w:val="24"/>
              </w:rPr>
              <w:t xml:space="preserve"> </w:t>
            </w:r>
            <w:r>
              <w:rPr>
                <w:rFonts w:ascii="Arial" w:hAnsi="Arial" w:cs="Arial"/>
                <w:sz w:val="24"/>
                <w:szCs w:val="24"/>
              </w:rPr>
              <w:t xml:space="preserve">to detect fraud. The U. S. department of justice defines it as "the use of </w:t>
            </w:r>
            <w:r w:rsidRPr="00E33A1E">
              <w:rPr>
                <w:rFonts w:ascii="Arial" w:hAnsi="Arial" w:cs="Arial"/>
                <w:sz w:val="24"/>
                <w:szCs w:val="24"/>
              </w:rPr>
              <w:t>scientifically derived and proven met</w:t>
            </w:r>
            <w:r w:rsidRPr="00E33A1E">
              <w:rPr>
                <w:rFonts w:ascii="Arial" w:hAnsi="Arial" w:cs="Arial"/>
                <w:sz w:val="24"/>
                <w:szCs w:val="24"/>
              </w:rPr>
              <w:t>h</w:t>
            </w:r>
            <w:r w:rsidRPr="00E33A1E">
              <w:rPr>
                <w:rFonts w:ascii="Arial" w:hAnsi="Arial" w:cs="Arial"/>
                <w:sz w:val="24"/>
                <w:szCs w:val="24"/>
              </w:rPr>
              <w:t>ods toward the preservation, collection, validation, identification, analysis, interpret</w:t>
            </w:r>
            <w:r w:rsidRPr="00E33A1E">
              <w:rPr>
                <w:rFonts w:ascii="Arial" w:hAnsi="Arial" w:cs="Arial"/>
                <w:sz w:val="24"/>
                <w:szCs w:val="24"/>
              </w:rPr>
              <w:t>a</w:t>
            </w:r>
            <w:r w:rsidRPr="00E33A1E">
              <w:rPr>
                <w:rFonts w:ascii="Arial" w:hAnsi="Arial" w:cs="Arial"/>
                <w:sz w:val="24"/>
                <w:szCs w:val="24"/>
              </w:rPr>
              <w:t>tion, documentation and presentation of digital evidence derived from digital sources for the purpose of facilitating or furthering the reconstruction of events.”</w:t>
            </w:r>
          </w:p>
          <w:p w:rsidR="00374DDB" w:rsidRPr="00E33A1E" w:rsidRDefault="00374DDB" w:rsidP="00374DDB">
            <w:pPr>
              <w:autoSpaceDE w:val="0"/>
              <w:autoSpaceDN w:val="0"/>
              <w:adjustRightInd w:val="0"/>
              <w:spacing w:line="360" w:lineRule="auto"/>
              <w:rPr>
                <w:rFonts w:ascii="Arial" w:hAnsi="Arial" w:cs="Arial"/>
                <w:sz w:val="24"/>
                <w:szCs w:val="24"/>
              </w:rPr>
            </w:pPr>
            <w:r>
              <w:rPr>
                <w:rFonts w:ascii="Arial" w:hAnsi="Arial" w:cs="Arial"/>
                <w:sz w:val="24"/>
                <w:szCs w:val="24"/>
              </w:rPr>
              <w:t>The several techniques and methods could help to find irregular bookings, suspicious e-mails, involved people and so on. These kind of information are helpful to reco</w:t>
            </w:r>
            <w:r>
              <w:rPr>
                <w:rFonts w:ascii="Arial" w:hAnsi="Arial" w:cs="Arial"/>
                <w:sz w:val="24"/>
                <w:szCs w:val="24"/>
              </w:rPr>
              <w:t>n</w:t>
            </w:r>
            <w:r>
              <w:rPr>
                <w:rFonts w:ascii="Arial" w:hAnsi="Arial" w:cs="Arial"/>
                <w:sz w:val="24"/>
                <w:szCs w:val="24"/>
              </w:rPr>
              <w:t xml:space="preserve">struct financial crime. </w:t>
            </w:r>
          </w:p>
          <w:p w:rsidR="00374DDB" w:rsidRDefault="00374DDB" w:rsidP="00374DDB">
            <w:pPr>
              <w:pStyle w:val="KeinLeerraum"/>
              <w:rPr>
                <w:rFonts w:ascii="Arial" w:hAnsi="Arial" w:cs="Arial"/>
                <w:b/>
                <w:sz w:val="24"/>
                <w:szCs w:val="24"/>
                <w:lang w:val="en-US"/>
              </w:rPr>
            </w:pPr>
          </w:p>
          <w:p w:rsidR="00374DDB" w:rsidRPr="007F6E79" w:rsidRDefault="00374DDB" w:rsidP="00374DDB">
            <w:pPr>
              <w:pStyle w:val="KeinLeerraum"/>
              <w:rPr>
                <w:rFonts w:ascii="Arial" w:hAnsi="Arial" w:cs="Arial"/>
                <w:b/>
                <w:sz w:val="24"/>
                <w:szCs w:val="24"/>
                <w:lang w:val="en-US"/>
              </w:rPr>
            </w:pPr>
            <w:r w:rsidRPr="00A1608B">
              <w:rPr>
                <w:rFonts w:ascii="Arial" w:hAnsi="Arial" w:cs="Arial"/>
                <w:b/>
                <w:sz w:val="24"/>
                <w:szCs w:val="24"/>
                <w:lang w:val="en-US"/>
              </w:rPr>
              <w:t xml:space="preserve">II. </w:t>
            </w:r>
            <w:r w:rsidRPr="007F6E79">
              <w:rPr>
                <w:rFonts w:ascii="Arial" w:hAnsi="Arial" w:cs="Arial"/>
                <w:b/>
                <w:sz w:val="24"/>
                <w:szCs w:val="24"/>
                <w:lang w:val="en-US"/>
              </w:rPr>
              <w:t>Why computer forensic engagements are carried out?</w:t>
            </w:r>
          </w:p>
          <w:p w:rsidR="00374DDB" w:rsidRPr="00160252" w:rsidRDefault="00374DDB" w:rsidP="00374DDB">
            <w:pPr>
              <w:pStyle w:val="KeinLeerraum"/>
              <w:spacing w:line="360" w:lineRule="auto"/>
              <w:rPr>
                <w:rFonts w:ascii="Arial" w:hAnsi="Arial" w:cs="Arial"/>
                <w:sz w:val="24"/>
                <w:szCs w:val="24"/>
                <w:lang w:val="en-US"/>
              </w:rPr>
            </w:pPr>
            <w:r w:rsidRPr="00160252">
              <w:rPr>
                <w:rFonts w:ascii="Arial" w:hAnsi="Arial" w:cs="Arial"/>
                <w:sz w:val="24"/>
                <w:szCs w:val="24"/>
                <w:lang w:val="en-US"/>
              </w:rPr>
              <w:t>Compu</w:t>
            </w:r>
            <w:r>
              <w:rPr>
                <w:rFonts w:ascii="Arial" w:hAnsi="Arial" w:cs="Arial"/>
                <w:sz w:val="24"/>
                <w:szCs w:val="24"/>
                <w:lang w:val="en-US"/>
              </w:rPr>
              <w:t>ter forensic is an unavoidable modern method to detect fraud. Especially in financial crimes these methods have a high significance because financial crimes are complex. During an investigation a lot of data must be analyzed and evaluate that isn't possible without the help of data analytic tools. In the past only blue and white collar crime exists. With developing of computer and internet also financial crime changes, e. g. stealing of bank coordinates during online banking or credit card nu</w:t>
            </w:r>
            <w:r>
              <w:rPr>
                <w:rFonts w:ascii="Arial" w:hAnsi="Arial" w:cs="Arial"/>
                <w:sz w:val="24"/>
                <w:szCs w:val="24"/>
                <w:lang w:val="en-US"/>
              </w:rPr>
              <w:t>m</w:t>
            </w:r>
            <w:r>
              <w:rPr>
                <w:rFonts w:ascii="Arial" w:hAnsi="Arial" w:cs="Arial"/>
                <w:sz w:val="24"/>
                <w:szCs w:val="24"/>
                <w:lang w:val="en-US"/>
              </w:rPr>
              <w:t xml:space="preserve">bers during online shopping. For that it is necessary to adjust the </w:t>
            </w:r>
            <w:r>
              <w:rPr>
                <w:rFonts w:ascii="Arial" w:hAnsi="Arial" w:cs="Arial"/>
                <w:sz w:val="24"/>
                <w:szCs w:val="24"/>
                <w:lang w:val="en-US"/>
              </w:rPr>
              <w:lastRenderedPageBreak/>
              <w:t>determination methods.</w:t>
            </w:r>
          </w:p>
          <w:p w:rsidR="00374DDB" w:rsidRPr="00A1608B" w:rsidRDefault="00374DDB" w:rsidP="00374DDB">
            <w:pPr>
              <w:pStyle w:val="KeinLeerraum"/>
              <w:rPr>
                <w:rFonts w:ascii="Arial" w:hAnsi="Arial" w:cs="Arial"/>
                <w:b/>
                <w:sz w:val="24"/>
                <w:szCs w:val="24"/>
                <w:lang w:val="en-US"/>
              </w:rPr>
            </w:pPr>
          </w:p>
          <w:p w:rsidR="00374DDB" w:rsidRDefault="00374DDB" w:rsidP="00374DDB">
            <w:pPr>
              <w:pStyle w:val="KeinLeerraum"/>
              <w:rPr>
                <w:rFonts w:ascii="Arial" w:hAnsi="Arial" w:cs="Arial"/>
                <w:b/>
                <w:sz w:val="24"/>
                <w:szCs w:val="24"/>
                <w:lang w:val="en-US"/>
              </w:rPr>
            </w:pPr>
            <w:r w:rsidRPr="00A1608B">
              <w:rPr>
                <w:rFonts w:ascii="Arial" w:hAnsi="Arial" w:cs="Arial"/>
                <w:b/>
                <w:sz w:val="24"/>
                <w:szCs w:val="24"/>
                <w:lang w:val="en-US"/>
              </w:rPr>
              <w:t xml:space="preserve">III. </w:t>
            </w:r>
            <w:r w:rsidRPr="007F6E79">
              <w:rPr>
                <w:rFonts w:ascii="Arial" w:hAnsi="Arial" w:cs="Arial"/>
                <w:b/>
                <w:sz w:val="24"/>
                <w:szCs w:val="24"/>
                <w:lang w:val="en-US"/>
              </w:rPr>
              <w:t>Name some sources from which data can be retrieved.</w:t>
            </w:r>
          </w:p>
          <w:p w:rsidR="00374DDB" w:rsidRPr="00EB452E" w:rsidRDefault="00374DDB" w:rsidP="00374DDB">
            <w:pPr>
              <w:pStyle w:val="KeinLeerraum"/>
              <w:rPr>
                <w:rFonts w:ascii="Arial" w:hAnsi="Arial" w:cs="Arial"/>
                <w:sz w:val="24"/>
                <w:szCs w:val="24"/>
                <w:lang w:val="en-US"/>
              </w:rPr>
            </w:pPr>
            <w:r w:rsidRPr="00EB452E">
              <w:rPr>
                <w:rFonts w:ascii="Arial" w:hAnsi="Arial" w:cs="Arial"/>
                <w:sz w:val="24"/>
                <w:szCs w:val="24"/>
                <w:lang w:val="en-US"/>
              </w:rPr>
              <w:t>The sources from which data can be retrieved could be as follows:</w:t>
            </w:r>
          </w:p>
          <w:p w:rsidR="00374DDB" w:rsidRPr="00FA2456"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company’s general ledger</w:t>
            </w:r>
          </w:p>
          <w:p w:rsidR="00374DDB"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sales database</w:t>
            </w:r>
          </w:p>
          <w:p w:rsidR="00374DDB"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Pr>
                <w:rFonts w:ascii="Arial" w:hAnsi="Arial" w:cs="Arial"/>
                <w:sz w:val="24"/>
                <w:szCs w:val="24"/>
              </w:rPr>
              <w:t>suppliers database</w:t>
            </w:r>
          </w:p>
          <w:p w:rsidR="00374DDB"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Pr>
                <w:rFonts w:ascii="Arial" w:hAnsi="Arial" w:cs="Arial"/>
                <w:sz w:val="24"/>
                <w:szCs w:val="24"/>
              </w:rPr>
              <w:t>payment files</w:t>
            </w:r>
          </w:p>
          <w:p w:rsidR="00374DDB" w:rsidRPr="00FA2456"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Pr>
                <w:rFonts w:ascii="Arial" w:hAnsi="Arial" w:cs="Arial"/>
                <w:sz w:val="24"/>
                <w:szCs w:val="24"/>
              </w:rPr>
              <w:t>payroll files</w:t>
            </w:r>
          </w:p>
          <w:p w:rsidR="00374DDB" w:rsidRPr="00FA2456"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time and expense systems</w:t>
            </w:r>
          </w:p>
          <w:p w:rsidR="00374DDB" w:rsidRPr="00FA2456"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user files</w:t>
            </w:r>
            <w:r>
              <w:rPr>
                <w:rFonts w:ascii="Arial" w:hAnsi="Arial" w:cs="Arial"/>
                <w:sz w:val="24"/>
                <w:szCs w:val="24"/>
              </w:rPr>
              <w:t xml:space="preserve"> or rights</w:t>
            </w:r>
          </w:p>
          <w:p w:rsidR="00374DDB" w:rsidRPr="00FA2456"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network drives</w:t>
            </w:r>
          </w:p>
          <w:p w:rsidR="00374DDB" w:rsidRPr="00FA2456"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web logs</w:t>
            </w:r>
          </w:p>
          <w:p w:rsidR="00374DDB" w:rsidRPr="00EB452E" w:rsidRDefault="00374DDB" w:rsidP="00374DDB">
            <w:pPr>
              <w:pStyle w:val="Listenabsatz"/>
              <w:numPr>
                <w:ilvl w:val="0"/>
                <w:numId w:val="9"/>
              </w:numPr>
              <w:autoSpaceDE w:val="0"/>
              <w:autoSpaceDN w:val="0"/>
              <w:adjustRightInd w:val="0"/>
              <w:spacing w:line="360" w:lineRule="auto"/>
              <w:ind w:left="714" w:hanging="357"/>
              <w:jc w:val="both"/>
              <w:rPr>
                <w:rFonts w:ascii="Arial" w:hAnsi="Arial" w:cs="Arial"/>
                <w:sz w:val="24"/>
                <w:szCs w:val="24"/>
              </w:rPr>
            </w:pPr>
            <w:r w:rsidRPr="00FA2456">
              <w:rPr>
                <w:rFonts w:ascii="Arial" w:hAnsi="Arial" w:cs="Arial"/>
                <w:sz w:val="24"/>
                <w:szCs w:val="24"/>
              </w:rPr>
              <w:t>building access logs</w:t>
            </w:r>
          </w:p>
          <w:p w:rsidR="00374DDB" w:rsidRPr="00A1608B" w:rsidRDefault="00374DDB" w:rsidP="00374DDB">
            <w:pPr>
              <w:pStyle w:val="KeinLeerraum"/>
              <w:rPr>
                <w:rFonts w:ascii="Arial" w:hAnsi="Arial" w:cs="Arial"/>
                <w:b/>
                <w:sz w:val="24"/>
                <w:szCs w:val="24"/>
                <w:lang w:val="en-US"/>
              </w:rPr>
            </w:pPr>
          </w:p>
          <w:p w:rsidR="00374DDB" w:rsidRDefault="00374DDB" w:rsidP="00374DDB">
            <w:pPr>
              <w:pStyle w:val="KeinLeerraum"/>
              <w:rPr>
                <w:rFonts w:ascii="Arial" w:hAnsi="Arial" w:cs="Arial"/>
                <w:b/>
                <w:sz w:val="24"/>
                <w:szCs w:val="24"/>
                <w:lang w:val="en-US"/>
              </w:rPr>
            </w:pPr>
            <w:r w:rsidRPr="00A1608B">
              <w:rPr>
                <w:rFonts w:ascii="Arial" w:hAnsi="Arial" w:cs="Arial"/>
                <w:b/>
                <w:sz w:val="24"/>
                <w:szCs w:val="24"/>
                <w:lang w:val="en-US"/>
              </w:rPr>
              <w:t xml:space="preserve">IV. </w:t>
            </w:r>
            <w:r w:rsidRPr="007F6E79">
              <w:rPr>
                <w:rFonts w:ascii="Arial" w:hAnsi="Arial" w:cs="Arial"/>
                <w:b/>
                <w:sz w:val="24"/>
                <w:szCs w:val="24"/>
                <w:lang w:val="en-US"/>
              </w:rPr>
              <w:t>Explain the characteristics of computer forensic analysis.</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The main characteristics of computer forensic analysis is that is systematically and structured. Other characteristics are as follows:</w:t>
            </w:r>
          </w:p>
          <w:p w:rsidR="00374DDB" w:rsidRPr="002F3CBA"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2F3CBA">
              <w:rPr>
                <w:rFonts w:ascii="Arial" w:hAnsi="Arial" w:cs="Arial"/>
                <w:sz w:val="24"/>
                <w:szCs w:val="24"/>
              </w:rPr>
              <w:t>Ability to apply sou</w:t>
            </w:r>
            <w:r>
              <w:rPr>
                <w:rFonts w:ascii="Arial" w:hAnsi="Arial" w:cs="Arial"/>
                <w:sz w:val="24"/>
                <w:szCs w:val="24"/>
              </w:rPr>
              <w:t>nd and replicable methodologies. The outcomes will be be</w:t>
            </w:r>
            <w:r>
              <w:rPr>
                <w:rFonts w:ascii="Arial" w:hAnsi="Arial" w:cs="Arial"/>
                <w:sz w:val="24"/>
                <w:szCs w:val="24"/>
              </w:rPr>
              <w:t>t</w:t>
            </w:r>
            <w:r>
              <w:rPr>
                <w:rFonts w:ascii="Arial" w:hAnsi="Arial" w:cs="Arial"/>
                <w:sz w:val="24"/>
                <w:szCs w:val="24"/>
              </w:rPr>
              <w:t>ter because normally there is more experience with the usage of that kind of methodologies.</w:t>
            </w:r>
          </w:p>
          <w:p w:rsidR="00374DDB" w:rsidRPr="002F3CBA"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2F3CBA">
              <w:rPr>
                <w:rFonts w:ascii="Arial" w:hAnsi="Arial" w:cs="Arial"/>
                <w:sz w:val="24"/>
                <w:szCs w:val="24"/>
              </w:rPr>
              <w:t>Using practices that have been able to w</w:t>
            </w:r>
            <w:r>
              <w:rPr>
                <w:rFonts w:ascii="Arial" w:hAnsi="Arial" w:cs="Arial"/>
                <w:sz w:val="24"/>
                <w:szCs w:val="24"/>
              </w:rPr>
              <w:t xml:space="preserve">ithstand challenges in the past so the practices have already been demonstrated that the analysis are effective and usable. </w:t>
            </w:r>
          </w:p>
          <w:p w:rsidR="00374DDB" w:rsidRPr="002F3CBA"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2F3CBA">
              <w:rPr>
                <w:rFonts w:ascii="Arial" w:hAnsi="Arial" w:cs="Arial"/>
                <w:sz w:val="24"/>
                <w:szCs w:val="24"/>
              </w:rPr>
              <w:t>Using software that is acceptable in the forensic profession.</w:t>
            </w:r>
            <w:r>
              <w:rPr>
                <w:rFonts w:ascii="Arial" w:hAnsi="Arial" w:cs="Arial"/>
                <w:sz w:val="24"/>
                <w:szCs w:val="24"/>
              </w:rPr>
              <w:t xml:space="preserve"> There is standard software to e. g. analyzing figures. With using of that kind of software it is guaranteed that results are comparable and sound.</w:t>
            </w:r>
          </w:p>
          <w:p w:rsidR="00374DDB" w:rsidRPr="00F75929"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2F3CBA">
              <w:rPr>
                <w:rFonts w:ascii="Arial" w:hAnsi="Arial" w:cs="Arial"/>
                <w:sz w:val="24"/>
                <w:szCs w:val="24"/>
              </w:rPr>
              <w:t>Ability to apply methods that yield reproducible results.</w:t>
            </w:r>
            <w:r>
              <w:rPr>
                <w:rFonts w:ascii="Arial" w:hAnsi="Arial" w:cs="Arial"/>
                <w:sz w:val="24"/>
                <w:szCs w:val="24"/>
              </w:rPr>
              <w:t xml:space="preserve"> That means that ev</w:t>
            </w:r>
            <w:r>
              <w:rPr>
                <w:rFonts w:ascii="Arial" w:hAnsi="Arial" w:cs="Arial"/>
                <w:sz w:val="24"/>
                <w:szCs w:val="24"/>
              </w:rPr>
              <w:t>e</w:t>
            </w:r>
            <w:r>
              <w:rPr>
                <w:rFonts w:ascii="Arial" w:hAnsi="Arial" w:cs="Arial"/>
                <w:sz w:val="24"/>
                <w:szCs w:val="24"/>
              </w:rPr>
              <w:t xml:space="preserve">rybody who works with the same tools and methodologies will come to the same results and conclusions. </w:t>
            </w:r>
          </w:p>
          <w:p w:rsidR="00374DDB" w:rsidRPr="002B56D7"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2F3CBA">
              <w:rPr>
                <w:rFonts w:ascii="Arial" w:hAnsi="Arial" w:cs="Arial"/>
                <w:sz w:val="24"/>
                <w:szCs w:val="24"/>
              </w:rPr>
              <w:t>Documenting everything comprehensively.</w:t>
            </w:r>
            <w:r>
              <w:rPr>
                <w:rFonts w:ascii="Arial" w:hAnsi="Arial" w:cs="Arial"/>
                <w:sz w:val="24"/>
                <w:szCs w:val="24"/>
              </w:rPr>
              <w:t xml:space="preserve"> Because the results could be present to the court, organization and so on there must be a proper document</w:t>
            </w:r>
            <w:r>
              <w:rPr>
                <w:rFonts w:ascii="Arial" w:hAnsi="Arial" w:cs="Arial"/>
                <w:sz w:val="24"/>
                <w:szCs w:val="24"/>
              </w:rPr>
              <w:t>a</w:t>
            </w:r>
            <w:r>
              <w:rPr>
                <w:rFonts w:ascii="Arial" w:hAnsi="Arial" w:cs="Arial"/>
                <w:sz w:val="24"/>
                <w:szCs w:val="24"/>
              </w:rPr>
              <w:t>tion from the results of a computer forensic analysis.</w:t>
            </w:r>
          </w:p>
          <w:p w:rsidR="00374DDB" w:rsidRDefault="00374DDB" w:rsidP="00374DDB">
            <w:pPr>
              <w:pStyle w:val="KeinLeerraum"/>
              <w:rPr>
                <w:rFonts w:ascii="Arial" w:hAnsi="Arial" w:cs="Arial"/>
                <w:b/>
                <w:sz w:val="24"/>
                <w:szCs w:val="24"/>
                <w:lang w:val="en-US"/>
              </w:rPr>
            </w:pPr>
          </w:p>
          <w:p w:rsidR="00374DDB" w:rsidRDefault="00374DDB" w:rsidP="00374DDB">
            <w:pPr>
              <w:pStyle w:val="KeinLeerraum"/>
              <w:rPr>
                <w:rFonts w:ascii="Arial" w:hAnsi="Arial" w:cs="Arial"/>
                <w:b/>
                <w:sz w:val="24"/>
                <w:szCs w:val="24"/>
                <w:lang w:val="en-US"/>
              </w:rPr>
            </w:pPr>
            <w:r w:rsidRPr="00A1608B">
              <w:rPr>
                <w:rFonts w:ascii="Arial" w:hAnsi="Arial" w:cs="Arial"/>
                <w:b/>
                <w:sz w:val="24"/>
                <w:szCs w:val="24"/>
                <w:lang w:val="en-US"/>
              </w:rPr>
              <w:t xml:space="preserve">V. </w:t>
            </w:r>
            <w:r w:rsidRPr="007F6E79">
              <w:rPr>
                <w:rFonts w:ascii="Arial" w:hAnsi="Arial" w:cs="Arial"/>
                <w:b/>
                <w:sz w:val="24"/>
                <w:szCs w:val="24"/>
                <w:lang w:val="en-US"/>
              </w:rPr>
              <w:t>What are the benefits of data analysis.</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lastRenderedPageBreak/>
              <w:t>The advantages are as follows:</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Reduction, and even elimination, of sampling risk.</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Comparing relevant data from different sources and systems to show a fuller picture.</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Monitoring relevant data trends over periods of time, analyzing fluctuating trends, and</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identifying false positives and potential risk factors.</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Quickly identifying and extracting certain risk criteria from the entire data pop</w:t>
            </w:r>
            <w:r w:rsidRPr="00EB452E">
              <w:rPr>
                <w:rFonts w:ascii="Arial" w:hAnsi="Arial" w:cs="Arial"/>
                <w:sz w:val="24"/>
                <w:szCs w:val="24"/>
              </w:rPr>
              <w:t>u</w:t>
            </w:r>
            <w:r w:rsidRPr="00EB452E">
              <w:rPr>
                <w:rFonts w:ascii="Arial" w:hAnsi="Arial" w:cs="Arial"/>
                <w:sz w:val="24"/>
                <w:szCs w:val="24"/>
              </w:rPr>
              <w:t>lation for further</w:t>
            </w:r>
            <w:r>
              <w:rPr>
                <w:rFonts w:ascii="Arial" w:hAnsi="Arial" w:cs="Arial"/>
                <w:sz w:val="24"/>
                <w:szCs w:val="24"/>
              </w:rPr>
              <w:t xml:space="preserve"> </w:t>
            </w:r>
            <w:r w:rsidRPr="00EB452E">
              <w:rPr>
                <w:rFonts w:ascii="Arial" w:hAnsi="Arial" w:cs="Arial"/>
                <w:sz w:val="24"/>
                <w:szCs w:val="24"/>
              </w:rPr>
              <w:t>analysis.</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Testing internal controls and organizational policies for their efficacy in ident</w:t>
            </w:r>
            <w:r w:rsidRPr="00EB452E">
              <w:rPr>
                <w:rFonts w:ascii="Arial" w:hAnsi="Arial" w:cs="Arial"/>
                <w:sz w:val="24"/>
                <w:szCs w:val="24"/>
              </w:rPr>
              <w:t>i</w:t>
            </w:r>
            <w:r w:rsidRPr="00EB452E">
              <w:rPr>
                <w:rFonts w:ascii="Arial" w:hAnsi="Arial" w:cs="Arial"/>
                <w:sz w:val="24"/>
                <w:szCs w:val="24"/>
              </w:rPr>
              <w:t>fying weaknesses.</w:t>
            </w:r>
          </w:p>
          <w:p w:rsidR="00374DDB" w:rsidRPr="00EB452E" w:rsidRDefault="00374DDB" w:rsidP="00374DDB">
            <w:pPr>
              <w:pStyle w:val="Listenabsatz"/>
              <w:numPr>
                <w:ilvl w:val="0"/>
                <w:numId w:val="9"/>
              </w:numPr>
              <w:autoSpaceDE w:val="0"/>
              <w:autoSpaceDN w:val="0"/>
              <w:adjustRightInd w:val="0"/>
              <w:spacing w:line="360" w:lineRule="auto"/>
              <w:jc w:val="both"/>
              <w:rPr>
                <w:rFonts w:ascii="Arial" w:hAnsi="Arial" w:cs="Arial"/>
                <w:sz w:val="24"/>
                <w:szCs w:val="24"/>
              </w:rPr>
            </w:pPr>
            <w:r w:rsidRPr="00EB452E">
              <w:rPr>
                <w:rFonts w:ascii="Arial" w:hAnsi="Arial" w:cs="Arial"/>
                <w:sz w:val="24"/>
                <w:szCs w:val="24"/>
              </w:rPr>
              <w:t>Identifying trends that are unknown to company personnel, consultants and f</w:t>
            </w:r>
            <w:r w:rsidRPr="00EB452E">
              <w:rPr>
                <w:rFonts w:ascii="Arial" w:hAnsi="Arial" w:cs="Arial"/>
                <w:sz w:val="24"/>
                <w:szCs w:val="24"/>
              </w:rPr>
              <w:t>o</w:t>
            </w:r>
            <w:r w:rsidRPr="00EB452E">
              <w:rPr>
                <w:rFonts w:ascii="Arial" w:hAnsi="Arial" w:cs="Arial"/>
                <w:sz w:val="24"/>
                <w:szCs w:val="24"/>
              </w:rPr>
              <w:t>rensic</w:t>
            </w:r>
            <w:r>
              <w:rPr>
                <w:rFonts w:ascii="Arial" w:hAnsi="Arial" w:cs="Arial"/>
                <w:sz w:val="24"/>
                <w:szCs w:val="24"/>
              </w:rPr>
              <w:t xml:space="preserve"> </w:t>
            </w:r>
            <w:r w:rsidRPr="00EB452E">
              <w:rPr>
                <w:rFonts w:ascii="Arial" w:hAnsi="Arial" w:cs="Arial"/>
                <w:sz w:val="24"/>
                <w:szCs w:val="24"/>
              </w:rPr>
              <w:t>accountants.</w:t>
            </w:r>
          </w:p>
          <w:p w:rsidR="00374DDB" w:rsidRPr="007F6E79" w:rsidRDefault="00374DDB" w:rsidP="00374DDB">
            <w:pPr>
              <w:pStyle w:val="KeinLeerraum"/>
              <w:rPr>
                <w:rFonts w:ascii="Arial" w:hAnsi="Arial" w:cs="Arial"/>
                <w:b/>
                <w:sz w:val="24"/>
                <w:szCs w:val="24"/>
                <w:lang w:val="en-US"/>
              </w:rPr>
            </w:pPr>
          </w:p>
          <w:p w:rsidR="00374DDB" w:rsidRPr="00A1608B" w:rsidRDefault="00374DDB" w:rsidP="00374DDB">
            <w:pPr>
              <w:pStyle w:val="KeinLeerraum"/>
              <w:rPr>
                <w:rFonts w:ascii="Arial" w:hAnsi="Arial" w:cs="Arial"/>
                <w:b/>
                <w:sz w:val="24"/>
                <w:szCs w:val="24"/>
                <w:lang w:val="en-US"/>
              </w:rPr>
            </w:pPr>
          </w:p>
          <w:p w:rsidR="00374DDB" w:rsidRDefault="00374DDB" w:rsidP="00374DDB">
            <w:pPr>
              <w:pStyle w:val="KeinLeerraum"/>
              <w:rPr>
                <w:rFonts w:ascii="Arial" w:hAnsi="Arial" w:cs="Arial"/>
                <w:b/>
                <w:sz w:val="24"/>
                <w:szCs w:val="24"/>
                <w:lang w:val="en-US"/>
              </w:rPr>
            </w:pPr>
            <w:r w:rsidRPr="00A1608B">
              <w:rPr>
                <w:rFonts w:ascii="Arial" w:hAnsi="Arial" w:cs="Arial"/>
                <w:b/>
                <w:sz w:val="24"/>
                <w:szCs w:val="24"/>
                <w:lang w:val="en-US"/>
              </w:rPr>
              <w:t xml:space="preserve">2. </w:t>
            </w:r>
            <w:r w:rsidRPr="007F6E79">
              <w:rPr>
                <w:rFonts w:ascii="Arial" w:hAnsi="Arial" w:cs="Arial"/>
                <w:b/>
                <w:sz w:val="24"/>
                <w:szCs w:val="24"/>
                <w:lang w:val="en-US"/>
              </w:rPr>
              <w:t>What are the legal factors that should be considered before starting compu</w:t>
            </w:r>
            <w:r w:rsidRPr="007F6E79">
              <w:rPr>
                <w:rFonts w:ascii="Arial" w:hAnsi="Arial" w:cs="Arial"/>
                <w:b/>
                <w:sz w:val="24"/>
                <w:szCs w:val="24"/>
                <w:lang w:val="en-US"/>
              </w:rPr>
              <w:t>t</w:t>
            </w:r>
            <w:r w:rsidRPr="007F6E79">
              <w:rPr>
                <w:rFonts w:ascii="Arial" w:hAnsi="Arial" w:cs="Arial"/>
                <w:b/>
                <w:sz w:val="24"/>
                <w:szCs w:val="24"/>
                <w:lang w:val="en-US"/>
              </w:rPr>
              <w:t>er forensic</w:t>
            </w:r>
            <w:r>
              <w:rPr>
                <w:rFonts w:ascii="Arial" w:hAnsi="Arial" w:cs="Arial"/>
                <w:b/>
                <w:sz w:val="24"/>
                <w:szCs w:val="24"/>
                <w:lang w:val="en-US"/>
              </w:rPr>
              <w:t xml:space="preserve"> </w:t>
            </w:r>
            <w:r w:rsidRPr="007F6E79">
              <w:rPr>
                <w:rFonts w:ascii="Arial" w:hAnsi="Arial" w:cs="Arial"/>
                <w:b/>
                <w:sz w:val="24"/>
                <w:szCs w:val="24"/>
                <w:lang w:val="en-US"/>
              </w:rPr>
              <w:t>engagement?</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Legal factors are an important point before starting computer forensic engagement. Especially the data security is in a lot of countries a big issue. This factors has to be clarified in advance. Some of the legal factors that should be considered are as fo</w:t>
            </w:r>
            <w:r>
              <w:rPr>
                <w:rFonts w:ascii="Arial" w:hAnsi="Arial" w:cs="Arial"/>
                <w:sz w:val="24"/>
                <w:szCs w:val="24"/>
                <w:lang w:val="en-US"/>
              </w:rPr>
              <w:t>l</w:t>
            </w:r>
            <w:r>
              <w:rPr>
                <w:rFonts w:ascii="Arial" w:hAnsi="Arial" w:cs="Arial"/>
                <w:sz w:val="24"/>
                <w:szCs w:val="24"/>
                <w:lang w:val="en-US"/>
              </w:rPr>
              <w:t>lows:</w:t>
            </w:r>
          </w:p>
          <w:p w:rsidR="00374DDB" w:rsidRPr="003009B9" w:rsidRDefault="00374DDB" w:rsidP="00374DDB">
            <w:pPr>
              <w:pStyle w:val="Listenabsatz"/>
              <w:numPr>
                <w:ilvl w:val="0"/>
                <w:numId w:val="10"/>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Is there a subpoena that allows collection of data?</w:t>
            </w:r>
          </w:p>
          <w:p w:rsidR="00374DDB" w:rsidRPr="003009B9" w:rsidRDefault="00374DDB" w:rsidP="00374DDB">
            <w:pPr>
              <w:pStyle w:val="Listenabsatz"/>
              <w:numPr>
                <w:ilvl w:val="0"/>
                <w:numId w:val="10"/>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Is counsel available to the engagement team under privilege?</w:t>
            </w:r>
          </w:p>
          <w:p w:rsidR="00374DDB" w:rsidRPr="003009B9" w:rsidRDefault="00374DDB" w:rsidP="00374DDB">
            <w:pPr>
              <w:pStyle w:val="Listenabsatz"/>
              <w:numPr>
                <w:ilvl w:val="0"/>
                <w:numId w:val="11"/>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Does the expert have the necessary qualifications and licenses to provide sound advice? In other words, is the forensic accountant able to withstand challenges?</w:t>
            </w:r>
          </w:p>
          <w:p w:rsidR="00374DDB" w:rsidRPr="003009B9" w:rsidRDefault="00374DDB" w:rsidP="00374DDB">
            <w:pPr>
              <w:pStyle w:val="Listenabsatz"/>
              <w:numPr>
                <w:ilvl w:val="0"/>
                <w:numId w:val="12"/>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According to state law, is it necessary for data to be collected and analyzed only by a l</w:t>
            </w:r>
            <w:r w:rsidRPr="003009B9">
              <w:rPr>
                <w:rFonts w:ascii="Arial" w:hAnsi="Arial" w:cs="Arial"/>
                <w:color w:val="0D0D0D"/>
                <w:sz w:val="24"/>
                <w:szCs w:val="24"/>
              </w:rPr>
              <w:t>i</w:t>
            </w:r>
            <w:r w:rsidRPr="003009B9">
              <w:rPr>
                <w:rFonts w:ascii="Arial" w:hAnsi="Arial" w:cs="Arial"/>
                <w:color w:val="0D0D0D"/>
                <w:sz w:val="24"/>
                <w:szCs w:val="24"/>
              </w:rPr>
              <w:t>censed private investigator?</w:t>
            </w:r>
          </w:p>
          <w:p w:rsidR="00374DDB" w:rsidRPr="003009B9" w:rsidRDefault="00374DDB" w:rsidP="00374DDB">
            <w:pPr>
              <w:pStyle w:val="Listenabsatz"/>
              <w:numPr>
                <w:ilvl w:val="0"/>
                <w:numId w:val="13"/>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In cases where data are being collected internationally, is the engagement team aware of laws pertaining to international privacy?</w:t>
            </w:r>
          </w:p>
          <w:p w:rsidR="00374DDB" w:rsidRPr="003009B9" w:rsidRDefault="00374DDB" w:rsidP="00374DDB">
            <w:pPr>
              <w:pStyle w:val="Listenabsatz"/>
              <w:numPr>
                <w:ilvl w:val="0"/>
                <w:numId w:val="14"/>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Does the forensic accountant or client have legal authority to gather the data?</w:t>
            </w:r>
          </w:p>
          <w:p w:rsidR="00374DDB" w:rsidRPr="003009B9" w:rsidRDefault="00374DDB" w:rsidP="00374DDB">
            <w:pPr>
              <w:pStyle w:val="Listenabsatz"/>
              <w:numPr>
                <w:ilvl w:val="0"/>
                <w:numId w:val="15"/>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Does the team know to whom the data belong, and are there any privacy co</w:t>
            </w:r>
            <w:r w:rsidRPr="003009B9">
              <w:rPr>
                <w:rFonts w:ascii="Arial" w:hAnsi="Arial" w:cs="Arial"/>
                <w:color w:val="0D0D0D"/>
                <w:sz w:val="24"/>
                <w:szCs w:val="24"/>
              </w:rPr>
              <w:t>n</w:t>
            </w:r>
            <w:r w:rsidRPr="003009B9">
              <w:rPr>
                <w:rFonts w:ascii="Arial" w:hAnsi="Arial" w:cs="Arial"/>
                <w:color w:val="0D0D0D"/>
                <w:sz w:val="24"/>
                <w:szCs w:val="24"/>
              </w:rPr>
              <w:t>cerns?</w:t>
            </w:r>
          </w:p>
          <w:p w:rsidR="00374DDB" w:rsidRPr="003009B9" w:rsidRDefault="00374DDB" w:rsidP="00374DDB">
            <w:pPr>
              <w:pStyle w:val="Listenabsatz"/>
              <w:numPr>
                <w:ilvl w:val="0"/>
                <w:numId w:val="16"/>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t>Is the scope of the examination limited to relevant data?</w:t>
            </w:r>
          </w:p>
          <w:p w:rsidR="00374DDB" w:rsidRPr="003009B9" w:rsidRDefault="00374DDB" w:rsidP="00374DDB">
            <w:pPr>
              <w:pStyle w:val="Listenabsatz"/>
              <w:numPr>
                <w:ilvl w:val="0"/>
                <w:numId w:val="17"/>
              </w:numPr>
              <w:autoSpaceDE w:val="0"/>
              <w:autoSpaceDN w:val="0"/>
              <w:adjustRightInd w:val="0"/>
              <w:spacing w:line="360" w:lineRule="auto"/>
              <w:ind w:left="714" w:hanging="357"/>
              <w:jc w:val="both"/>
              <w:rPr>
                <w:rFonts w:ascii="Arial" w:hAnsi="Arial" w:cs="Arial"/>
                <w:color w:val="0D0D0D"/>
                <w:sz w:val="24"/>
                <w:szCs w:val="24"/>
              </w:rPr>
            </w:pPr>
            <w:r w:rsidRPr="003009B9">
              <w:rPr>
                <w:rFonts w:ascii="Arial" w:hAnsi="Arial" w:cs="Arial"/>
                <w:color w:val="0D0D0D"/>
                <w:sz w:val="24"/>
                <w:szCs w:val="24"/>
              </w:rPr>
              <w:lastRenderedPageBreak/>
              <w:t>Does the team expect to find data, such as those related to national security issues or child</w:t>
            </w:r>
          </w:p>
          <w:p w:rsidR="00374DDB" w:rsidRPr="003009B9" w:rsidRDefault="00374DDB" w:rsidP="00374DDB">
            <w:pPr>
              <w:pStyle w:val="KeinLeerraum"/>
              <w:numPr>
                <w:ilvl w:val="0"/>
                <w:numId w:val="17"/>
              </w:numPr>
              <w:spacing w:line="360" w:lineRule="auto"/>
              <w:ind w:left="714" w:hanging="357"/>
              <w:rPr>
                <w:rFonts w:ascii="Arial" w:hAnsi="Arial" w:cs="Arial"/>
                <w:sz w:val="24"/>
                <w:szCs w:val="24"/>
                <w:lang w:val="en-US"/>
              </w:rPr>
            </w:pPr>
            <w:r w:rsidRPr="003009B9">
              <w:rPr>
                <w:rFonts w:ascii="Arial" w:hAnsi="Arial" w:cs="Arial"/>
                <w:color w:val="0D0D0D"/>
                <w:sz w:val="24"/>
                <w:szCs w:val="24"/>
                <w:lang w:val="en-US"/>
              </w:rPr>
              <w:t>pornography, on the devices that would need to be reported to law enforcement a</w:t>
            </w:r>
            <w:r w:rsidRPr="003009B9">
              <w:rPr>
                <w:rFonts w:ascii="Arial" w:hAnsi="Arial" w:cs="Arial"/>
                <w:color w:val="0D0D0D"/>
                <w:sz w:val="24"/>
                <w:szCs w:val="24"/>
                <w:lang w:val="en-US"/>
              </w:rPr>
              <w:t>u</w:t>
            </w:r>
            <w:r w:rsidRPr="003009B9">
              <w:rPr>
                <w:rFonts w:ascii="Arial" w:hAnsi="Arial" w:cs="Arial"/>
                <w:color w:val="0D0D0D"/>
                <w:sz w:val="24"/>
                <w:szCs w:val="24"/>
                <w:lang w:val="en-US"/>
              </w:rPr>
              <w:t>thorities?</w:t>
            </w:r>
          </w:p>
          <w:p w:rsidR="00374DDB" w:rsidRDefault="00374DDB" w:rsidP="00374DDB">
            <w:pPr>
              <w:pStyle w:val="KeinLeerraum"/>
              <w:rPr>
                <w:rFonts w:ascii="Arial" w:hAnsi="Arial" w:cs="Arial"/>
                <w:b/>
                <w:sz w:val="24"/>
                <w:szCs w:val="24"/>
                <w:lang w:val="en-US"/>
              </w:rPr>
            </w:pPr>
          </w:p>
          <w:p w:rsidR="00374DDB" w:rsidRDefault="00374DDB" w:rsidP="00374DDB">
            <w:pPr>
              <w:pStyle w:val="KeinLeerraum"/>
              <w:rPr>
                <w:rFonts w:ascii="Arial" w:hAnsi="Arial" w:cs="Arial"/>
                <w:b/>
                <w:sz w:val="24"/>
                <w:szCs w:val="24"/>
                <w:lang w:val="en-US"/>
              </w:rPr>
            </w:pPr>
            <w:r>
              <w:rPr>
                <w:rFonts w:ascii="Arial" w:hAnsi="Arial" w:cs="Arial"/>
                <w:b/>
                <w:sz w:val="24"/>
                <w:szCs w:val="24"/>
                <w:lang w:val="en-US"/>
              </w:rPr>
              <w:t xml:space="preserve">3. </w:t>
            </w:r>
            <w:r w:rsidRPr="007F6E79">
              <w:rPr>
                <w:rFonts w:ascii="Arial" w:hAnsi="Arial" w:cs="Arial"/>
                <w:b/>
                <w:sz w:val="24"/>
                <w:szCs w:val="24"/>
                <w:lang w:val="en-US"/>
              </w:rPr>
              <w:t>What tools are used by forensic accounts for data analysis?</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There are a several tools that could be use for data analysis.</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The first category are the basic productivity software in most instances it is Microsoft Office software like Excel or Access. For the usage of that software it is necessary to have intermediate or advanced computer skills. For these kind of software are seve</w:t>
            </w:r>
            <w:r>
              <w:rPr>
                <w:rFonts w:ascii="Arial" w:hAnsi="Arial" w:cs="Arial"/>
                <w:sz w:val="24"/>
                <w:szCs w:val="24"/>
                <w:lang w:val="en-US"/>
              </w:rPr>
              <w:t>r</w:t>
            </w:r>
            <w:r>
              <w:rPr>
                <w:rFonts w:ascii="Arial" w:hAnsi="Arial" w:cs="Arial"/>
                <w:sz w:val="24"/>
                <w:szCs w:val="24"/>
                <w:lang w:val="en-US"/>
              </w:rPr>
              <w:t>al add-ons available. The programs are easy to handle and user friendly. Possible pr</w:t>
            </w:r>
            <w:r>
              <w:rPr>
                <w:rFonts w:ascii="Arial" w:hAnsi="Arial" w:cs="Arial"/>
                <w:sz w:val="24"/>
                <w:szCs w:val="24"/>
                <w:lang w:val="en-US"/>
              </w:rPr>
              <w:t>o</w:t>
            </w:r>
            <w:r>
              <w:rPr>
                <w:rFonts w:ascii="Arial" w:hAnsi="Arial" w:cs="Arial"/>
                <w:sz w:val="24"/>
                <w:szCs w:val="24"/>
                <w:lang w:val="en-US"/>
              </w:rPr>
              <w:t xml:space="preserve">grams are </w:t>
            </w:r>
            <w:proofErr w:type="spellStart"/>
            <w:r>
              <w:rPr>
                <w:rFonts w:ascii="Arial" w:hAnsi="Arial" w:cs="Arial"/>
                <w:sz w:val="24"/>
                <w:szCs w:val="24"/>
                <w:lang w:val="en-US"/>
              </w:rPr>
              <w:t>ActiveData</w:t>
            </w:r>
            <w:proofErr w:type="spellEnd"/>
            <w:r>
              <w:rPr>
                <w:rFonts w:ascii="Arial" w:hAnsi="Arial" w:cs="Arial"/>
                <w:sz w:val="24"/>
                <w:szCs w:val="24"/>
                <w:lang w:val="en-US"/>
              </w:rPr>
              <w:t xml:space="preserve"> or </w:t>
            </w:r>
            <w:proofErr w:type="spellStart"/>
            <w:r>
              <w:rPr>
                <w:rFonts w:ascii="Arial" w:hAnsi="Arial" w:cs="Arial"/>
                <w:sz w:val="24"/>
                <w:szCs w:val="24"/>
                <w:lang w:val="en-US"/>
              </w:rPr>
              <w:t>TopCaats</w:t>
            </w:r>
            <w:proofErr w:type="spellEnd"/>
            <w:r>
              <w:rPr>
                <w:rFonts w:ascii="Arial" w:hAnsi="Arial" w:cs="Arial"/>
                <w:sz w:val="24"/>
                <w:szCs w:val="24"/>
                <w:lang w:val="en-US"/>
              </w:rPr>
              <w:t xml:space="preserve">. </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 xml:space="preserve">The next tools are specially developed for data analysis like IDEA or ACL. The tools has numerous options to analyze and evaluate different type of data. Also mass data analysis are possible. </w:t>
            </w:r>
          </w:p>
          <w:p w:rsidR="00374DDB" w:rsidRPr="002224B4"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 xml:space="preserve">Specialty software like </w:t>
            </w:r>
            <w:proofErr w:type="spellStart"/>
            <w:r>
              <w:rPr>
                <w:rFonts w:ascii="Arial" w:hAnsi="Arial" w:cs="Arial"/>
                <w:sz w:val="24"/>
                <w:szCs w:val="24"/>
                <w:lang w:val="en-US"/>
              </w:rPr>
              <w:t>WizSoft</w:t>
            </w:r>
            <w:proofErr w:type="spellEnd"/>
            <w:r>
              <w:rPr>
                <w:rFonts w:ascii="Arial" w:hAnsi="Arial" w:cs="Arial"/>
                <w:sz w:val="24"/>
                <w:szCs w:val="24"/>
                <w:lang w:val="en-US"/>
              </w:rPr>
              <w:t xml:space="preserve">, SAS, SPSS or </w:t>
            </w:r>
            <w:proofErr w:type="spellStart"/>
            <w:r>
              <w:rPr>
                <w:rFonts w:ascii="Arial" w:hAnsi="Arial" w:cs="Arial"/>
                <w:sz w:val="24"/>
                <w:szCs w:val="24"/>
                <w:lang w:val="en-US"/>
              </w:rPr>
              <w:t>Qualys</w:t>
            </w:r>
            <w:proofErr w:type="spellEnd"/>
            <w:r>
              <w:rPr>
                <w:rFonts w:ascii="Arial" w:hAnsi="Arial" w:cs="Arial"/>
                <w:sz w:val="24"/>
                <w:szCs w:val="24"/>
                <w:lang w:val="en-US"/>
              </w:rPr>
              <w:t xml:space="preserve"> supports in complex analysis or special investigative purposes, e. g. data mining, security and access.</w:t>
            </w:r>
          </w:p>
          <w:p w:rsidR="00374DDB" w:rsidRDefault="00374DDB" w:rsidP="00374DDB">
            <w:pPr>
              <w:pStyle w:val="KeinLeerraum"/>
              <w:rPr>
                <w:rFonts w:ascii="Arial" w:hAnsi="Arial" w:cs="Arial"/>
                <w:b/>
                <w:sz w:val="24"/>
                <w:szCs w:val="24"/>
                <w:lang w:val="en-US"/>
              </w:rPr>
            </w:pPr>
          </w:p>
          <w:p w:rsidR="00374DDB" w:rsidRDefault="00374DDB" w:rsidP="00374DDB">
            <w:pPr>
              <w:pStyle w:val="KeinLeerraum"/>
              <w:rPr>
                <w:rFonts w:ascii="Arial" w:hAnsi="Arial" w:cs="Arial"/>
                <w:b/>
                <w:sz w:val="24"/>
                <w:szCs w:val="24"/>
                <w:lang w:val="en-US"/>
              </w:rPr>
            </w:pPr>
            <w:r>
              <w:rPr>
                <w:rFonts w:ascii="Arial" w:hAnsi="Arial" w:cs="Arial"/>
                <w:b/>
                <w:sz w:val="24"/>
                <w:szCs w:val="24"/>
                <w:lang w:val="en-US"/>
              </w:rPr>
              <w:t xml:space="preserve">4. </w:t>
            </w:r>
            <w:r w:rsidRPr="007F6E79">
              <w:rPr>
                <w:rFonts w:ascii="Arial" w:hAnsi="Arial" w:cs="Arial"/>
                <w:b/>
                <w:sz w:val="24"/>
                <w:szCs w:val="24"/>
                <w:lang w:val="en-US"/>
              </w:rPr>
              <w:t>What is a chain of custody form? and what type of information does it co</w:t>
            </w:r>
            <w:r w:rsidRPr="007F6E79">
              <w:rPr>
                <w:rFonts w:ascii="Arial" w:hAnsi="Arial" w:cs="Arial"/>
                <w:b/>
                <w:sz w:val="24"/>
                <w:szCs w:val="24"/>
                <w:lang w:val="en-US"/>
              </w:rPr>
              <w:t>n</w:t>
            </w:r>
            <w:r w:rsidRPr="007F6E79">
              <w:rPr>
                <w:rFonts w:ascii="Arial" w:hAnsi="Arial" w:cs="Arial"/>
                <w:b/>
                <w:sz w:val="24"/>
                <w:szCs w:val="24"/>
                <w:lang w:val="en-US"/>
              </w:rPr>
              <w:t>tain?</w:t>
            </w:r>
          </w:p>
          <w:p w:rsidR="00374DDB" w:rsidRDefault="00374DDB" w:rsidP="00374DDB">
            <w:pPr>
              <w:pStyle w:val="KeinLeerraum"/>
              <w:spacing w:line="360" w:lineRule="auto"/>
              <w:rPr>
                <w:rFonts w:ascii="Arial" w:hAnsi="Arial" w:cs="Arial"/>
                <w:sz w:val="24"/>
                <w:szCs w:val="24"/>
                <w:lang w:val="en-US"/>
              </w:rPr>
            </w:pPr>
            <w:r>
              <w:rPr>
                <w:rFonts w:ascii="Arial" w:hAnsi="Arial" w:cs="Arial"/>
                <w:sz w:val="24"/>
                <w:szCs w:val="24"/>
                <w:lang w:val="en-US"/>
              </w:rPr>
              <w:t>The chain of custody is a part of the planning and is necessary for the document</w:t>
            </w:r>
            <w:r>
              <w:rPr>
                <w:rFonts w:ascii="Arial" w:hAnsi="Arial" w:cs="Arial"/>
                <w:sz w:val="24"/>
                <w:szCs w:val="24"/>
                <w:lang w:val="en-US"/>
              </w:rPr>
              <w:t>a</w:t>
            </w:r>
            <w:r>
              <w:rPr>
                <w:rFonts w:ascii="Arial" w:hAnsi="Arial" w:cs="Arial"/>
                <w:sz w:val="24"/>
                <w:szCs w:val="24"/>
                <w:lang w:val="en-US"/>
              </w:rPr>
              <w:t>tion. With the chain of custody form it is possible to track all relevant information du</w:t>
            </w:r>
            <w:r>
              <w:rPr>
                <w:rFonts w:ascii="Arial" w:hAnsi="Arial" w:cs="Arial"/>
                <w:sz w:val="24"/>
                <w:szCs w:val="24"/>
                <w:lang w:val="en-US"/>
              </w:rPr>
              <w:t>r</w:t>
            </w:r>
            <w:r>
              <w:rPr>
                <w:rFonts w:ascii="Arial" w:hAnsi="Arial" w:cs="Arial"/>
                <w:sz w:val="24"/>
                <w:szCs w:val="24"/>
                <w:lang w:val="en-US"/>
              </w:rPr>
              <w:t>ing the investigation. Without any form the data analysis it is possible that a court doesn't accept the data analysis because of the poor comprehensibility. In the chain of custody form the following information should be i</w:t>
            </w:r>
            <w:r>
              <w:rPr>
                <w:rFonts w:ascii="Arial" w:hAnsi="Arial" w:cs="Arial"/>
                <w:sz w:val="24"/>
                <w:szCs w:val="24"/>
                <w:lang w:val="en-US"/>
              </w:rPr>
              <w:t>n</w:t>
            </w:r>
            <w:r>
              <w:rPr>
                <w:rFonts w:ascii="Arial" w:hAnsi="Arial" w:cs="Arial"/>
                <w:sz w:val="24"/>
                <w:szCs w:val="24"/>
                <w:lang w:val="en-US"/>
              </w:rPr>
              <w:t>cluded:</w:t>
            </w:r>
          </w:p>
          <w:p w:rsidR="00374DDB" w:rsidRPr="00040731" w:rsidRDefault="00374DDB" w:rsidP="00374DDB">
            <w:pPr>
              <w:pStyle w:val="Listenabsatz"/>
              <w:numPr>
                <w:ilvl w:val="0"/>
                <w:numId w:val="18"/>
              </w:numPr>
              <w:autoSpaceDE w:val="0"/>
              <w:autoSpaceDN w:val="0"/>
              <w:adjustRightInd w:val="0"/>
              <w:spacing w:line="360" w:lineRule="auto"/>
              <w:jc w:val="both"/>
              <w:rPr>
                <w:rFonts w:ascii="Arial" w:hAnsi="Arial" w:cs="Arial"/>
                <w:color w:val="0D0D0D"/>
                <w:sz w:val="24"/>
                <w:szCs w:val="24"/>
              </w:rPr>
            </w:pPr>
            <w:r w:rsidRPr="00040731">
              <w:rPr>
                <w:rFonts w:ascii="Arial" w:hAnsi="Arial" w:cs="Arial"/>
                <w:color w:val="0D0D0D"/>
                <w:sz w:val="24"/>
                <w:szCs w:val="24"/>
              </w:rPr>
              <w:t>Name(s) and signature(s) of the person(s) who is(are) providing and collecting the device.</w:t>
            </w:r>
          </w:p>
          <w:p w:rsidR="00374DDB" w:rsidRPr="00040731" w:rsidRDefault="00374DDB" w:rsidP="00374DDB">
            <w:pPr>
              <w:pStyle w:val="Listenabsatz"/>
              <w:numPr>
                <w:ilvl w:val="0"/>
                <w:numId w:val="19"/>
              </w:numPr>
              <w:autoSpaceDE w:val="0"/>
              <w:autoSpaceDN w:val="0"/>
              <w:adjustRightInd w:val="0"/>
              <w:spacing w:line="360" w:lineRule="auto"/>
              <w:jc w:val="both"/>
              <w:rPr>
                <w:rFonts w:ascii="Arial" w:hAnsi="Arial" w:cs="Arial"/>
                <w:color w:val="0D0D0D"/>
                <w:sz w:val="24"/>
                <w:szCs w:val="24"/>
              </w:rPr>
            </w:pPr>
            <w:r w:rsidRPr="00040731">
              <w:rPr>
                <w:rFonts w:ascii="Arial" w:hAnsi="Arial" w:cs="Arial"/>
                <w:color w:val="0D0D0D"/>
                <w:sz w:val="24"/>
                <w:szCs w:val="24"/>
              </w:rPr>
              <w:t>The exact physical location of each device including the address and room number.</w:t>
            </w:r>
          </w:p>
          <w:p w:rsidR="00374DDB" w:rsidRPr="00040731" w:rsidRDefault="00374DDB" w:rsidP="00374DDB">
            <w:pPr>
              <w:pStyle w:val="Listenabsatz"/>
              <w:numPr>
                <w:ilvl w:val="0"/>
                <w:numId w:val="20"/>
              </w:numPr>
              <w:autoSpaceDE w:val="0"/>
              <w:autoSpaceDN w:val="0"/>
              <w:adjustRightInd w:val="0"/>
              <w:spacing w:line="360" w:lineRule="auto"/>
              <w:jc w:val="both"/>
              <w:rPr>
                <w:rFonts w:ascii="Arial" w:hAnsi="Arial" w:cs="Arial"/>
                <w:color w:val="0D0D0D"/>
                <w:sz w:val="24"/>
                <w:szCs w:val="24"/>
              </w:rPr>
            </w:pPr>
            <w:r w:rsidRPr="00040731">
              <w:rPr>
                <w:rFonts w:ascii="Arial" w:hAnsi="Arial" w:cs="Arial"/>
                <w:color w:val="0D0D0D"/>
                <w:sz w:val="24"/>
                <w:szCs w:val="24"/>
              </w:rPr>
              <w:t>Every device’s condition, description, make, model number and serial number.</w:t>
            </w:r>
          </w:p>
          <w:p w:rsidR="00374DDB" w:rsidRPr="00040731" w:rsidRDefault="00374DDB" w:rsidP="00374DDB">
            <w:pPr>
              <w:pStyle w:val="Listenabsatz"/>
              <w:numPr>
                <w:ilvl w:val="0"/>
                <w:numId w:val="21"/>
              </w:numPr>
              <w:autoSpaceDE w:val="0"/>
              <w:autoSpaceDN w:val="0"/>
              <w:adjustRightInd w:val="0"/>
              <w:spacing w:line="360" w:lineRule="auto"/>
              <w:jc w:val="both"/>
              <w:rPr>
                <w:rFonts w:ascii="Arial" w:hAnsi="Arial" w:cs="Arial"/>
                <w:color w:val="0D0D0D"/>
                <w:sz w:val="24"/>
                <w:szCs w:val="24"/>
              </w:rPr>
            </w:pPr>
            <w:r w:rsidRPr="00040731">
              <w:rPr>
                <w:rFonts w:ascii="Arial" w:hAnsi="Arial" w:cs="Arial"/>
                <w:color w:val="0D0D0D"/>
                <w:sz w:val="24"/>
                <w:szCs w:val="24"/>
              </w:rPr>
              <w:t>The date and time at which each device was collected</w:t>
            </w:r>
          </w:p>
          <w:p w:rsidR="00CC2FB3" w:rsidRDefault="00374DDB" w:rsidP="00374DDB">
            <w:pPr>
              <w:pStyle w:val="Listenabsatz"/>
              <w:numPr>
                <w:ilvl w:val="0"/>
                <w:numId w:val="22"/>
              </w:numPr>
              <w:autoSpaceDE w:val="0"/>
              <w:autoSpaceDN w:val="0"/>
              <w:adjustRightInd w:val="0"/>
              <w:spacing w:line="360" w:lineRule="auto"/>
              <w:jc w:val="both"/>
              <w:rPr>
                <w:b/>
              </w:rPr>
            </w:pPr>
            <w:r w:rsidRPr="00374DDB">
              <w:rPr>
                <w:rFonts w:ascii="Arial" w:hAnsi="Arial" w:cs="Arial"/>
                <w:color w:val="0D0D0D"/>
                <w:sz w:val="24"/>
                <w:szCs w:val="24"/>
              </w:rPr>
              <w:t xml:space="preserve">Markings on the device including a case/project number, item number, and the initials of the person who has marked the device. It is important to avoid any damage to the device.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6A07A1" w:rsidTr="00405895">
        <w:tc>
          <w:tcPr>
            <w:tcW w:w="2310" w:type="dxa"/>
            <w:shd w:val="clear" w:color="auto" w:fill="D9D9D9" w:themeFill="background1" w:themeFillShade="D9"/>
          </w:tcPr>
          <w:p w:rsidR="00405895" w:rsidRPr="006A07A1" w:rsidRDefault="00405895" w:rsidP="00A851DA">
            <w:pPr>
              <w:rPr>
                <w:rFonts w:ascii="Arial" w:hAnsi="Arial" w:cs="Arial"/>
                <w:color w:val="000000"/>
              </w:rPr>
            </w:pPr>
            <w:r w:rsidRPr="006A07A1">
              <w:rPr>
                <w:rFonts w:ascii="Arial" w:hAnsi="Arial" w:cs="Arial"/>
                <w:color w:val="000000"/>
              </w:rPr>
              <w:t>Student Signature</w:t>
            </w:r>
          </w:p>
        </w:tc>
        <w:tc>
          <w:tcPr>
            <w:tcW w:w="4035" w:type="dxa"/>
          </w:tcPr>
          <w:p w:rsidR="00405895" w:rsidRPr="006A07A1" w:rsidRDefault="006A07A1" w:rsidP="00A851DA">
            <w:pPr>
              <w:rPr>
                <w:rFonts w:ascii="Arial" w:hAnsi="Arial" w:cs="Arial"/>
                <w:color w:val="000000"/>
              </w:rPr>
            </w:pPr>
            <w:proofErr w:type="spellStart"/>
            <w:r w:rsidRPr="006A07A1">
              <w:rPr>
                <w:rFonts w:ascii="Arial" w:hAnsi="Arial" w:cs="Arial"/>
                <w:color w:val="000000"/>
              </w:rPr>
              <w:t>Alexa</w:t>
            </w:r>
            <w:proofErr w:type="spellEnd"/>
            <w:r w:rsidRPr="006A07A1">
              <w:rPr>
                <w:rFonts w:ascii="Arial" w:hAnsi="Arial" w:cs="Arial"/>
                <w:color w:val="000000"/>
              </w:rPr>
              <w:t xml:space="preserve"> </w:t>
            </w:r>
            <w:proofErr w:type="spellStart"/>
            <w:r w:rsidRPr="006A07A1">
              <w:rPr>
                <w:rFonts w:ascii="Arial" w:hAnsi="Arial" w:cs="Arial"/>
                <w:color w:val="000000"/>
              </w:rPr>
              <w:t>Ferrenberg</w:t>
            </w:r>
            <w:proofErr w:type="spellEnd"/>
          </w:p>
        </w:tc>
        <w:tc>
          <w:tcPr>
            <w:tcW w:w="1276" w:type="dxa"/>
            <w:shd w:val="clear" w:color="auto" w:fill="D9D9D9" w:themeFill="background1" w:themeFillShade="D9"/>
          </w:tcPr>
          <w:p w:rsidR="00405895" w:rsidRPr="006A07A1" w:rsidRDefault="00405895" w:rsidP="00A851DA">
            <w:pPr>
              <w:rPr>
                <w:rFonts w:ascii="Arial" w:hAnsi="Arial" w:cs="Arial"/>
                <w:color w:val="000000"/>
              </w:rPr>
            </w:pPr>
            <w:r w:rsidRPr="006A07A1">
              <w:rPr>
                <w:rFonts w:ascii="Arial" w:hAnsi="Arial" w:cs="Arial"/>
                <w:color w:val="000000"/>
              </w:rPr>
              <w:t>Date</w:t>
            </w:r>
          </w:p>
        </w:tc>
        <w:tc>
          <w:tcPr>
            <w:tcW w:w="1621" w:type="dxa"/>
          </w:tcPr>
          <w:p w:rsidR="00405895" w:rsidRPr="006A07A1" w:rsidRDefault="00374DDB" w:rsidP="00A851DA">
            <w:pPr>
              <w:rPr>
                <w:rFonts w:ascii="Arial" w:hAnsi="Arial" w:cs="Arial"/>
                <w:color w:val="000000"/>
              </w:rPr>
            </w:pPr>
            <w:r>
              <w:rPr>
                <w:rFonts w:ascii="Arial" w:hAnsi="Arial" w:cs="Arial"/>
                <w:color w:val="000000"/>
              </w:rPr>
              <w:t>16</w:t>
            </w:r>
            <w:r w:rsidR="006A07A1" w:rsidRPr="006A07A1">
              <w:rPr>
                <w:rFonts w:ascii="Arial" w:hAnsi="Arial" w:cs="Arial"/>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DD0" w:rsidRDefault="00B57DD0" w:rsidP="00CB4D0A">
      <w:pPr>
        <w:spacing w:after="0" w:line="240" w:lineRule="auto"/>
      </w:pPr>
      <w:r>
        <w:separator/>
      </w:r>
    </w:p>
  </w:endnote>
  <w:endnote w:type="continuationSeparator" w:id="0">
    <w:p w:rsidR="00B57DD0" w:rsidRDefault="00B57DD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DD0" w:rsidRDefault="00B57DD0" w:rsidP="00CB4D0A">
      <w:pPr>
        <w:spacing w:after="0" w:line="240" w:lineRule="auto"/>
      </w:pPr>
      <w:r>
        <w:separator/>
      </w:r>
    </w:p>
  </w:footnote>
  <w:footnote w:type="continuationSeparator" w:id="0">
    <w:p w:rsidR="00B57DD0" w:rsidRDefault="00B57DD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B512C"/>
    <w:multiLevelType w:val="hybridMultilevel"/>
    <w:tmpl w:val="8E10882C"/>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0B240C0"/>
    <w:multiLevelType w:val="hybridMultilevel"/>
    <w:tmpl w:val="7814F80E"/>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5D654D5"/>
    <w:multiLevelType w:val="hybridMultilevel"/>
    <w:tmpl w:val="843C73C0"/>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0C55F1B"/>
    <w:multiLevelType w:val="hybridMultilevel"/>
    <w:tmpl w:val="8DE03CC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A0E0B97"/>
    <w:multiLevelType w:val="hybridMultilevel"/>
    <w:tmpl w:val="A35C86D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2603DA3"/>
    <w:multiLevelType w:val="hybridMultilevel"/>
    <w:tmpl w:val="B0CE665E"/>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8683244"/>
    <w:multiLevelType w:val="hybridMultilevel"/>
    <w:tmpl w:val="500AE9B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19B2095"/>
    <w:multiLevelType w:val="hybridMultilevel"/>
    <w:tmpl w:val="6840F51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24C1510"/>
    <w:multiLevelType w:val="hybridMultilevel"/>
    <w:tmpl w:val="844A9F4E"/>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9EA4A34"/>
    <w:multiLevelType w:val="hybridMultilevel"/>
    <w:tmpl w:val="D796101A"/>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B66EA2"/>
    <w:multiLevelType w:val="hybridMultilevel"/>
    <w:tmpl w:val="3CA60DBC"/>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591713AB"/>
    <w:multiLevelType w:val="hybridMultilevel"/>
    <w:tmpl w:val="5274B9F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F342505"/>
    <w:multiLevelType w:val="hybridMultilevel"/>
    <w:tmpl w:val="EF16D8A4"/>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40429D0"/>
    <w:multiLevelType w:val="hybridMultilevel"/>
    <w:tmpl w:val="ACDCED1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7F23F9E"/>
    <w:multiLevelType w:val="hybridMultilevel"/>
    <w:tmpl w:val="A9D85022"/>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789C3C26"/>
    <w:multiLevelType w:val="hybridMultilevel"/>
    <w:tmpl w:val="7196087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78BA3762"/>
    <w:multiLevelType w:val="hybridMultilevel"/>
    <w:tmpl w:val="E7FE95FA"/>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7951720D"/>
    <w:multiLevelType w:val="hybridMultilevel"/>
    <w:tmpl w:val="781E8C0E"/>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A8C1DEE"/>
    <w:multiLevelType w:val="hybridMultilevel"/>
    <w:tmpl w:val="D25CA95C"/>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7F2F1050"/>
    <w:multiLevelType w:val="hybridMultilevel"/>
    <w:tmpl w:val="E3C6CCD2"/>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7F901076"/>
    <w:multiLevelType w:val="hybridMultilevel"/>
    <w:tmpl w:val="64AC931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9"/>
  </w:num>
  <w:num w:numId="4">
    <w:abstractNumId w:val="2"/>
  </w:num>
  <w:num w:numId="5">
    <w:abstractNumId w:val="12"/>
  </w:num>
  <w:num w:numId="6">
    <w:abstractNumId w:val="6"/>
  </w:num>
  <w:num w:numId="7">
    <w:abstractNumId w:val="20"/>
  </w:num>
  <w:num w:numId="8">
    <w:abstractNumId w:val="13"/>
  </w:num>
  <w:num w:numId="9">
    <w:abstractNumId w:val="5"/>
  </w:num>
  <w:num w:numId="10">
    <w:abstractNumId w:val="8"/>
  </w:num>
  <w:num w:numId="11">
    <w:abstractNumId w:val="3"/>
  </w:num>
  <w:num w:numId="12">
    <w:abstractNumId w:val="16"/>
  </w:num>
  <w:num w:numId="13">
    <w:abstractNumId w:val="17"/>
  </w:num>
  <w:num w:numId="14">
    <w:abstractNumId w:val="0"/>
  </w:num>
  <w:num w:numId="15">
    <w:abstractNumId w:val="11"/>
  </w:num>
  <w:num w:numId="16">
    <w:abstractNumId w:val="15"/>
  </w:num>
  <w:num w:numId="17">
    <w:abstractNumId w:val="14"/>
  </w:num>
  <w:num w:numId="18">
    <w:abstractNumId w:val="1"/>
  </w:num>
  <w:num w:numId="19">
    <w:abstractNumId w:val="7"/>
  </w:num>
  <w:num w:numId="20">
    <w:abstractNumId w:val="19"/>
  </w:num>
  <w:num w:numId="21">
    <w:abstractNumId w:val="4"/>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824"/>
    <w:rsid w:val="002B0BD7"/>
    <w:rsid w:val="002B573D"/>
    <w:rsid w:val="002C5CB2"/>
    <w:rsid w:val="002F779F"/>
    <w:rsid w:val="00371885"/>
    <w:rsid w:val="00374DD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FDA"/>
    <w:rsid w:val="005B31E4"/>
    <w:rsid w:val="006034F6"/>
    <w:rsid w:val="00607874"/>
    <w:rsid w:val="00607E77"/>
    <w:rsid w:val="00617BB3"/>
    <w:rsid w:val="00645CDD"/>
    <w:rsid w:val="006823A7"/>
    <w:rsid w:val="00687EE8"/>
    <w:rsid w:val="006A07A1"/>
    <w:rsid w:val="0070347F"/>
    <w:rsid w:val="0070678E"/>
    <w:rsid w:val="007A3DD2"/>
    <w:rsid w:val="00831C11"/>
    <w:rsid w:val="008A60B4"/>
    <w:rsid w:val="008B3C31"/>
    <w:rsid w:val="008B64FE"/>
    <w:rsid w:val="00935BF7"/>
    <w:rsid w:val="0095442C"/>
    <w:rsid w:val="00983942"/>
    <w:rsid w:val="009C37E0"/>
    <w:rsid w:val="009E41F4"/>
    <w:rsid w:val="00A14B66"/>
    <w:rsid w:val="00A574B1"/>
    <w:rsid w:val="00A65CF7"/>
    <w:rsid w:val="00A81AB4"/>
    <w:rsid w:val="00A851DA"/>
    <w:rsid w:val="00AC7D5B"/>
    <w:rsid w:val="00AE1481"/>
    <w:rsid w:val="00B0415E"/>
    <w:rsid w:val="00B04678"/>
    <w:rsid w:val="00B57DD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500E"/>
    <w:rsid w:val="00E00821"/>
    <w:rsid w:val="00E04DB4"/>
    <w:rsid w:val="00E24092"/>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6A07A1"/>
    <w:pPr>
      <w:spacing w:after="0" w:line="240" w:lineRule="auto"/>
      <w:jc w:val="both"/>
    </w:pPr>
    <w:rPr>
      <w:lang w:val="de-D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6201F-1CB4-4518-966C-4F653A7EB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Alexa</cp:lastModifiedBy>
  <cp:revision>3</cp:revision>
  <dcterms:created xsi:type="dcterms:W3CDTF">2015-01-26T12:24:00Z</dcterms:created>
  <dcterms:modified xsi:type="dcterms:W3CDTF">2015-08-16T20:11:00Z</dcterms:modified>
</cp:coreProperties>
</file>