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746D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Pr="00DA3563"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pStyle w:val="Default"/>
              <w:rPr>
                <w:rFonts w:ascii="Arial" w:hAnsi="Arial" w:cs="Arial"/>
              </w:rPr>
            </w:pPr>
            <w:proofErr w:type="spellStart"/>
            <w:r w:rsidRPr="00DA3563">
              <w:rPr>
                <w:rFonts w:ascii="Arial" w:hAnsi="Arial" w:cs="Arial"/>
              </w:rPr>
              <w:t>Seabotseng</w:t>
            </w:r>
            <w:proofErr w:type="spellEnd"/>
            <w:r w:rsidRPr="00DA3563">
              <w:rPr>
                <w:rFonts w:ascii="Arial" w:hAnsi="Arial" w:cs="Arial"/>
              </w:rPr>
              <w:t xml:space="preserve"> </w:t>
            </w:r>
            <w:proofErr w:type="spellStart"/>
            <w:r w:rsidRPr="00DA3563">
              <w:rPr>
                <w:rFonts w:ascii="Arial" w:hAnsi="Arial" w:cs="Arial"/>
              </w:rPr>
              <w:t>Bafeletse</w:t>
            </w:r>
            <w:proofErr w:type="spellEnd"/>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A3563" w:rsidRDefault="00064934">
            <w:pPr>
              <w:pStyle w:val="Default"/>
              <w:rPr>
                <w:rFonts w:ascii="Arial" w:hAnsi="Arial" w:cs="Arial"/>
              </w:rPr>
            </w:pPr>
            <w:r w:rsidRPr="00DA3563">
              <w:rPr>
                <w:rFonts w:ascii="Arial" w:hAnsi="Arial" w:cs="Arial"/>
              </w:rPr>
              <w:t>1357</w:t>
            </w:r>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pStyle w:val="Default"/>
              <w:rPr>
                <w:rFonts w:ascii="Arial" w:hAnsi="Arial" w:cs="Arial"/>
              </w:rPr>
            </w:pPr>
            <w:r w:rsidRPr="00DA3563">
              <w:rPr>
                <w:rFonts w:ascii="Arial" w:hAnsi="Arial" w:cs="Arial"/>
              </w:rPr>
              <w:t>Diploma in Public Relations</w:t>
            </w:r>
          </w:p>
        </w:tc>
      </w:tr>
      <w:tr w:rsidR="00A851DA" w:rsidRPr="00DA356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A3563" w:rsidRDefault="00A851DA">
            <w:pPr>
              <w:rPr>
                <w:rFonts w:ascii="Arial" w:hAnsi="Arial" w:cs="Arial"/>
                <w:b/>
                <w:color w:val="002060"/>
                <w:sz w:val="24"/>
                <w:szCs w:val="24"/>
              </w:rPr>
            </w:pPr>
            <w:r w:rsidRPr="00DA3563">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A3563" w:rsidRDefault="00064934">
            <w:pPr>
              <w:rPr>
                <w:rFonts w:ascii="Arial" w:hAnsi="Arial" w:cs="Arial"/>
                <w:sz w:val="24"/>
                <w:szCs w:val="24"/>
              </w:rPr>
            </w:pPr>
            <w:r w:rsidRPr="00DA3563">
              <w:rPr>
                <w:rFonts w:ascii="Arial" w:hAnsi="Arial" w:cs="Arial"/>
                <w:sz w:val="24"/>
                <w:szCs w:val="24"/>
              </w:rPr>
              <w:t>04</w:t>
            </w:r>
          </w:p>
        </w:tc>
      </w:tr>
      <w:tr w:rsidR="00CC2FB3" w:rsidTr="00CC2FB3">
        <w:tc>
          <w:tcPr>
            <w:tcW w:w="9242" w:type="dxa"/>
            <w:gridSpan w:val="2"/>
          </w:tcPr>
          <w:p w:rsidR="00365301" w:rsidRDefault="00365301" w:rsidP="00A851DA">
            <w:pPr>
              <w:rPr>
                <w:rFonts w:ascii="Arial" w:hAnsi="Arial" w:cs="Arial"/>
                <w:b/>
                <w:sz w:val="24"/>
                <w:szCs w:val="24"/>
              </w:rPr>
            </w:pPr>
          </w:p>
          <w:p w:rsidR="00365301" w:rsidRDefault="00365301" w:rsidP="00A851DA">
            <w:pPr>
              <w:rPr>
                <w:rFonts w:ascii="Arial" w:hAnsi="Arial" w:cs="Arial"/>
                <w:b/>
                <w:sz w:val="24"/>
                <w:szCs w:val="24"/>
              </w:rPr>
            </w:pPr>
          </w:p>
          <w:p w:rsidR="00CC2FB3" w:rsidRPr="002C4171" w:rsidRDefault="00064934" w:rsidP="00A851DA">
            <w:pPr>
              <w:rPr>
                <w:rFonts w:ascii="Arial" w:hAnsi="Arial" w:cs="Arial"/>
                <w:b/>
                <w:sz w:val="24"/>
                <w:szCs w:val="24"/>
              </w:rPr>
            </w:pPr>
            <w:r w:rsidRPr="002C4171">
              <w:rPr>
                <w:rFonts w:ascii="Arial" w:hAnsi="Arial" w:cs="Arial"/>
                <w:b/>
                <w:sz w:val="24"/>
                <w:szCs w:val="24"/>
              </w:rPr>
              <w:t>1</w:t>
            </w:r>
          </w:p>
          <w:p w:rsidR="00064934" w:rsidRPr="00064934" w:rsidRDefault="00064934" w:rsidP="00A851DA">
            <w:pPr>
              <w:rPr>
                <w:rFonts w:ascii="Arial" w:hAnsi="Arial" w:cs="Arial"/>
                <w:sz w:val="24"/>
                <w:szCs w:val="24"/>
              </w:rPr>
            </w:pPr>
          </w:p>
          <w:p w:rsidR="00064934" w:rsidRDefault="002A662E" w:rsidP="00A851DA">
            <w:pPr>
              <w:rPr>
                <w:rFonts w:ascii="Arial" w:hAnsi="Arial" w:cs="Arial"/>
                <w:sz w:val="24"/>
                <w:szCs w:val="24"/>
              </w:rPr>
            </w:pPr>
            <w:r>
              <w:rPr>
                <w:rFonts w:ascii="Arial" w:hAnsi="Arial" w:cs="Arial"/>
                <w:b/>
                <w:sz w:val="24"/>
                <w:szCs w:val="24"/>
              </w:rPr>
              <w:t>I</w:t>
            </w:r>
            <w:r w:rsidR="00064934" w:rsidRPr="002C4171">
              <w:rPr>
                <w:rFonts w:ascii="Arial" w:hAnsi="Arial" w:cs="Arial"/>
                <w:b/>
                <w:sz w:val="24"/>
                <w:szCs w:val="24"/>
              </w:rPr>
              <w:t>.</w:t>
            </w:r>
            <w:r w:rsidR="00064934" w:rsidRPr="00064934">
              <w:rPr>
                <w:rFonts w:ascii="Arial" w:hAnsi="Arial" w:cs="Arial"/>
                <w:sz w:val="24"/>
                <w:szCs w:val="24"/>
              </w:rPr>
              <w:t xml:space="preserve"> Planning in Public relations is important for the following reasons</w:t>
            </w:r>
            <w:r w:rsidR="00064934">
              <w:rPr>
                <w:rFonts w:ascii="Arial" w:hAnsi="Arial" w:cs="Arial"/>
                <w:sz w:val="24"/>
                <w:szCs w:val="24"/>
              </w:rPr>
              <w:t>:</w:t>
            </w:r>
          </w:p>
          <w:p w:rsidR="00064934" w:rsidRDefault="00064934" w:rsidP="00A851DA">
            <w:pPr>
              <w:rPr>
                <w:rFonts w:ascii="Arial" w:hAnsi="Arial" w:cs="Arial"/>
                <w:sz w:val="24"/>
                <w:szCs w:val="24"/>
              </w:rPr>
            </w:pPr>
          </w:p>
          <w:p w:rsidR="00064934" w:rsidRDefault="00DA3563" w:rsidP="00A851DA">
            <w:pPr>
              <w:rPr>
                <w:rFonts w:ascii="Arial" w:hAnsi="Arial" w:cs="Arial"/>
                <w:sz w:val="24"/>
                <w:szCs w:val="24"/>
              </w:rPr>
            </w:pPr>
            <w:r>
              <w:rPr>
                <w:rFonts w:ascii="Arial" w:hAnsi="Arial" w:cs="Arial"/>
                <w:sz w:val="24"/>
                <w:szCs w:val="24"/>
              </w:rPr>
              <w:t>P</w:t>
            </w:r>
            <w:r w:rsidR="00064934" w:rsidRPr="00064934">
              <w:rPr>
                <w:rFonts w:ascii="Arial" w:hAnsi="Arial" w:cs="Arial"/>
                <w:sz w:val="24"/>
                <w:szCs w:val="24"/>
              </w:rPr>
              <w:t>lanning helps to educate the consumers on the use of a particular product, in other words, promoting the relationship existing between the employers and the employees. This could be adequately achieved by organizing press conferences to keep the press and entire public informed of developments in the organization or making moves to avert any crisis or disaster that might spell doom on the corporate existence of an</w:t>
            </w:r>
            <w:r>
              <w:rPr>
                <w:rFonts w:ascii="Arial" w:hAnsi="Arial" w:cs="Arial"/>
                <w:sz w:val="24"/>
                <w:szCs w:val="24"/>
              </w:rPr>
              <w:t xml:space="preserve"> organization. </w:t>
            </w:r>
          </w:p>
          <w:p w:rsidR="00DA3563" w:rsidRDefault="00DA3563" w:rsidP="00A851DA">
            <w:pPr>
              <w:rPr>
                <w:rFonts w:ascii="Arial" w:hAnsi="Arial" w:cs="Arial"/>
                <w:sz w:val="24"/>
                <w:szCs w:val="24"/>
              </w:rPr>
            </w:pPr>
          </w:p>
          <w:p w:rsidR="00DA3563" w:rsidRDefault="00DA3563" w:rsidP="00A851DA">
            <w:pPr>
              <w:rPr>
                <w:rFonts w:ascii="Arial" w:hAnsi="Arial" w:cs="Arial"/>
                <w:sz w:val="24"/>
                <w:szCs w:val="24"/>
              </w:rPr>
            </w:pPr>
            <w:proofErr w:type="gramStart"/>
            <w:r>
              <w:rPr>
                <w:rFonts w:ascii="Arial" w:hAnsi="Arial" w:cs="Arial"/>
                <w:sz w:val="24"/>
                <w:szCs w:val="24"/>
              </w:rPr>
              <w:t>Public relations planning enables</w:t>
            </w:r>
            <w:proofErr w:type="gramEnd"/>
            <w:r>
              <w:rPr>
                <w:rFonts w:ascii="Arial" w:hAnsi="Arial" w:cs="Arial"/>
                <w:sz w:val="24"/>
                <w:szCs w:val="24"/>
              </w:rPr>
              <w:t xml:space="preserve"> the organization to reduce chances of future challenges, being in a position to think about what might happen puts the organization is a better space to be able to act swiftly if something bad happens or is said about the company. For example; if it happens five months down the line that a company goes through crisis of aggrieved employees, it (the company) can refer to what was planned to deal with such if it happens.</w:t>
            </w:r>
            <w:r w:rsidR="002C4171">
              <w:rPr>
                <w:rFonts w:ascii="Arial" w:hAnsi="Arial" w:cs="Arial"/>
                <w:sz w:val="24"/>
                <w:szCs w:val="24"/>
              </w:rPr>
              <w:t xml:space="preserve"> Basically planning may save organizations a lot of time, resources and its image/reputation.</w:t>
            </w:r>
          </w:p>
          <w:p w:rsidR="002C4171" w:rsidRDefault="002C4171" w:rsidP="00A851DA">
            <w:pPr>
              <w:rPr>
                <w:rFonts w:ascii="Arial" w:hAnsi="Arial" w:cs="Arial"/>
                <w:sz w:val="24"/>
                <w:szCs w:val="24"/>
              </w:rPr>
            </w:pPr>
          </w:p>
          <w:p w:rsidR="002C4171" w:rsidRDefault="002C4171" w:rsidP="00A851DA">
            <w:pPr>
              <w:rPr>
                <w:rFonts w:ascii="Arial" w:hAnsi="Arial" w:cs="Arial"/>
                <w:sz w:val="24"/>
                <w:szCs w:val="24"/>
              </w:rPr>
            </w:pPr>
            <w:r>
              <w:rPr>
                <w:rFonts w:ascii="Arial" w:hAnsi="Arial" w:cs="Arial"/>
                <w:sz w:val="24"/>
                <w:szCs w:val="24"/>
              </w:rPr>
              <w:t>Effectiveness gets improved through planning. During planning all stakeholders and employees focus on making sure that what is being planned is sensible, effective and worth it. As such they become eager and motivated to work hard to see their plans getting useful.</w:t>
            </w:r>
          </w:p>
          <w:p w:rsidR="002C4171" w:rsidRDefault="002C4171" w:rsidP="00A851DA">
            <w:pPr>
              <w:rPr>
                <w:rFonts w:ascii="Arial" w:hAnsi="Arial" w:cs="Arial"/>
                <w:sz w:val="24"/>
                <w:szCs w:val="24"/>
              </w:rPr>
            </w:pPr>
          </w:p>
          <w:p w:rsidR="002C4171" w:rsidRDefault="002C4171" w:rsidP="00A851DA">
            <w:pPr>
              <w:rPr>
                <w:rFonts w:ascii="Arial" w:hAnsi="Arial" w:cs="Arial"/>
                <w:sz w:val="24"/>
                <w:szCs w:val="24"/>
              </w:rPr>
            </w:pPr>
            <w:r>
              <w:rPr>
                <w:rFonts w:ascii="Arial" w:hAnsi="Arial" w:cs="Arial"/>
                <w:sz w:val="24"/>
                <w:szCs w:val="24"/>
              </w:rPr>
              <w:t xml:space="preserve">Planning may very well depict a great Return On Investment (ROI). Those who are in charge of planning can actually show in details that they have achieved all the goals that they planned to </w:t>
            </w:r>
            <w:r w:rsidR="00A9526E">
              <w:rPr>
                <w:rFonts w:ascii="Arial" w:hAnsi="Arial" w:cs="Arial"/>
                <w:sz w:val="24"/>
                <w:szCs w:val="24"/>
              </w:rPr>
              <w:t>achieve</w:t>
            </w:r>
            <w:r>
              <w:rPr>
                <w:rFonts w:ascii="Arial" w:hAnsi="Arial" w:cs="Arial"/>
                <w:sz w:val="24"/>
                <w:szCs w:val="24"/>
              </w:rPr>
              <w:t xml:space="preserve"> by a set date. As a result a company would not feel as if money is wasted since there would be</w:t>
            </w:r>
            <w:r w:rsidR="00A9526E">
              <w:rPr>
                <w:rFonts w:ascii="Arial" w:hAnsi="Arial" w:cs="Arial"/>
                <w:sz w:val="24"/>
                <w:szCs w:val="24"/>
              </w:rPr>
              <w:t xml:space="preserve"> a demonstration of value for money.</w:t>
            </w:r>
          </w:p>
          <w:p w:rsidR="00A9526E" w:rsidRDefault="00A9526E" w:rsidP="00A851DA">
            <w:pPr>
              <w:rPr>
                <w:rFonts w:ascii="Arial" w:hAnsi="Arial" w:cs="Arial"/>
                <w:sz w:val="24"/>
                <w:szCs w:val="24"/>
              </w:rPr>
            </w:pPr>
          </w:p>
          <w:p w:rsidR="005236DE" w:rsidRDefault="00A9526E" w:rsidP="00A851DA">
            <w:pPr>
              <w:rPr>
                <w:rFonts w:ascii="Arial" w:hAnsi="Arial" w:cs="Arial"/>
                <w:sz w:val="24"/>
                <w:szCs w:val="24"/>
              </w:rPr>
            </w:pPr>
            <w:r>
              <w:rPr>
                <w:rFonts w:ascii="Arial" w:hAnsi="Arial" w:cs="Arial"/>
                <w:sz w:val="24"/>
                <w:szCs w:val="24"/>
              </w:rPr>
              <w:t xml:space="preserve">Public relations planning unite individuals. </w:t>
            </w:r>
            <w:r w:rsidR="005236DE">
              <w:rPr>
                <w:rFonts w:ascii="Arial" w:hAnsi="Arial" w:cs="Arial"/>
                <w:sz w:val="24"/>
                <w:szCs w:val="24"/>
              </w:rPr>
              <w:t>Coming</w:t>
            </w:r>
            <w:r>
              <w:rPr>
                <w:rFonts w:ascii="Arial" w:hAnsi="Arial" w:cs="Arial"/>
                <w:sz w:val="24"/>
                <w:szCs w:val="24"/>
              </w:rPr>
              <w:t xml:space="preserve"> up with a plan of dealing </w:t>
            </w:r>
            <w:r w:rsidR="005236DE">
              <w:rPr>
                <w:rFonts w:ascii="Arial" w:hAnsi="Arial" w:cs="Arial"/>
                <w:sz w:val="24"/>
                <w:szCs w:val="24"/>
              </w:rPr>
              <w:t xml:space="preserve">with </w:t>
            </w:r>
            <w:r>
              <w:rPr>
                <w:rFonts w:ascii="Arial" w:hAnsi="Arial" w:cs="Arial"/>
                <w:sz w:val="24"/>
                <w:szCs w:val="24"/>
              </w:rPr>
              <w:t xml:space="preserve">challenges in the long run, and also possibilities of </w:t>
            </w:r>
            <w:r w:rsidR="005236DE">
              <w:rPr>
                <w:rFonts w:ascii="Arial" w:hAnsi="Arial" w:cs="Arial"/>
                <w:sz w:val="24"/>
                <w:szCs w:val="24"/>
              </w:rPr>
              <w:t>conflicts. It is very important for this to be thought through during the infancy of the planning stage.</w:t>
            </w:r>
          </w:p>
          <w:p w:rsidR="005236DE" w:rsidRDefault="005236DE" w:rsidP="00A851DA">
            <w:pPr>
              <w:rPr>
                <w:rFonts w:ascii="Arial" w:hAnsi="Arial" w:cs="Arial"/>
                <w:sz w:val="24"/>
                <w:szCs w:val="24"/>
              </w:rPr>
            </w:pPr>
          </w:p>
          <w:p w:rsidR="00CC2FB3" w:rsidRDefault="005236DE" w:rsidP="00A851DA">
            <w:pPr>
              <w:rPr>
                <w:rFonts w:ascii="Arial" w:hAnsi="Arial" w:cs="Arial"/>
                <w:sz w:val="24"/>
                <w:szCs w:val="24"/>
              </w:rPr>
            </w:pPr>
            <w:r w:rsidRPr="002A662E">
              <w:rPr>
                <w:rFonts w:ascii="Arial" w:hAnsi="Arial" w:cs="Arial"/>
                <w:b/>
                <w:sz w:val="24"/>
                <w:szCs w:val="24"/>
              </w:rPr>
              <w:t>II.</w:t>
            </w:r>
            <w:r>
              <w:rPr>
                <w:rFonts w:ascii="Arial" w:hAnsi="Arial" w:cs="Arial"/>
                <w:sz w:val="24"/>
                <w:szCs w:val="24"/>
              </w:rPr>
              <w:t xml:space="preserve"> Why PR professionals reluctant to plan PR activities: </w:t>
            </w:r>
          </w:p>
          <w:p w:rsidR="00DA3563" w:rsidRPr="00064934" w:rsidRDefault="00DA3563" w:rsidP="00A851DA">
            <w:pPr>
              <w:rPr>
                <w:rFonts w:ascii="Arial" w:hAnsi="Arial" w:cs="Arial"/>
                <w:sz w:val="24"/>
                <w:szCs w:val="24"/>
              </w:rPr>
            </w:pPr>
          </w:p>
          <w:p w:rsidR="00CC2FB3" w:rsidRDefault="005236DE" w:rsidP="00A851DA">
            <w:pPr>
              <w:rPr>
                <w:rFonts w:ascii="Arial" w:hAnsi="Arial" w:cs="Arial"/>
                <w:b/>
                <w:sz w:val="24"/>
                <w:szCs w:val="24"/>
              </w:rPr>
            </w:pPr>
            <w:r w:rsidRPr="005236DE">
              <w:rPr>
                <w:rFonts w:ascii="Arial" w:hAnsi="Arial" w:cs="Arial"/>
                <w:sz w:val="24"/>
                <w:szCs w:val="24"/>
              </w:rPr>
              <w:lastRenderedPageBreak/>
              <w:t xml:space="preserve">Resources-for instance when conducting television interviews that </w:t>
            </w:r>
            <w:r>
              <w:rPr>
                <w:rFonts w:ascii="Arial" w:hAnsi="Arial" w:cs="Arial"/>
                <w:sz w:val="24"/>
                <w:szCs w:val="24"/>
              </w:rPr>
              <w:t>require</w:t>
            </w:r>
            <w:r w:rsidRPr="005236DE">
              <w:rPr>
                <w:rFonts w:ascii="Arial" w:hAnsi="Arial" w:cs="Arial"/>
                <w:sz w:val="24"/>
                <w:szCs w:val="24"/>
              </w:rPr>
              <w:t xml:space="preserve"> much fund</w:t>
            </w:r>
            <w:r>
              <w:rPr>
                <w:rFonts w:ascii="Arial" w:hAnsi="Arial" w:cs="Arial"/>
                <w:sz w:val="24"/>
                <w:szCs w:val="24"/>
              </w:rPr>
              <w:t>. As the public relations professional</w:t>
            </w:r>
            <w:r w:rsidRPr="005236DE">
              <w:rPr>
                <w:rFonts w:ascii="Arial" w:hAnsi="Arial" w:cs="Arial"/>
                <w:sz w:val="24"/>
                <w:szCs w:val="24"/>
              </w:rPr>
              <w:t xml:space="preserve"> getting such huge amount of money from the organization becomes hard since media airtime is expensive. Arranging interviews with journalist, the organization may not be in the best position to provide all the resources thus limiting the activities of the public relation. For instance the airtime cost, preparation cost, during the interview whatever they may need, due to this cost; the public relation officer cannot be properly accessed to the media.</w:t>
            </w:r>
          </w:p>
          <w:p w:rsidR="005236DE" w:rsidRDefault="005236DE" w:rsidP="00A851DA">
            <w:pPr>
              <w:rPr>
                <w:rFonts w:ascii="Arial" w:hAnsi="Arial" w:cs="Arial"/>
                <w:b/>
                <w:sz w:val="24"/>
                <w:szCs w:val="24"/>
              </w:rPr>
            </w:pPr>
          </w:p>
          <w:p w:rsidR="00CC2FB3" w:rsidRDefault="005236DE" w:rsidP="00A851DA">
            <w:r w:rsidRPr="005236DE">
              <w:rPr>
                <w:rFonts w:ascii="Arial" w:hAnsi="Arial" w:cs="Arial"/>
                <w:sz w:val="24"/>
                <w:szCs w:val="24"/>
              </w:rPr>
              <w:t>Due to the wider perspective of the profession it requires much stigma and intellectualism which challenges the profession for it to embrace economic development, democratic, good governance research and evaluation within the organization. Reasoning effectively should be enhanced because whichever step taken will affect the reputation of the organization either positively or negatively</w:t>
            </w:r>
            <w:r>
              <w:t>.</w:t>
            </w:r>
          </w:p>
          <w:p w:rsidR="00680762" w:rsidRDefault="00680762" w:rsidP="00A851DA"/>
          <w:p w:rsidR="00680762" w:rsidRPr="00680762" w:rsidRDefault="00680762" w:rsidP="00A851DA">
            <w:pPr>
              <w:rPr>
                <w:rFonts w:ascii="Arial" w:hAnsi="Arial" w:cs="Arial"/>
                <w:b/>
                <w:sz w:val="24"/>
                <w:szCs w:val="24"/>
              </w:rPr>
            </w:pPr>
            <w:r w:rsidRPr="00680762">
              <w:rPr>
                <w:rFonts w:ascii="Arial" w:hAnsi="Arial" w:cs="Arial"/>
                <w:sz w:val="24"/>
                <w:szCs w:val="24"/>
              </w:rPr>
              <w:t>Due to the fragility of the world for instance industrial strike action. Public relations who are engaged in business organization of public or private should have crisis management foot plan in the organization such that the crisis is curbed with immediate effect. Fo</w:t>
            </w:r>
            <w:r w:rsidR="00365301">
              <w:rPr>
                <w:rFonts w:ascii="Arial" w:hAnsi="Arial" w:cs="Arial"/>
                <w:sz w:val="24"/>
                <w:szCs w:val="24"/>
              </w:rPr>
              <w:t>r instance if the strike takes place the public relation professional</w:t>
            </w:r>
            <w:r w:rsidRPr="00680762">
              <w:rPr>
                <w:rFonts w:ascii="Arial" w:hAnsi="Arial" w:cs="Arial"/>
                <w:sz w:val="24"/>
                <w:szCs w:val="24"/>
              </w:rPr>
              <w:t xml:space="preserve"> should come up with proper strategies to minimize the effect of the crisis, in doing so many challenges are encountered but solution must be found. Talking to students and providing them with assurance that their grievances are being addressed properly</w:t>
            </w:r>
          </w:p>
          <w:p w:rsidR="00CC2FB3" w:rsidRDefault="00CC2FB3" w:rsidP="00A851DA">
            <w:pPr>
              <w:rPr>
                <w:b/>
              </w:rPr>
            </w:pPr>
          </w:p>
          <w:p w:rsidR="00CC2FB3" w:rsidRPr="005236DE" w:rsidRDefault="005236DE" w:rsidP="00A851DA">
            <w:pPr>
              <w:rPr>
                <w:rFonts w:ascii="Arial" w:hAnsi="Arial" w:cs="Arial"/>
                <w:b/>
                <w:sz w:val="24"/>
                <w:szCs w:val="24"/>
              </w:rPr>
            </w:pPr>
            <w:r w:rsidRPr="005236DE">
              <w:rPr>
                <w:rFonts w:ascii="Arial" w:hAnsi="Arial" w:cs="Arial"/>
                <w:sz w:val="24"/>
                <w:szCs w:val="24"/>
              </w:rPr>
              <w:t>It also has the daunting task of explaining some of the attributes which promote distinctiveness in developing image of the organization. Promoting homogeneity may pose great threat to the public relation officer as people perceive according to their understanding. For instance when a staff told to behave in a positive way toward the customers by the public relation officer, the person feels controlled and response negatively which at the end hinders the work of the public relation activities.</w:t>
            </w:r>
          </w:p>
          <w:p w:rsidR="00CC2FB3" w:rsidRDefault="00CC2FB3" w:rsidP="00A851DA">
            <w:pPr>
              <w:rPr>
                <w:b/>
              </w:rPr>
            </w:pPr>
          </w:p>
          <w:p w:rsidR="00CC2FB3" w:rsidRDefault="00680762" w:rsidP="00A851DA">
            <w:pPr>
              <w:rPr>
                <w:rFonts w:ascii="Arial" w:hAnsi="Arial" w:cs="Arial"/>
                <w:sz w:val="24"/>
                <w:szCs w:val="24"/>
              </w:rPr>
            </w:pPr>
            <w:r w:rsidRPr="00680762">
              <w:rPr>
                <w:rFonts w:ascii="Arial" w:hAnsi="Arial" w:cs="Arial"/>
                <w:sz w:val="24"/>
                <w:szCs w:val="24"/>
              </w:rPr>
              <w:t>To bring all economic sources together and link their activities and product in order to accrue desired goals of various organizations since global marketplace thrives on this rapidly global telecommunication system. Promoting products so that their presence is experienced in the market enabling the organization to maximize profits. Failure to do so the public relation activities will be greatly reduced.</w:t>
            </w:r>
          </w:p>
          <w:p w:rsidR="00680762" w:rsidRDefault="00680762" w:rsidP="00A851DA">
            <w:pPr>
              <w:rPr>
                <w:rFonts w:ascii="Arial" w:hAnsi="Arial" w:cs="Arial"/>
                <w:sz w:val="24"/>
                <w:szCs w:val="24"/>
              </w:rPr>
            </w:pPr>
          </w:p>
          <w:p w:rsidR="00680762" w:rsidRPr="00680762" w:rsidRDefault="00680762" w:rsidP="00A851DA">
            <w:pPr>
              <w:rPr>
                <w:rFonts w:ascii="Arial" w:hAnsi="Arial" w:cs="Arial"/>
                <w:sz w:val="24"/>
                <w:szCs w:val="24"/>
              </w:rPr>
            </w:pPr>
            <w:r w:rsidRPr="00680762">
              <w:rPr>
                <w:rFonts w:ascii="Arial" w:hAnsi="Arial" w:cs="Arial"/>
                <w:b/>
                <w:sz w:val="24"/>
                <w:szCs w:val="24"/>
              </w:rPr>
              <w:t>III.</w:t>
            </w:r>
            <w:r>
              <w:rPr>
                <w:rFonts w:ascii="Arial" w:hAnsi="Arial" w:cs="Arial"/>
                <w:sz w:val="24"/>
                <w:szCs w:val="24"/>
              </w:rPr>
              <w:t xml:space="preserve">SWOT </w:t>
            </w:r>
            <w:r w:rsidRPr="00680762">
              <w:rPr>
                <w:rFonts w:ascii="Arial" w:hAnsi="Arial" w:cs="Arial"/>
                <w:sz w:val="24"/>
                <w:szCs w:val="24"/>
              </w:rPr>
              <w:t>analysis is a method of analysis of the environment and the company's standing in it.</w:t>
            </w:r>
          </w:p>
          <w:p w:rsidR="00680762" w:rsidRDefault="00680762" w:rsidP="00A851DA">
            <w:pPr>
              <w:rPr>
                <w:rFonts w:ascii="Arial" w:hAnsi="Arial" w:cs="Arial"/>
                <w:sz w:val="24"/>
                <w:szCs w:val="24"/>
              </w:rPr>
            </w:pPr>
          </w:p>
          <w:p w:rsidR="00CC2FB3" w:rsidRPr="00680762" w:rsidRDefault="00680762" w:rsidP="00A851DA">
            <w:pPr>
              <w:rPr>
                <w:rFonts w:ascii="Arial" w:hAnsi="Arial" w:cs="Arial"/>
                <w:b/>
                <w:sz w:val="24"/>
                <w:szCs w:val="24"/>
              </w:rPr>
            </w:pPr>
            <w:r w:rsidRPr="00680762">
              <w:rPr>
                <w:rFonts w:ascii="Arial" w:hAnsi="Arial" w:cs="Arial"/>
                <w:sz w:val="24"/>
                <w:szCs w:val="24"/>
              </w:rPr>
              <w:t xml:space="preserve">SWOT is made of two parts: the strengths and weaknesses refer to the internals of a company while the opportunities and threats are external to the company and exist in the environment. </w:t>
            </w:r>
            <w:r w:rsidRPr="00680762">
              <w:rPr>
                <w:rFonts w:ascii="Arial" w:hAnsi="Arial" w:cs="Arial"/>
                <w:sz w:val="24"/>
                <w:szCs w:val="24"/>
              </w:rPr>
              <w:br/>
            </w:r>
            <w:r w:rsidRPr="00680762">
              <w:rPr>
                <w:rFonts w:ascii="Arial" w:hAnsi="Arial" w:cs="Arial"/>
                <w:sz w:val="24"/>
                <w:szCs w:val="24"/>
              </w:rPr>
              <w:br/>
              <w:t xml:space="preserve">Strength of a company could be in managing the branding process quickly and comprehensively. Its weaknesses could lie in the distribution of products, or payment delays. These are internal problems / issues and have to be understood and dealt with on an ongoing basis. Often consultants are called in to assess these two aspects on the belief that an outsider could give more insights into the company. </w:t>
            </w:r>
            <w:r w:rsidRPr="00680762">
              <w:rPr>
                <w:rFonts w:ascii="Arial" w:hAnsi="Arial" w:cs="Arial"/>
                <w:sz w:val="24"/>
                <w:szCs w:val="24"/>
              </w:rPr>
              <w:br/>
            </w:r>
            <w:r w:rsidRPr="00680762">
              <w:rPr>
                <w:rFonts w:ascii="Arial" w:hAnsi="Arial" w:cs="Arial"/>
                <w:sz w:val="24"/>
                <w:szCs w:val="24"/>
              </w:rPr>
              <w:br/>
              <w:t xml:space="preserve">The two external factors, opportunities and threats, are not in the company's control. </w:t>
            </w:r>
            <w:r w:rsidRPr="00680762">
              <w:rPr>
                <w:rFonts w:ascii="Arial" w:hAnsi="Arial" w:cs="Arial"/>
                <w:sz w:val="24"/>
                <w:szCs w:val="24"/>
              </w:rPr>
              <w:lastRenderedPageBreak/>
              <w:t>The environment, composed of social, economic, legal, regulatory, national and even international events, has to be continuously scanned to track these.</w:t>
            </w:r>
          </w:p>
          <w:p w:rsidR="00CC2FB3" w:rsidRDefault="00CC2FB3" w:rsidP="00A851DA">
            <w:pPr>
              <w:rPr>
                <w:b/>
              </w:rPr>
            </w:pPr>
          </w:p>
          <w:p w:rsidR="00CC2FB3" w:rsidRDefault="00365301" w:rsidP="00A851DA">
            <w:pPr>
              <w:rPr>
                <w:rFonts w:ascii="Arial" w:hAnsi="Arial" w:cs="Arial"/>
                <w:sz w:val="24"/>
                <w:szCs w:val="24"/>
              </w:rPr>
            </w:pPr>
            <w:r>
              <w:rPr>
                <w:b/>
              </w:rPr>
              <w:t xml:space="preserve">IV. </w:t>
            </w:r>
            <w:r w:rsidRPr="00365301">
              <w:rPr>
                <w:rFonts w:ascii="Arial" w:hAnsi="Arial" w:cs="Arial"/>
                <w:sz w:val="24"/>
                <w:szCs w:val="24"/>
              </w:rPr>
              <w:t>Environmental scanning is</w:t>
            </w:r>
            <w:r>
              <w:rPr>
                <w:b/>
              </w:rPr>
              <w:t xml:space="preserve"> </w:t>
            </w:r>
            <w:r w:rsidRPr="00365301">
              <w:rPr>
                <w:rFonts w:ascii="Arial" w:hAnsi="Arial" w:cs="Arial"/>
                <w:sz w:val="24"/>
                <w:szCs w:val="24"/>
              </w:rPr>
              <w:t>the acquisition and use of information about events, trends, and relationships in an organization's external environment, the knowledge of which would assist management in planning the organization's future course of action. Organizations scan the environment in order to understand the external forces of change so that they may develop effective responses which secure or improve their position in the future. They scan in order to avoid surprises, identify threats and opportunities, gain competitive advantage, and improve long-term and short-term planning</w:t>
            </w:r>
            <w:r>
              <w:rPr>
                <w:rFonts w:ascii="Arial" w:hAnsi="Arial" w:cs="Arial"/>
                <w:sz w:val="24"/>
                <w:szCs w:val="24"/>
              </w:rPr>
              <w:t>.</w:t>
            </w:r>
            <w:r w:rsidRPr="00365301">
              <w:rPr>
                <w:rFonts w:ascii="Arial" w:hAnsi="Arial" w:cs="Arial"/>
                <w:sz w:val="24"/>
                <w:szCs w:val="24"/>
              </w:rPr>
              <w:t xml:space="preserve"> </w:t>
            </w:r>
            <w:r>
              <w:rPr>
                <w:rFonts w:ascii="Arial" w:hAnsi="Arial" w:cs="Arial"/>
                <w:sz w:val="24"/>
                <w:szCs w:val="24"/>
              </w:rPr>
              <w:t>T</w:t>
            </w:r>
            <w:r w:rsidRPr="00365301">
              <w:rPr>
                <w:rFonts w:ascii="Arial" w:hAnsi="Arial" w:cs="Arial"/>
                <w:sz w:val="24"/>
                <w:szCs w:val="24"/>
              </w:rPr>
              <w:t xml:space="preserve">o the extent that an organization's ability to adapt to its outside environment is dependent on knowing and interpreting the external changes that are taking place, environmental scanning constitutes a primary mode of organizational learning. Environmental scanning includes both looking at information (viewing) and looking for information (searching). It could range from a casual conversation at the lunch table or a chance observation of an angry customer, to a </w:t>
            </w:r>
            <w:r w:rsidR="0083765E">
              <w:rPr>
                <w:rFonts w:ascii="Arial" w:hAnsi="Arial" w:cs="Arial"/>
                <w:sz w:val="24"/>
                <w:szCs w:val="24"/>
              </w:rPr>
              <w:t>formal market research program</w:t>
            </w:r>
            <w:r w:rsidRPr="00365301">
              <w:rPr>
                <w:rFonts w:ascii="Arial" w:hAnsi="Arial" w:cs="Arial"/>
                <w:sz w:val="24"/>
                <w:szCs w:val="24"/>
              </w:rPr>
              <w:t xml:space="preserve"> or a scenario planning exercise.</w:t>
            </w:r>
          </w:p>
          <w:p w:rsidR="00365301" w:rsidRDefault="00365301" w:rsidP="00A851DA">
            <w:pPr>
              <w:rPr>
                <w:rFonts w:ascii="Arial" w:hAnsi="Arial" w:cs="Arial"/>
                <w:sz w:val="24"/>
                <w:szCs w:val="24"/>
              </w:rPr>
            </w:pPr>
          </w:p>
          <w:p w:rsidR="00365301" w:rsidRDefault="00365301" w:rsidP="00A851DA">
            <w:pPr>
              <w:rPr>
                <w:rFonts w:ascii="Arial" w:hAnsi="Arial" w:cs="Arial"/>
                <w:sz w:val="24"/>
                <w:szCs w:val="24"/>
              </w:rPr>
            </w:pPr>
          </w:p>
          <w:p w:rsidR="00D04349" w:rsidRDefault="00365301" w:rsidP="00A851DA">
            <w:pPr>
              <w:rPr>
                <w:rFonts w:ascii="Arial" w:hAnsi="Arial" w:cs="Arial"/>
                <w:sz w:val="24"/>
                <w:szCs w:val="24"/>
              </w:rPr>
            </w:pPr>
            <w:r w:rsidRPr="00365301">
              <w:rPr>
                <w:rFonts w:ascii="Arial" w:hAnsi="Arial" w:cs="Arial"/>
                <w:b/>
                <w:sz w:val="24"/>
                <w:szCs w:val="24"/>
              </w:rPr>
              <w:t>2.</w:t>
            </w:r>
            <w:r>
              <w:rPr>
                <w:rFonts w:ascii="Arial" w:hAnsi="Arial" w:cs="Arial"/>
                <w:b/>
                <w:sz w:val="24"/>
                <w:szCs w:val="24"/>
              </w:rPr>
              <w:t xml:space="preserve"> </w:t>
            </w:r>
            <w:r w:rsidR="002A662E">
              <w:rPr>
                <w:rFonts w:ascii="Arial" w:hAnsi="Arial" w:cs="Arial"/>
                <w:b/>
                <w:sz w:val="24"/>
                <w:szCs w:val="24"/>
              </w:rPr>
              <w:t xml:space="preserve"> </w:t>
            </w:r>
            <w:r w:rsidR="002A662E" w:rsidRPr="003E18D1">
              <w:rPr>
                <w:rFonts w:ascii="Arial" w:hAnsi="Arial" w:cs="Arial"/>
                <w:sz w:val="24"/>
                <w:szCs w:val="24"/>
              </w:rPr>
              <w:t>Approaches used for public Relations planning are</w:t>
            </w:r>
            <w:r w:rsidR="00D04349">
              <w:rPr>
                <w:rFonts w:ascii="Arial" w:hAnsi="Arial" w:cs="Arial"/>
                <w:sz w:val="24"/>
                <w:szCs w:val="24"/>
              </w:rPr>
              <w:t>;</w:t>
            </w:r>
          </w:p>
          <w:p w:rsidR="00365301" w:rsidRPr="003E18D1" w:rsidRDefault="002A662E" w:rsidP="00A851DA">
            <w:pPr>
              <w:rPr>
                <w:rFonts w:ascii="Arial" w:hAnsi="Arial" w:cs="Arial"/>
                <w:sz w:val="24"/>
                <w:szCs w:val="24"/>
              </w:rPr>
            </w:pPr>
            <w:r w:rsidRPr="003E18D1">
              <w:rPr>
                <w:rFonts w:ascii="Arial" w:hAnsi="Arial" w:cs="Arial"/>
                <w:sz w:val="24"/>
                <w:szCs w:val="24"/>
              </w:rPr>
              <w:t xml:space="preserve"> </w:t>
            </w:r>
          </w:p>
          <w:p w:rsidR="003E18D1" w:rsidRPr="00D04349" w:rsidRDefault="00081529" w:rsidP="00A851DA">
            <w:pPr>
              <w:rPr>
                <w:rFonts w:ascii="Arial" w:hAnsi="Arial" w:cs="Arial"/>
                <w:sz w:val="24"/>
                <w:szCs w:val="24"/>
              </w:rPr>
            </w:pPr>
            <w:r>
              <w:rPr>
                <w:rFonts w:ascii="Arial" w:hAnsi="Arial" w:cs="Arial"/>
                <w:sz w:val="24"/>
                <w:szCs w:val="24"/>
              </w:rPr>
              <w:t>-I</w:t>
            </w:r>
            <w:r w:rsidR="003E18D1" w:rsidRPr="003E18D1">
              <w:rPr>
                <w:rFonts w:ascii="Arial" w:hAnsi="Arial" w:cs="Arial"/>
                <w:sz w:val="24"/>
                <w:szCs w:val="24"/>
              </w:rPr>
              <w:t>dentifying the problem, here it’s about finding out what the problem could be and researching all the causes of it</w:t>
            </w:r>
            <w:r w:rsidR="00BA2C5F">
              <w:rPr>
                <w:rFonts w:ascii="Arial" w:hAnsi="Arial" w:cs="Arial"/>
                <w:sz w:val="24"/>
                <w:szCs w:val="24"/>
              </w:rPr>
              <w:t>. Sometimes public relations plan fails because planners did not identify what went wrong.</w:t>
            </w:r>
            <w:r w:rsidR="00D04349">
              <w:rPr>
                <w:rFonts w:ascii="Arial" w:hAnsi="Arial" w:cs="Arial"/>
                <w:sz w:val="24"/>
                <w:szCs w:val="24"/>
              </w:rPr>
              <w:t xml:space="preserve"> </w:t>
            </w:r>
            <w:r w:rsidR="00D04349" w:rsidRPr="00D04349">
              <w:rPr>
                <w:rFonts w:ascii="Arial" w:hAnsi="Arial" w:cs="Arial"/>
                <w:sz w:val="24"/>
                <w:szCs w:val="24"/>
              </w:rPr>
              <w:t>It is the first step in the PR planning process when developing a public relations campaign is to identify your or your company’s, problem or opportunity. What exactly is a “problem” or “opportunity” in PR planning, and how do you identify them in order to set your goals for your PR campaign?</w:t>
            </w:r>
            <w:r w:rsidR="00D04349">
              <w:rPr>
                <w:rFonts w:ascii="Arial" w:hAnsi="Arial" w:cs="Arial"/>
                <w:sz w:val="24"/>
                <w:szCs w:val="24"/>
              </w:rPr>
              <w:t xml:space="preserve"> For example; donations to our charitable organization decreased by 50% last year, no one is visiting our website because they do not know that it exists, the public is losing trust in our brand because of a recall over safety issues in the past year.</w:t>
            </w:r>
          </w:p>
          <w:p w:rsidR="00BA2C5F" w:rsidRDefault="00BA2C5F" w:rsidP="00A851DA">
            <w:pPr>
              <w:rPr>
                <w:rFonts w:ascii="Arial" w:hAnsi="Arial" w:cs="Arial"/>
                <w:sz w:val="24"/>
                <w:szCs w:val="24"/>
              </w:rPr>
            </w:pPr>
          </w:p>
          <w:p w:rsidR="00BA2C5F" w:rsidRPr="00BA2C5F" w:rsidRDefault="00BA2C5F" w:rsidP="00A851DA">
            <w:pPr>
              <w:rPr>
                <w:rFonts w:ascii="Arial" w:hAnsi="Arial" w:cs="Arial"/>
                <w:sz w:val="24"/>
                <w:szCs w:val="24"/>
              </w:rPr>
            </w:pPr>
            <w:r>
              <w:rPr>
                <w:rFonts w:ascii="Arial" w:hAnsi="Arial" w:cs="Arial"/>
                <w:sz w:val="24"/>
                <w:szCs w:val="24"/>
              </w:rPr>
              <w:t xml:space="preserve">-The objectives of the plan should be clear and understandable. </w:t>
            </w:r>
            <w:r w:rsidRPr="00BA2C5F">
              <w:rPr>
                <w:rFonts w:ascii="Arial" w:hAnsi="Arial" w:cs="Arial"/>
                <w:sz w:val="24"/>
                <w:szCs w:val="24"/>
              </w:rPr>
              <w:t>In other words, what results or outcomes do you hope to achieve from your publicity efforts?  For instance, do you want to drive increased traffic to your website?  Do you want to raise general awareness of your products and services, or do you want to raise awareness of a certain aspect of your company, such as a charitable program you’re currently sponsoring?  Be as specific as possible, compartmentalize your goals where appropriate (as different types of goals will call for different types of initiatives), and divide each goal into measurable objectives.</w:t>
            </w:r>
          </w:p>
          <w:p w:rsidR="00CC2FB3" w:rsidRDefault="00CC2FB3" w:rsidP="00A851DA">
            <w:pPr>
              <w:rPr>
                <w:b/>
              </w:rPr>
            </w:pPr>
          </w:p>
          <w:p w:rsidR="00081529" w:rsidRPr="00081529" w:rsidRDefault="00BA2C5F" w:rsidP="00081529">
            <w:pPr>
              <w:pStyle w:val="NormalWeb"/>
              <w:rPr>
                <w:rFonts w:ascii="Arial" w:hAnsi="Arial" w:cs="Arial"/>
              </w:rPr>
            </w:pPr>
            <w:r w:rsidRPr="00081529">
              <w:t>-</w:t>
            </w:r>
            <w:r w:rsidRPr="00081529">
              <w:rPr>
                <w:rFonts w:ascii="Arial" w:hAnsi="Arial" w:cs="Arial"/>
              </w:rPr>
              <w:t xml:space="preserve">Another </w:t>
            </w:r>
            <w:r w:rsidR="00081529" w:rsidRPr="00081529">
              <w:rPr>
                <w:rFonts w:ascii="Arial" w:hAnsi="Arial" w:cs="Arial"/>
              </w:rPr>
              <w:t>approach is to identify who should be talked to</w:t>
            </w:r>
            <w:r w:rsidR="00081529" w:rsidRPr="00081529">
              <w:rPr>
                <w:rFonts w:ascii="Arial" w:hAnsi="Arial" w:cs="Arial"/>
                <w:b/>
              </w:rPr>
              <w:t xml:space="preserve">. </w:t>
            </w:r>
            <w:r w:rsidR="00081529" w:rsidRPr="00081529">
              <w:rPr>
                <w:rFonts w:ascii="Arial" w:hAnsi="Arial" w:cs="Arial"/>
              </w:rPr>
              <w:t xml:space="preserve">In public relations and </w:t>
            </w:r>
            <w:hyperlink r:id="rId9" w:history="1">
              <w:r w:rsidR="00081529" w:rsidRPr="00081529">
                <w:rPr>
                  <w:rStyle w:val="Hyperlink"/>
                  <w:rFonts w:ascii="Arial" w:hAnsi="Arial" w:cs="Arial"/>
                  <w:color w:val="auto"/>
                  <w:u w:val="none"/>
                </w:rPr>
                <w:t>advertising</w:t>
              </w:r>
            </w:hyperlink>
            <w:r w:rsidR="00081529" w:rsidRPr="00081529">
              <w:rPr>
                <w:rFonts w:ascii="Arial" w:hAnsi="Arial" w:cs="Arial"/>
              </w:rPr>
              <w:t xml:space="preserve">, a target audience is a specific group of people within the target market at which a product or the public relations message of a product is aimed at. For example, if a company sells new diet programs for men with heart disease problems (target market) the </w:t>
            </w:r>
            <w:hyperlink r:id="rId10" w:history="1">
              <w:r w:rsidR="00081529" w:rsidRPr="00081529">
                <w:rPr>
                  <w:rStyle w:val="Hyperlink"/>
                  <w:rFonts w:ascii="Arial" w:hAnsi="Arial" w:cs="Arial"/>
                  <w:color w:val="auto"/>
                  <w:u w:val="none"/>
                </w:rPr>
                <w:t>communication</w:t>
              </w:r>
            </w:hyperlink>
            <w:r w:rsidR="00081529" w:rsidRPr="00081529">
              <w:rPr>
                <w:rFonts w:ascii="Arial" w:hAnsi="Arial" w:cs="Arial"/>
              </w:rPr>
              <w:t xml:space="preserve"> may be aimed at the spouse (target audience) who takes care of the nutrition plan for her husband. </w:t>
            </w:r>
          </w:p>
          <w:p w:rsidR="00081529" w:rsidRPr="00081529" w:rsidRDefault="00081529" w:rsidP="00081529">
            <w:pPr>
              <w:pStyle w:val="NormalWeb"/>
              <w:rPr>
                <w:rFonts w:ascii="Arial" w:hAnsi="Arial" w:cs="Arial"/>
              </w:rPr>
            </w:pPr>
            <w:r w:rsidRPr="00081529">
              <w:rPr>
                <w:rFonts w:ascii="Arial" w:hAnsi="Arial" w:cs="Arial"/>
              </w:rPr>
              <w:t xml:space="preserve">A target audience can be formed of people of a certain age group, gender, or marital </w:t>
            </w:r>
            <w:r w:rsidRPr="00081529">
              <w:rPr>
                <w:rFonts w:ascii="Arial" w:hAnsi="Arial" w:cs="Arial"/>
              </w:rPr>
              <w:lastRenderedPageBreak/>
              <w:t xml:space="preserve">status. A </w:t>
            </w:r>
            <w:hyperlink r:id="rId11" w:history="1">
              <w:r w:rsidRPr="00081529">
                <w:rPr>
                  <w:rStyle w:val="Hyperlink"/>
                  <w:rFonts w:ascii="Arial" w:hAnsi="Arial" w:cs="Arial"/>
                  <w:color w:val="auto"/>
                  <w:u w:val="none"/>
                </w:rPr>
                <w:t>combination</w:t>
              </w:r>
            </w:hyperlink>
            <w:r w:rsidRPr="00081529">
              <w:rPr>
                <w:rFonts w:ascii="Arial" w:hAnsi="Arial" w:cs="Arial"/>
              </w:rPr>
              <w:t xml:space="preserve"> of factors can also make a target audience, as in the case with men aged 20 to 30. Other groups, although not the main focus, may also be interested. </w:t>
            </w:r>
          </w:p>
          <w:p w:rsidR="00D04349" w:rsidRDefault="00081529" w:rsidP="00D04349">
            <w:pPr>
              <w:pStyle w:val="NormalWeb"/>
              <w:rPr>
                <w:rFonts w:ascii="Arial" w:hAnsi="Arial" w:cs="Arial"/>
              </w:rPr>
            </w:pPr>
            <w:r>
              <w:t>-</w:t>
            </w:r>
            <w:r w:rsidR="00D04349">
              <w:t xml:space="preserve"> </w:t>
            </w:r>
            <w:r w:rsidR="00D04349">
              <w:rPr>
                <w:rFonts w:ascii="Arial" w:hAnsi="Arial" w:cs="Arial"/>
              </w:rPr>
              <w:t xml:space="preserve">When creating a </w:t>
            </w:r>
            <w:r w:rsidR="00B927A5">
              <w:rPr>
                <w:rFonts w:ascii="Arial" w:hAnsi="Arial" w:cs="Arial"/>
              </w:rPr>
              <w:t>message,</w:t>
            </w:r>
            <w:r w:rsidR="00B927A5" w:rsidRPr="00D04349">
              <w:rPr>
                <w:rFonts w:ascii="Arial" w:hAnsi="Arial" w:cs="Arial"/>
              </w:rPr>
              <w:t xml:space="preserve"> consider</w:t>
            </w:r>
            <w:r w:rsidR="00D04349" w:rsidRPr="00D04349">
              <w:rPr>
                <w:rFonts w:ascii="Arial" w:hAnsi="Arial" w:cs="Arial"/>
              </w:rPr>
              <w:t xml:space="preserve"> content, mood, language, and design.</w:t>
            </w:r>
            <w:r w:rsidR="00D04349">
              <w:rPr>
                <w:rFonts w:ascii="Arial" w:hAnsi="Arial" w:cs="Arial"/>
              </w:rPr>
              <w:t xml:space="preserve"> I</w:t>
            </w:r>
            <w:r w:rsidR="00D04349" w:rsidRPr="00D04349">
              <w:rPr>
                <w:rFonts w:ascii="Arial" w:hAnsi="Arial" w:cs="Arial"/>
              </w:rPr>
              <w:t>n the course of a national adult literacy campaign in the 1980’s, educators learned that TV ads that profiled proud, excited, successful adult learners attracted new learners to literacy programs. Ads that described the difficulties of adults with poor reading, writing, and math skills attracted potential volunteers. Both ads were meant to make the same points – the importance of basic skills and the need for literacy efforts – but they spoke to different groups.</w:t>
            </w:r>
            <w:r w:rsidR="00D04349">
              <w:rPr>
                <w:rFonts w:ascii="Arial" w:hAnsi="Arial" w:cs="Arial"/>
              </w:rPr>
              <w:t xml:space="preserve"> The message </w:t>
            </w:r>
            <w:r w:rsidR="00D04349" w:rsidRPr="00D04349">
              <w:rPr>
                <w:rFonts w:ascii="Arial" w:hAnsi="Arial" w:cs="Arial"/>
              </w:rPr>
              <w:t xml:space="preserve">should </w:t>
            </w:r>
            <w:r w:rsidR="00D04349">
              <w:rPr>
                <w:rFonts w:ascii="Arial" w:hAnsi="Arial" w:cs="Arial"/>
              </w:rPr>
              <w:t xml:space="preserve">be </w:t>
            </w:r>
            <w:r w:rsidR="00D04349" w:rsidRPr="00D04349">
              <w:rPr>
                <w:rFonts w:ascii="Arial" w:hAnsi="Arial" w:cs="Arial"/>
              </w:rPr>
              <w:t>craft</w:t>
            </w:r>
            <w:r w:rsidR="00D04349">
              <w:rPr>
                <w:rFonts w:ascii="Arial" w:hAnsi="Arial" w:cs="Arial"/>
              </w:rPr>
              <w:t>ed</w:t>
            </w:r>
            <w:r w:rsidR="00D04349" w:rsidRPr="00D04349">
              <w:rPr>
                <w:rFonts w:ascii="Arial" w:hAnsi="Arial" w:cs="Arial"/>
              </w:rPr>
              <w:t xml:space="preserve"> </w:t>
            </w:r>
            <w:r w:rsidR="00B927A5">
              <w:rPr>
                <w:rFonts w:ascii="Arial" w:hAnsi="Arial" w:cs="Arial"/>
              </w:rPr>
              <w:t xml:space="preserve">with </w:t>
            </w:r>
            <w:r w:rsidR="00D04349" w:rsidRPr="00D04349">
              <w:rPr>
                <w:rFonts w:ascii="Arial" w:hAnsi="Arial" w:cs="Arial"/>
              </w:rPr>
              <w:t>audience in mi</w:t>
            </w:r>
            <w:r w:rsidR="00B927A5">
              <w:rPr>
                <w:rFonts w:ascii="Arial" w:hAnsi="Arial" w:cs="Arial"/>
              </w:rPr>
              <w:t>nd; planning the content of a</w:t>
            </w:r>
            <w:r w:rsidR="00D04349" w:rsidRPr="00D04349">
              <w:rPr>
                <w:rFonts w:ascii="Arial" w:hAnsi="Arial" w:cs="Arial"/>
              </w:rPr>
              <w:t xml:space="preserve"> message is necessary to make it effective.</w:t>
            </w:r>
          </w:p>
          <w:p w:rsidR="00B927A5" w:rsidRPr="00B927A5" w:rsidRDefault="00B927A5" w:rsidP="00B927A5">
            <w:pPr>
              <w:pStyle w:val="NormalWeb"/>
              <w:rPr>
                <w:rFonts w:ascii="Arial" w:hAnsi="Arial" w:cs="Arial"/>
              </w:rPr>
            </w:pPr>
            <w:r>
              <w:rPr>
                <w:rFonts w:ascii="Arial" w:hAnsi="Arial" w:cs="Arial"/>
              </w:rPr>
              <w:t xml:space="preserve">- The channels of dissemination of the message are important as well. That is </w:t>
            </w:r>
            <w:r w:rsidRPr="00B927A5">
              <w:rPr>
                <w:rFonts w:ascii="Arial" w:hAnsi="Arial" w:cs="Arial"/>
              </w:rPr>
              <w:t>what does your intended audience read, listen to, watch, and engage in?  You have to reach them by placing your message where they’ll see it.</w:t>
            </w:r>
            <w:r>
              <w:rPr>
                <w:rFonts w:ascii="Arial" w:hAnsi="Arial" w:cs="Arial"/>
              </w:rPr>
              <w:t xml:space="preserve"> Examples are;</w:t>
            </w:r>
          </w:p>
          <w:p w:rsidR="00B927A5" w:rsidRPr="00B927A5" w:rsidRDefault="00B927A5" w:rsidP="00B927A5">
            <w:pPr>
              <w:numPr>
                <w:ilvl w:val="0"/>
                <w:numId w:val="3"/>
              </w:numPr>
              <w:spacing w:before="100" w:beforeAutospacing="1" w:after="100" w:afterAutospacing="1"/>
              <w:rPr>
                <w:rFonts w:ascii="Arial" w:eastAsia="Times New Roman" w:hAnsi="Arial" w:cs="Arial"/>
                <w:sz w:val="24"/>
                <w:szCs w:val="24"/>
              </w:rPr>
            </w:pPr>
            <w:r w:rsidRPr="00B927A5">
              <w:rPr>
                <w:rFonts w:ascii="Arial" w:eastAsia="Times New Roman" w:hAnsi="Arial" w:cs="Arial"/>
                <w:sz w:val="24"/>
                <w:szCs w:val="24"/>
              </w:rPr>
              <w:t>Posters</w:t>
            </w:r>
          </w:p>
          <w:p w:rsidR="00B927A5" w:rsidRPr="00B927A5" w:rsidRDefault="00B927A5" w:rsidP="00B927A5">
            <w:pPr>
              <w:numPr>
                <w:ilvl w:val="0"/>
                <w:numId w:val="3"/>
              </w:numPr>
              <w:spacing w:before="100" w:beforeAutospacing="1" w:after="100" w:afterAutospacing="1"/>
              <w:rPr>
                <w:rFonts w:ascii="Arial" w:eastAsia="Times New Roman" w:hAnsi="Arial" w:cs="Arial"/>
                <w:sz w:val="24"/>
                <w:szCs w:val="24"/>
              </w:rPr>
            </w:pPr>
            <w:r w:rsidRPr="00B927A5">
              <w:rPr>
                <w:rFonts w:ascii="Arial" w:eastAsia="Times New Roman" w:hAnsi="Arial" w:cs="Arial"/>
                <w:sz w:val="24"/>
                <w:szCs w:val="24"/>
              </w:rPr>
              <w:t>Fliers and brochures - These can be more compelling in places where the issue is already in people’s minds (doctors’ offices for health issues, supermarkets for nutrition, etc.).</w:t>
            </w:r>
          </w:p>
          <w:p w:rsidR="00B927A5" w:rsidRPr="00B927A5" w:rsidRDefault="00B927A5" w:rsidP="00B927A5">
            <w:pPr>
              <w:numPr>
                <w:ilvl w:val="0"/>
                <w:numId w:val="3"/>
              </w:numPr>
              <w:spacing w:before="100" w:beforeAutospacing="1" w:after="100" w:afterAutospacing="1"/>
              <w:rPr>
                <w:rFonts w:ascii="Arial" w:eastAsia="Times New Roman" w:hAnsi="Arial" w:cs="Arial"/>
                <w:sz w:val="24"/>
                <w:szCs w:val="24"/>
              </w:rPr>
            </w:pPr>
            <w:r w:rsidRPr="00B927A5">
              <w:rPr>
                <w:rFonts w:ascii="Arial" w:eastAsia="Times New Roman" w:hAnsi="Arial" w:cs="Arial"/>
                <w:sz w:val="24"/>
                <w:szCs w:val="24"/>
              </w:rPr>
              <w:t>Newsletters</w:t>
            </w:r>
          </w:p>
          <w:p w:rsidR="00B927A5" w:rsidRDefault="00B927A5" w:rsidP="00B927A5">
            <w:pPr>
              <w:numPr>
                <w:ilvl w:val="0"/>
                <w:numId w:val="3"/>
              </w:numPr>
              <w:spacing w:before="100" w:beforeAutospacing="1" w:after="100" w:afterAutospacing="1"/>
              <w:rPr>
                <w:rFonts w:ascii="Arial" w:eastAsia="Times New Roman" w:hAnsi="Arial" w:cs="Arial"/>
                <w:sz w:val="24"/>
                <w:szCs w:val="24"/>
              </w:rPr>
            </w:pPr>
            <w:r w:rsidRPr="00B927A5">
              <w:rPr>
                <w:rFonts w:ascii="Arial" w:eastAsia="Times New Roman" w:hAnsi="Arial" w:cs="Arial"/>
                <w:sz w:val="24"/>
                <w:szCs w:val="24"/>
              </w:rPr>
              <w:t>Promotional materials - Items such as caps, T-shirts, and mugs can serve as effective channels for your message.</w:t>
            </w:r>
          </w:p>
          <w:p w:rsidR="00B927A5" w:rsidRPr="00B927A5" w:rsidRDefault="00B927A5" w:rsidP="00B927A5">
            <w:pPr>
              <w:spacing w:before="100" w:beforeAutospacing="1" w:after="100" w:afterAutospacing="1"/>
              <w:ind w:left="720"/>
              <w:rPr>
                <w:rFonts w:ascii="Arial" w:eastAsia="Times New Roman" w:hAnsi="Arial" w:cs="Arial"/>
                <w:sz w:val="24"/>
                <w:szCs w:val="24"/>
              </w:rPr>
            </w:pPr>
          </w:p>
          <w:p w:rsidR="00B927A5" w:rsidRPr="00B927A5" w:rsidRDefault="00B927A5" w:rsidP="00B927A5">
            <w:pPr>
              <w:pStyle w:val="NormalWeb"/>
              <w:rPr>
                <w:rFonts w:ascii="Arial" w:hAnsi="Arial" w:cs="Arial"/>
              </w:rPr>
            </w:pPr>
            <w:r>
              <w:rPr>
                <w:rFonts w:ascii="Arial" w:hAnsi="Arial" w:cs="Arial"/>
              </w:rPr>
              <w:t xml:space="preserve">-Then last but not least is the way of evaluating the work against objectives. </w:t>
            </w:r>
            <w:r w:rsidRPr="00B927A5">
              <w:rPr>
                <w:rFonts w:ascii="Arial" w:hAnsi="Arial" w:cs="Arial"/>
              </w:rPr>
              <w:t>If you evaluate your communication plan in terms of both how well you carry it out and how well it works, you’ll be able to make changes to improve it. It will keep getting more effective each time you implement it.</w:t>
            </w:r>
            <w:r w:rsidR="0083765E">
              <w:rPr>
                <w:rFonts w:ascii="Arial" w:hAnsi="Arial" w:cs="Arial"/>
              </w:rPr>
              <w:t xml:space="preserve"> This is also done to improve future programs and campaigns </w:t>
            </w:r>
          </w:p>
          <w:p w:rsidR="00BA2C5F" w:rsidRPr="00BA2C5F" w:rsidRDefault="00081529" w:rsidP="00081529">
            <w:pPr>
              <w:rPr>
                <w:b/>
              </w:rPr>
            </w:pPr>
            <w:r>
              <w:br/>
            </w:r>
            <w:r>
              <w:br/>
            </w:r>
            <w:r w:rsidRPr="00081529">
              <w:rPr>
                <w:rFonts w:ascii="Arial" w:hAnsi="Arial" w:cs="Arial"/>
                <w:sz w:val="24"/>
                <w:szCs w:val="24"/>
              </w:rPr>
              <w:br/>
            </w:r>
            <w:r>
              <w:br/>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3765E" w:rsidP="00A851DA">
            <w:pPr>
              <w:rPr>
                <w:rFonts w:cs="Bliss-Regular"/>
                <w:color w:val="000000"/>
              </w:rPr>
            </w:pPr>
            <w:r>
              <w:rPr>
                <w:rFonts w:cs="Bliss-Regular"/>
                <w:color w:val="000000"/>
              </w:rPr>
              <w:t xml:space="preserve">S. </w:t>
            </w:r>
            <w:proofErr w:type="spellStart"/>
            <w:r>
              <w:rPr>
                <w:rFonts w:cs="Bliss-Regular"/>
                <w:color w:val="000000"/>
              </w:rPr>
              <w:t>Bafeletse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3765E" w:rsidP="00A851DA">
            <w:pPr>
              <w:rPr>
                <w:rFonts w:cs="Bliss-Regular"/>
                <w:color w:val="000000"/>
              </w:rPr>
            </w:pPr>
            <w:r>
              <w:rPr>
                <w:rFonts w:cs="Bliss-Regular"/>
                <w:color w:val="000000"/>
              </w:rPr>
              <w:t>05-03-2015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68F7" w:rsidRDefault="00EE68F7" w:rsidP="00CB4D0A">
      <w:pPr>
        <w:spacing w:after="0" w:line="240" w:lineRule="auto"/>
      </w:pPr>
      <w:r>
        <w:separator/>
      </w:r>
    </w:p>
  </w:endnote>
  <w:endnote w:type="continuationSeparator" w:id="0">
    <w:p w:rsidR="00EE68F7" w:rsidRDefault="00EE68F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68F7" w:rsidRDefault="00EE68F7" w:rsidP="00CB4D0A">
      <w:pPr>
        <w:spacing w:after="0" w:line="240" w:lineRule="auto"/>
      </w:pPr>
      <w:r>
        <w:separator/>
      </w:r>
    </w:p>
  </w:footnote>
  <w:footnote w:type="continuationSeparator" w:id="0">
    <w:p w:rsidR="00EE68F7" w:rsidRDefault="00EE68F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922574"/>
    <w:multiLevelType w:val="hybridMultilevel"/>
    <w:tmpl w:val="8822EFEA"/>
    <w:lvl w:ilvl="0" w:tplc="FACCE9EC">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A331F7"/>
    <w:multiLevelType w:val="hybridMultilevel"/>
    <w:tmpl w:val="23C481E6"/>
    <w:lvl w:ilvl="0" w:tplc="F6F81634">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10413F"/>
    <w:multiLevelType w:val="multilevel"/>
    <w:tmpl w:val="BD76D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64934"/>
    <w:rsid w:val="00081529"/>
    <w:rsid w:val="000820E8"/>
    <w:rsid w:val="001175EE"/>
    <w:rsid w:val="00157CF6"/>
    <w:rsid w:val="00182416"/>
    <w:rsid w:val="00187EB4"/>
    <w:rsid w:val="001A48AA"/>
    <w:rsid w:val="001F0481"/>
    <w:rsid w:val="00200C92"/>
    <w:rsid w:val="0020451E"/>
    <w:rsid w:val="00206B9D"/>
    <w:rsid w:val="0023259C"/>
    <w:rsid w:val="002A662E"/>
    <w:rsid w:val="002B0BD7"/>
    <w:rsid w:val="002B573D"/>
    <w:rsid w:val="002C4171"/>
    <w:rsid w:val="002C5CB2"/>
    <w:rsid w:val="002F779F"/>
    <w:rsid w:val="00365301"/>
    <w:rsid w:val="00371885"/>
    <w:rsid w:val="003E18D1"/>
    <w:rsid w:val="003E2B87"/>
    <w:rsid w:val="00402786"/>
    <w:rsid w:val="00405895"/>
    <w:rsid w:val="004058DF"/>
    <w:rsid w:val="00443E6F"/>
    <w:rsid w:val="00486F1A"/>
    <w:rsid w:val="00490CB9"/>
    <w:rsid w:val="004A2CE2"/>
    <w:rsid w:val="004E3CDA"/>
    <w:rsid w:val="004F4B4D"/>
    <w:rsid w:val="0050216D"/>
    <w:rsid w:val="00503D7E"/>
    <w:rsid w:val="0050778F"/>
    <w:rsid w:val="005236DE"/>
    <w:rsid w:val="00527C11"/>
    <w:rsid w:val="00535F31"/>
    <w:rsid w:val="00574D64"/>
    <w:rsid w:val="00591365"/>
    <w:rsid w:val="005B31E4"/>
    <w:rsid w:val="006034F6"/>
    <w:rsid w:val="00607874"/>
    <w:rsid w:val="00607E77"/>
    <w:rsid w:val="0061258F"/>
    <w:rsid w:val="00617BB3"/>
    <w:rsid w:val="00645CDD"/>
    <w:rsid w:val="00680762"/>
    <w:rsid w:val="006823A7"/>
    <w:rsid w:val="00687EE8"/>
    <w:rsid w:val="0070347F"/>
    <w:rsid w:val="0070678E"/>
    <w:rsid w:val="00831C11"/>
    <w:rsid w:val="0083765E"/>
    <w:rsid w:val="008A60B4"/>
    <w:rsid w:val="008B3C31"/>
    <w:rsid w:val="008B64FE"/>
    <w:rsid w:val="008C4AA8"/>
    <w:rsid w:val="00935BF7"/>
    <w:rsid w:val="0095442C"/>
    <w:rsid w:val="00983942"/>
    <w:rsid w:val="009C37E0"/>
    <w:rsid w:val="009E41F4"/>
    <w:rsid w:val="00A14B66"/>
    <w:rsid w:val="00A16CC3"/>
    <w:rsid w:val="00A65CF7"/>
    <w:rsid w:val="00A81AB4"/>
    <w:rsid w:val="00A851DA"/>
    <w:rsid w:val="00A9526E"/>
    <w:rsid w:val="00AC7D5B"/>
    <w:rsid w:val="00AE1481"/>
    <w:rsid w:val="00B0415E"/>
    <w:rsid w:val="00B04678"/>
    <w:rsid w:val="00B927A5"/>
    <w:rsid w:val="00BA2C5F"/>
    <w:rsid w:val="00BC46DF"/>
    <w:rsid w:val="00C03577"/>
    <w:rsid w:val="00C53029"/>
    <w:rsid w:val="00C65FEA"/>
    <w:rsid w:val="00CA0AC2"/>
    <w:rsid w:val="00CB4D0A"/>
    <w:rsid w:val="00CC2FB3"/>
    <w:rsid w:val="00CC575A"/>
    <w:rsid w:val="00CF123B"/>
    <w:rsid w:val="00D039AC"/>
    <w:rsid w:val="00D04349"/>
    <w:rsid w:val="00D427DE"/>
    <w:rsid w:val="00D5587D"/>
    <w:rsid w:val="00D707CC"/>
    <w:rsid w:val="00D746D4"/>
    <w:rsid w:val="00D821FE"/>
    <w:rsid w:val="00DA3563"/>
    <w:rsid w:val="00DB0793"/>
    <w:rsid w:val="00E00821"/>
    <w:rsid w:val="00E04DB4"/>
    <w:rsid w:val="00E30679"/>
    <w:rsid w:val="00E4597D"/>
    <w:rsid w:val="00E50502"/>
    <w:rsid w:val="00E54832"/>
    <w:rsid w:val="00E56A90"/>
    <w:rsid w:val="00E641CC"/>
    <w:rsid w:val="00E65E62"/>
    <w:rsid w:val="00EA30AB"/>
    <w:rsid w:val="00EB3925"/>
    <w:rsid w:val="00EE68F7"/>
    <w:rsid w:val="00F63028"/>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680762"/>
    <w:rPr>
      <w:color w:val="0000FF"/>
      <w:u w:val="single"/>
    </w:rPr>
  </w:style>
  <w:style w:type="character" w:styleId="Emphasis">
    <w:name w:val="Emphasis"/>
    <w:basedOn w:val="DefaultParagraphFont"/>
    <w:uiPriority w:val="20"/>
    <w:qFormat/>
    <w:rsid w:val="00081529"/>
    <w:rPr>
      <w:i/>
      <w:iCs/>
    </w:rPr>
  </w:style>
  <w:style w:type="character" w:customStyle="1" w:styleId="citationurl-text">
    <w:name w:val="citation__url-text"/>
    <w:basedOn w:val="DefaultParagraphFont"/>
    <w:rsid w:val="00081529"/>
  </w:style>
  <w:style w:type="paragraph" w:styleId="NormalWeb">
    <w:name w:val="Normal (Web)"/>
    <w:basedOn w:val="Normal"/>
    <w:uiPriority w:val="99"/>
    <w:semiHidden/>
    <w:unhideWhenUsed/>
    <w:rsid w:val="0008152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D04349"/>
    <w:rPr>
      <w:b/>
      <w:bCs/>
    </w:rPr>
  </w:style>
</w:styles>
</file>

<file path=word/webSettings.xml><?xml version="1.0" encoding="utf-8"?>
<w:webSettings xmlns:r="http://schemas.openxmlformats.org/officeDocument/2006/relationships" xmlns:w="http://schemas.openxmlformats.org/wordprocessingml/2006/main">
  <w:divs>
    <w:div w:id="434252627">
      <w:bodyDiv w:val="1"/>
      <w:marLeft w:val="0"/>
      <w:marRight w:val="0"/>
      <w:marTop w:val="0"/>
      <w:marBottom w:val="0"/>
      <w:divBdr>
        <w:top w:val="none" w:sz="0" w:space="0" w:color="auto"/>
        <w:left w:val="none" w:sz="0" w:space="0" w:color="auto"/>
        <w:bottom w:val="none" w:sz="0" w:space="0" w:color="auto"/>
        <w:right w:val="none" w:sz="0" w:space="0" w:color="auto"/>
      </w:divBdr>
    </w:div>
    <w:div w:id="524515810">
      <w:bodyDiv w:val="1"/>
      <w:marLeft w:val="0"/>
      <w:marRight w:val="0"/>
      <w:marTop w:val="0"/>
      <w:marBottom w:val="0"/>
      <w:divBdr>
        <w:top w:val="none" w:sz="0" w:space="0" w:color="auto"/>
        <w:left w:val="none" w:sz="0" w:space="0" w:color="auto"/>
        <w:bottom w:val="none" w:sz="0" w:space="0" w:color="auto"/>
        <w:right w:val="none" w:sz="0" w:space="0" w:color="auto"/>
      </w:divBdr>
    </w:div>
    <w:div w:id="799692334">
      <w:bodyDiv w:val="1"/>
      <w:marLeft w:val="0"/>
      <w:marRight w:val="0"/>
      <w:marTop w:val="0"/>
      <w:marBottom w:val="0"/>
      <w:divBdr>
        <w:top w:val="none" w:sz="0" w:space="0" w:color="auto"/>
        <w:left w:val="none" w:sz="0" w:space="0" w:color="auto"/>
        <w:bottom w:val="none" w:sz="0" w:space="0" w:color="auto"/>
        <w:right w:val="none" w:sz="0" w:space="0" w:color="auto"/>
      </w:divBdr>
    </w:div>
    <w:div w:id="1575435167">
      <w:bodyDiv w:val="1"/>
      <w:marLeft w:val="0"/>
      <w:marRight w:val="0"/>
      <w:marTop w:val="0"/>
      <w:marBottom w:val="0"/>
      <w:divBdr>
        <w:top w:val="none" w:sz="0" w:space="0" w:color="auto"/>
        <w:left w:val="none" w:sz="0" w:space="0" w:color="auto"/>
        <w:bottom w:val="none" w:sz="0" w:space="0" w:color="auto"/>
        <w:right w:val="none" w:sz="0" w:space="0" w:color="auto"/>
      </w:divBdr>
      <w:divsChild>
        <w:div w:id="1715539247">
          <w:marLeft w:val="0"/>
          <w:marRight w:val="0"/>
          <w:marTop w:val="0"/>
          <w:marBottom w:val="0"/>
          <w:divBdr>
            <w:top w:val="none" w:sz="0" w:space="0" w:color="auto"/>
            <w:left w:val="none" w:sz="0" w:space="0" w:color="auto"/>
            <w:bottom w:val="none" w:sz="0" w:space="0" w:color="auto"/>
            <w:right w:val="none" w:sz="0" w:space="0" w:color="auto"/>
          </w:divBdr>
        </w:div>
      </w:divsChild>
    </w:div>
    <w:div w:id="1865366525">
      <w:bodyDiv w:val="1"/>
      <w:marLeft w:val="0"/>
      <w:marRight w:val="0"/>
      <w:marTop w:val="0"/>
      <w:marBottom w:val="0"/>
      <w:divBdr>
        <w:top w:val="none" w:sz="0" w:space="0" w:color="auto"/>
        <w:left w:val="none" w:sz="0" w:space="0" w:color="auto"/>
        <w:bottom w:val="none" w:sz="0" w:space="0" w:color="auto"/>
        <w:right w:val="none" w:sz="0" w:space="0" w:color="auto"/>
      </w:divBdr>
    </w:div>
    <w:div w:id="1956209586">
      <w:bodyDiv w:val="1"/>
      <w:marLeft w:val="0"/>
      <w:marRight w:val="0"/>
      <w:marTop w:val="0"/>
      <w:marBottom w:val="0"/>
      <w:divBdr>
        <w:top w:val="none" w:sz="0" w:space="0" w:color="auto"/>
        <w:left w:val="none" w:sz="0" w:space="0" w:color="auto"/>
        <w:bottom w:val="none" w:sz="0" w:space="0" w:color="auto"/>
        <w:right w:val="none" w:sz="0" w:space="0" w:color="auto"/>
      </w:divBdr>
      <w:divsChild>
        <w:div w:id="266546632">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undless.com/definition/combination/" TargetMode="External"/><Relationship Id="rId5" Type="http://schemas.openxmlformats.org/officeDocument/2006/relationships/webSettings" Target="webSettings.xml"/><Relationship Id="rId10" Type="http://schemas.openxmlformats.org/officeDocument/2006/relationships/hyperlink" Target="https://www.boundless.com/definition/communication/" TargetMode="External"/><Relationship Id="rId4" Type="http://schemas.openxmlformats.org/officeDocument/2006/relationships/settings" Target="settings.xml"/><Relationship Id="rId9" Type="http://schemas.openxmlformats.org/officeDocument/2006/relationships/hyperlink" Target="https://www.boundless.com/definition/adverti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85AC6-CAF3-4733-8CCD-C065B2A42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1618</Words>
  <Characters>9225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seabotseng</cp:lastModifiedBy>
  <cp:revision>2</cp:revision>
  <dcterms:created xsi:type="dcterms:W3CDTF">2015-03-05T01:27:00Z</dcterms:created>
  <dcterms:modified xsi:type="dcterms:W3CDTF">2015-03-05T01:27:00Z</dcterms:modified>
</cp:coreProperties>
</file>