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F514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B34ACB">
            <w:pPr>
              <w:pStyle w:val="Default"/>
              <w:rPr>
                <w:rFonts w:ascii="Arial" w:hAnsi="Arial" w:cs="Arial"/>
              </w:rPr>
            </w:pPr>
            <w:r w:rsidRPr="00280A56">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0A56" w:rsidRDefault="00280A56">
            <w:pPr>
              <w:pStyle w:val="Default"/>
              <w:rPr>
                <w:rFonts w:ascii="Arial" w:hAnsi="Arial" w:cs="Arial"/>
              </w:rPr>
            </w:pPr>
            <w:r>
              <w:rPr>
                <w:rFonts w:ascii="Arial" w:hAnsi="Arial" w:cs="Arial"/>
              </w:rPr>
              <w:t>1466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280A56">
            <w:pPr>
              <w:pStyle w:val="Default"/>
              <w:rPr>
                <w:rFonts w:ascii="Arial" w:hAnsi="Arial" w:cs="Arial"/>
              </w:rPr>
            </w:pPr>
            <w:r>
              <w:rPr>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9E5441">
            <w:pPr>
              <w:rPr>
                <w:rFonts w:ascii="Arial" w:hAnsi="Arial" w:cs="Arial"/>
              </w:rPr>
            </w:pPr>
            <w:r>
              <w:rPr>
                <w:rFonts w:ascii="Arial" w:hAnsi="Arial" w:cs="Arial"/>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090D3B" w:rsidTr="00AE45B9">
        <w:tc>
          <w:tcPr>
            <w:tcW w:w="9242" w:type="dxa"/>
          </w:tcPr>
          <w:p w:rsidR="00A604E1" w:rsidRPr="00F42058" w:rsidRDefault="004B26F0" w:rsidP="009E5441">
            <w:pPr>
              <w:jc w:val="both"/>
            </w:pPr>
            <w:r>
              <w:rPr>
                <w:b/>
              </w:rPr>
              <w:t xml:space="preserve">1 – I – </w:t>
            </w:r>
            <w:r w:rsidR="00F42058">
              <w:t>Some events require several budgets because those  events are usually larger and can be broken down in several separated activities, in which case there will be necessary one budget for every single activity comprising the total event. For example, a corporate event with an opening ceremony, seminars with guest speaker, and team building activities, would require a budget for each of these activities. While on the other hand, a birthday party would require a single budget since it is a single activity.</w:t>
            </w:r>
          </w:p>
          <w:p w:rsidR="004B26F0" w:rsidRDefault="004B26F0" w:rsidP="009E5441">
            <w:pPr>
              <w:jc w:val="both"/>
              <w:rPr>
                <w:b/>
              </w:rPr>
            </w:pPr>
          </w:p>
          <w:p w:rsidR="004B26F0" w:rsidRPr="00ED0029" w:rsidRDefault="004B26F0" w:rsidP="009E5441">
            <w:pPr>
              <w:jc w:val="both"/>
            </w:pPr>
            <w:r>
              <w:rPr>
                <w:b/>
              </w:rPr>
              <w:t xml:space="preserve">1 – II – </w:t>
            </w:r>
            <w:r w:rsidR="00ED0029">
              <w:t xml:space="preserve">Monitoring </w:t>
            </w:r>
            <w:r w:rsidR="005B6F55">
              <w:t>the budget throughout the event identifies future problems and shortcomings and allows for appropriate action to be taken. Problems such as overspending, approaching to an estimated cost, etc. In order to for the event planner to monitor the budget throughout the event is to require committees or individuals responsible for a particular budget area to submit regular written reports where it is shown expenditure and income for a given period against the amounts that have been budgeted.</w:t>
            </w:r>
          </w:p>
          <w:p w:rsidR="004B26F0" w:rsidRDefault="004B26F0" w:rsidP="009E5441">
            <w:pPr>
              <w:jc w:val="both"/>
              <w:rPr>
                <w:b/>
              </w:rPr>
            </w:pPr>
          </w:p>
          <w:p w:rsidR="004B26F0" w:rsidRPr="00402BDF" w:rsidRDefault="004B26F0" w:rsidP="009E5441">
            <w:pPr>
              <w:jc w:val="both"/>
            </w:pPr>
            <w:r>
              <w:rPr>
                <w:b/>
              </w:rPr>
              <w:t xml:space="preserve">1 – III – </w:t>
            </w:r>
            <w:r w:rsidR="00402BDF">
              <w:t xml:space="preserve">A feasibility study </w:t>
            </w:r>
            <w:r w:rsidR="00D24A76">
              <w:t xml:space="preserve">is important because it communicates if the final benefits of the event are worth enough to follow through with the organization of the event. This study will take into account the technical, logistical, and organizational requirements of the event, and will determine if the minimum goals will be achieved in order for the event to be a success, and therefore, feasible.  </w:t>
            </w:r>
          </w:p>
          <w:p w:rsidR="004B26F0" w:rsidRDefault="004B26F0" w:rsidP="009E5441">
            <w:pPr>
              <w:jc w:val="both"/>
              <w:rPr>
                <w:b/>
              </w:rPr>
            </w:pPr>
          </w:p>
          <w:p w:rsidR="004B26F0" w:rsidRPr="008F4AE5" w:rsidRDefault="004B26F0" w:rsidP="009E5441">
            <w:pPr>
              <w:jc w:val="both"/>
            </w:pPr>
            <w:r>
              <w:rPr>
                <w:b/>
              </w:rPr>
              <w:t xml:space="preserve">1 – IV – </w:t>
            </w:r>
            <w:r w:rsidR="008F4AE5">
              <w:t>Usually</w:t>
            </w:r>
            <w:r w:rsidR="00C909BC">
              <w:t>, the company providing the event planning services will charge the client more than the real total cost of the event to allow for a profit to be made. However, if the event planner exceeds the agreed budget, the extra cost will be taken out of this profit margin, reducing the amount of money the company obtains from providing the service, and if the extra costs end up totaling more than the full profit amount, this means that not only the company will not have a profit, but will</w:t>
            </w:r>
            <w:r w:rsidR="008C6051">
              <w:t xml:space="preserve"> end up losing</w:t>
            </w:r>
            <w:r w:rsidR="00C909BC">
              <w:t xml:space="preserve"> money.</w:t>
            </w:r>
          </w:p>
          <w:p w:rsidR="004B26F0" w:rsidRDefault="004B26F0" w:rsidP="009E5441">
            <w:pPr>
              <w:jc w:val="both"/>
              <w:rPr>
                <w:b/>
              </w:rPr>
            </w:pPr>
          </w:p>
          <w:p w:rsidR="00924DED" w:rsidRDefault="00924DED" w:rsidP="009E5441">
            <w:pPr>
              <w:jc w:val="both"/>
              <w:rPr>
                <w:b/>
              </w:rPr>
            </w:pPr>
          </w:p>
          <w:p w:rsidR="00924DED" w:rsidRDefault="00924DED" w:rsidP="009E5441">
            <w:pPr>
              <w:jc w:val="both"/>
              <w:rPr>
                <w:b/>
              </w:rPr>
            </w:pPr>
          </w:p>
          <w:p w:rsidR="00C00AD3" w:rsidRDefault="004B26F0" w:rsidP="009E5441">
            <w:pPr>
              <w:jc w:val="both"/>
            </w:pPr>
            <w:r>
              <w:rPr>
                <w:b/>
              </w:rPr>
              <w:lastRenderedPageBreak/>
              <w:t xml:space="preserve">2 – </w:t>
            </w:r>
            <w:r w:rsidR="00C00AD3">
              <w:t>Several financial factors can affect the event’s budget and the profit of the company providing the service of planning the event</w:t>
            </w:r>
            <w:r w:rsidR="007508D5">
              <w:t>.</w:t>
            </w:r>
          </w:p>
          <w:p w:rsidR="004B26F0" w:rsidRDefault="00C00AD3" w:rsidP="009E5441">
            <w:pPr>
              <w:jc w:val="both"/>
            </w:pPr>
            <w:r>
              <w:t xml:space="preserve">The labour costs are estimated prior to the event and are guaranteed to the client. It is a fixed cost, which means that regardless of the hours that the members of staff end up working in total, the amount charged to the client does not change. So, if the staff ends up working less hours than estimated, this means that the amount already charged to the client for those hours are retained in the company as a profit, however, if the staff ends up working more hours than estimated, those hours would be settled from the company’s own money. </w:t>
            </w:r>
            <w:r w:rsidR="00FE2BD8">
              <w:t>This depends on good time and resources management on the planner’s part.</w:t>
            </w:r>
          </w:p>
          <w:p w:rsidR="00C00AD3" w:rsidRDefault="00FE458E" w:rsidP="009E5441">
            <w:pPr>
              <w:jc w:val="both"/>
            </w:pPr>
            <w:r>
              <w:t>Unreimbursed overtime occurs when overtime cannot be charged to the client. This means that the cost of this overtime needs to be met by the company, which will impact the profit margin from the event.</w:t>
            </w:r>
          </w:p>
          <w:p w:rsidR="007508D5" w:rsidRDefault="007508D5" w:rsidP="009E5441">
            <w:pPr>
              <w:jc w:val="both"/>
            </w:pPr>
            <w:r>
              <w:t>Depending on the technical needs of an event, some equipment will always be necessary. If the company already owns the required equipment, and this equipment is currently available, than company will not incur any extra costs for sub-renting equipment, which results in saving money and ensuring a better profit margin. However, if the equipment currently being used on a different event, if that equipment is broken due to lack of proper maintenance, or if the equipment already owned does is not fit for that particular event, than the necessary equipment will have to be sub-rented from a different party, this will result in an extra cost for the organization of the event, and will reduce the profit margin of the company.</w:t>
            </w:r>
          </w:p>
          <w:p w:rsidR="007508D5" w:rsidRPr="00C00AD3" w:rsidRDefault="007508D5" w:rsidP="009E5441">
            <w:pPr>
              <w:jc w:val="both"/>
            </w:pPr>
            <w:r>
              <w:t>All of these factors can affect a company’s profit either in a positive or a negative way. The total cost of the event will depend on the planner’s good management practices throughout the event.</w:t>
            </w:r>
          </w:p>
          <w:p w:rsidR="004B26F0" w:rsidRDefault="004B26F0" w:rsidP="009E5441">
            <w:pPr>
              <w:jc w:val="both"/>
              <w:rPr>
                <w:b/>
              </w:rPr>
            </w:pPr>
          </w:p>
          <w:p w:rsidR="004B26F0" w:rsidRDefault="004B26F0" w:rsidP="009E5441">
            <w:pPr>
              <w:jc w:val="both"/>
            </w:pPr>
            <w:r>
              <w:rPr>
                <w:b/>
              </w:rPr>
              <w:t xml:space="preserve">3 – </w:t>
            </w:r>
            <w:r w:rsidR="009E3E11">
              <w:t xml:space="preserve">More often than not, </w:t>
            </w:r>
            <w:r w:rsidR="0021061E">
              <w:t>a crisis will happen during the event that will require for a diffic</w:t>
            </w:r>
            <w:r w:rsidR="00070965">
              <w:t xml:space="preserve">ult decision. When this occurs, it is necessary that the decision made is informed and minimizes the effects on the company’s profit. </w:t>
            </w:r>
            <w:r w:rsidR="006E79B4">
              <w:t>A vital source of information that will help decide with resources allocation</w:t>
            </w:r>
            <w:r w:rsidR="002A3FCB">
              <w:t xml:space="preserve"> is the staff time logs. </w:t>
            </w:r>
            <w:r w:rsidR="00FF5ABE">
              <w:t xml:space="preserve">For example, a staff member gets injured during the event and it is necessary for another staff member to finish his task, if the event planner simply chooses the first staff member he sees to replace his injured </w:t>
            </w:r>
            <w:r w:rsidR="00FF5ABE" w:rsidRPr="00FF5ABE">
              <w:t>colleague</w:t>
            </w:r>
            <w:r w:rsidR="00FF5ABE">
              <w:t>, that staff member might have already complete all the work hours that were initially allocated to him, which would result in overtime and extra costs, however, if the planner stays calm when the accident occurs and checks the time logs, he will be able to wisely choose someone who still has hours left to work but already finished his task, and therefore being able to be allocated to a different without incurring any overtime costs.</w:t>
            </w:r>
          </w:p>
          <w:p w:rsidR="004B26F0" w:rsidRPr="004B26F0" w:rsidRDefault="00676E63" w:rsidP="0071684F">
            <w:pPr>
              <w:jc w:val="both"/>
              <w:rPr>
                <w:b/>
              </w:rPr>
            </w:pPr>
            <w:r>
              <w:t xml:space="preserve">This is only possible if accurate time logs are kept during the event. If during a crisis </w:t>
            </w:r>
            <w:r w:rsidR="00122864">
              <w:t>this information is not available, any decision will be as good as a guess, since there wouldn’t be anything to based that decision.</w:t>
            </w:r>
            <w:bookmarkStart w:id="0" w:name="_GoBack"/>
            <w:bookmarkEnd w:id="0"/>
          </w:p>
        </w:tc>
      </w:tr>
    </w:tbl>
    <w:p w:rsidR="004B631B" w:rsidRPr="004217B0" w:rsidRDefault="004B631B" w:rsidP="00A851DA">
      <w:pPr>
        <w:autoSpaceDE w:val="0"/>
        <w:autoSpaceDN w:val="0"/>
        <w:adjustRightInd w:val="0"/>
        <w:spacing w:after="0" w:line="240" w:lineRule="auto"/>
        <w:rPr>
          <w:rFonts w:cs="CalvertMT-Bold"/>
          <w:bCs/>
          <w:color w:val="002060"/>
          <w:sz w:val="2"/>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4217B0" w:rsidRDefault="00A851DA" w:rsidP="00A851DA">
      <w:pPr>
        <w:autoSpaceDE w:val="0"/>
        <w:autoSpaceDN w:val="0"/>
        <w:adjustRightInd w:val="0"/>
        <w:spacing w:after="0" w:line="240" w:lineRule="auto"/>
        <w:rPr>
          <w:rFonts w:cs="CalvertMT-Bold"/>
          <w:b/>
          <w:bCs/>
          <w:color w:val="001AE6"/>
          <w:sz w:val="2"/>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0D3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5441" w:rsidP="009E5441">
            <w:pPr>
              <w:rPr>
                <w:rFonts w:cs="Bliss-Regular"/>
                <w:color w:val="000000"/>
              </w:rPr>
            </w:pPr>
            <w:r>
              <w:rPr>
                <w:rFonts w:cs="Bliss-Regular"/>
                <w:color w:val="000000"/>
              </w:rPr>
              <w:t>06</w:t>
            </w:r>
            <w:r w:rsidR="00090D3B">
              <w:rPr>
                <w:rFonts w:cs="Bliss-Regular"/>
                <w:color w:val="000000"/>
              </w:rPr>
              <w:t>/</w:t>
            </w:r>
            <w:r>
              <w:rPr>
                <w:rFonts w:cs="Bliss-Regular"/>
                <w:color w:val="000000"/>
              </w:rPr>
              <w:t>10</w:t>
            </w:r>
            <w:r w:rsidR="00090D3B">
              <w:rPr>
                <w:rFonts w:cs="Bliss-Regular"/>
                <w:color w:val="000000"/>
              </w:rPr>
              <w:t>/2015</w:t>
            </w:r>
          </w:p>
        </w:tc>
      </w:tr>
    </w:tbl>
    <w:p w:rsidR="00090D3B" w:rsidRPr="00090D3B" w:rsidRDefault="00090D3B" w:rsidP="00090D3B">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146" w:rsidRDefault="00DF5146" w:rsidP="00CB4D0A">
      <w:pPr>
        <w:spacing w:after="0" w:line="240" w:lineRule="auto"/>
      </w:pPr>
      <w:r>
        <w:separator/>
      </w:r>
    </w:p>
  </w:endnote>
  <w:endnote w:type="continuationSeparator" w:id="0">
    <w:p w:rsidR="00DF5146" w:rsidRDefault="00DF51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146" w:rsidRDefault="00DF5146" w:rsidP="00CB4D0A">
      <w:pPr>
        <w:spacing w:after="0" w:line="240" w:lineRule="auto"/>
      </w:pPr>
      <w:r>
        <w:separator/>
      </w:r>
    </w:p>
  </w:footnote>
  <w:footnote w:type="continuationSeparator" w:id="0">
    <w:p w:rsidR="00DF5146" w:rsidRDefault="00DF514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4563E"/>
    <w:multiLevelType w:val="hybridMultilevel"/>
    <w:tmpl w:val="763C7A5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5636D69"/>
    <w:multiLevelType w:val="hybridMultilevel"/>
    <w:tmpl w:val="77CC3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854F11"/>
    <w:multiLevelType w:val="hybridMultilevel"/>
    <w:tmpl w:val="E4320A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7B"/>
    <w:rsid w:val="000109AA"/>
    <w:rsid w:val="000158F9"/>
    <w:rsid w:val="00035CDD"/>
    <w:rsid w:val="00040083"/>
    <w:rsid w:val="00041A09"/>
    <w:rsid w:val="00047913"/>
    <w:rsid w:val="00055992"/>
    <w:rsid w:val="00070965"/>
    <w:rsid w:val="000820E8"/>
    <w:rsid w:val="00087726"/>
    <w:rsid w:val="00090483"/>
    <w:rsid w:val="00090D3B"/>
    <w:rsid w:val="000B5A83"/>
    <w:rsid w:val="000C097A"/>
    <w:rsid w:val="000D3915"/>
    <w:rsid w:val="000E55D0"/>
    <w:rsid w:val="000F1223"/>
    <w:rsid w:val="001112CC"/>
    <w:rsid w:val="0011712A"/>
    <w:rsid w:val="001175EE"/>
    <w:rsid w:val="00122864"/>
    <w:rsid w:val="00131D0C"/>
    <w:rsid w:val="00132FC6"/>
    <w:rsid w:val="0013530F"/>
    <w:rsid w:val="00135943"/>
    <w:rsid w:val="001406E4"/>
    <w:rsid w:val="0014548C"/>
    <w:rsid w:val="00157CF6"/>
    <w:rsid w:val="0017759F"/>
    <w:rsid w:val="00182416"/>
    <w:rsid w:val="0018395E"/>
    <w:rsid w:val="00187EB4"/>
    <w:rsid w:val="001A6A96"/>
    <w:rsid w:val="001C5724"/>
    <w:rsid w:val="001D10FC"/>
    <w:rsid w:val="001E508F"/>
    <w:rsid w:val="001F0481"/>
    <w:rsid w:val="00200C92"/>
    <w:rsid w:val="00203A9B"/>
    <w:rsid w:val="0020451E"/>
    <w:rsid w:val="00206B9D"/>
    <w:rsid w:val="0021061E"/>
    <w:rsid w:val="00210D05"/>
    <w:rsid w:val="00211459"/>
    <w:rsid w:val="00215BBC"/>
    <w:rsid w:val="00217D65"/>
    <w:rsid w:val="0023259C"/>
    <w:rsid w:val="00280A56"/>
    <w:rsid w:val="002A3FCB"/>
    <w:rsid w:val="002B0BD7"/>
    <w:rsid w:val="002B3842"/>
    <w:rsid w:val="002B573D"/>
    <w:rsid w:val="002C5CB2"/>
    <w:rsid w:val="002F231C"/>
    <w:rsid w:val="002F779F"/>
    <w:rsid w:val="00303575"/>
    <w:rsid w:val="0031460F"/>
    <w:rsid w:val="00316E0B"/>
    <w:rsid w:val="00371885"/>
    <w:rsid w:val="003738F6"/>
    <w:rsid w:val="003949F4"/>
    <w:rsid w:val="003B3E47"/>
    <w:rsid w:val="003C1A52"/>
    <w:rsid w:val="003D759A"/>
    <w:rsid w:val="003E2B87"/>
    <w:rsid w:val="003E5849"/>
    <w:rsid w:val="003F0460"/>
    <w:rsid w:val="003F0C7C"/>
    <w:rsid w:val="00400FE7"/>
    <w:rsid w:val="00402786"/>
    <w:rsid w:val="00402BDF"/>
    <w:rsid w:val="0040384C"/>
    <w:rsid w:val="00405895"/>
    <w:rsid w:val="004058DF"/>
    <w:rsid w:val="004153B3"/>
    <w:rsid w:val="00420E08"/>
    <w:rsid w:val="004217B0"/>
    <w:rsid w:val="00424B1B"/>
    <w:rsid w:val="00443E6F"/>
    <w:rsid w:val="00450235"/>
    <w:rsid w:val="00452F14"/>
    <w:rsid w:val="004555BD"/>
    <w:rsid w:val="00465471"/>
    <w:rsid w:val="00477639"/>
    <w:rsid w:val="00482F23"/>
    <w:rsid w:val="00483934"/>
    <w:rsid w:val="00486F1A"/>
    <w:rsid w:val="00490CB9"/>
    <w:rsid w:val="0049154F"/>
    <w:rsid w:val="004A2CE2"/>
    <w:rsid w:val="004A41F9"/>
    <w:rsid w:val="004B1F4D"/>
    <w:rsid w:val="004B26F0"/>
    <w:rsid w:val="004B50AF"/>
    <w:rsid w:val="004B5DCA"/>
    <w:rsid w:val="004B631B"/>
    <w:rsid w:val="004E1C68"/>
    <w:rsid w:val="004E3CDA"/>
    <w:rsid w:val="004F4B4D"/>
    <w:rsid w:val="0050216D"/>
    <w:rsid w:val="00502822"/>
    <w:rsid w:val="00503D7E"/>
    <w:rsid w:val="0050778F"/>
    <w:rsid w:val="00513506"/>
    <w:rsid w:val="0052350F"/>
    <w:rsid w:val="00527C11"/>
    <w:rsid w:val="00535F31"/>
    <w:rsid w:val="005610AE"/>
    <w:rsid w:val="00571D53"/>
    <w:rsid w:val="00574D64"/>
    <w:rsid w:val="00591365"/>
    <w:rsid w:val="00597F76"/>
    <w:rsid w:val="005B31E4"/>
    <w:rsid w:val="005B6F55"/>
    <w:rsid w:val="005C7FED"/>
    <w:rsid w:val="006034F6"/>
    <w:rsid w:val="00607874"/>
    <w:rsid w:val="00607E77"/>
    <w:rsid w:val="00617BB3"/>
    <w:rsid w:val="0062350F"/>
    <w:rsid w:val="00631340"/>
    <w:rsid w:val="00645CDD"/>
    <w:rsid w:val="00651E8F"/>
    <w:rsid w:val="00652CE5"/>
    <w:rsid w:val="00673D91"/>
    <w:rsid w:val="00676E63"/>
    <w:rsid w:val="006823A7"/>
    <w:rsid w:val="00687EE8"/>
    <w:rsid w:val="006D7C67"/>
    <w:rsid w:val="006E79B4"/>
    <w:rsid w:val="0070347F"/>
    <w:rsid w:val="0070678E"/>
    <w:rsid w:val="00714528"/>
    <w:rsid w:val="00715B2D"/>
    <w:rsid w:val="0071684F"/>
    <w:rsid w:val="00727C23"/>
    <w:rsid w:val="00736748"/>
    <w:rsid w:val="00737660"/>
    <w:rsid w:val="007508D5"/>
    <w:rsid w:val="00754957"/>
    <w:rsid w:val="00755552"/>
    <w:rsid w:val="00757A81"/>
    <w:rsid w:val="007601B7"/>
    <w:rsid w:val="00760F17"/>
    <w:rsid w:val="007657FB"/>
    <w:rsid w:val="00775892"/>
    <w:rsid w:val="007A76E3"/>
    <w:rsid w:val="007A76E5"/>
    <w:rsid w:val="007C2FEC"/>
    <w:rsid w:val="007E2711"/>
    <w:rsid w:val="007E5430"/>
    <w:rsid w:val="0080140B"/>
    <w:rsid w:val="00810066"/>
    <w:rsid w:val="00816C40"/>
    <w:rsid w:val="00827170"/>
    <w:rsid w:val="00831C11"/>
    <w:rsid w:val="008329C0"/>
    <w:rsid w:val="00833189"/>
    <w:rsid w:val="00846B20"/>
    <w:rsid w:val="0087266A"/>
    <w:rsid w:val="008743EB"/>
    <w:rsid w:val="00882BB7"/>
    <w:rsid w:val="008A0117"/>
    <w:rsid w:val="008A60B4"/>
    <w:rsid w:val="008B2399"/>
    <w:rsid w:val="008B3C31"/>
    <w:rsid w:val="008B64FE"/>
    <w:rsid w:val="008C1083"/>
    <w:rsid w:val="008C5E11"/>
    <w:rsid w:val="008C6051"/>
    <w:rsid w:val="008C7746"/>
    <w:rsid w:val="008D0657"/>
    <w:rsid w:val="008D4049"/>
    <w:rsid w:val="008F4AE5"/>
    <w:rsid w:val="00901D36"/>
    <w:rsid w:val="00902521"/>
    <w:rsid w:val="00924DED"/>
    <w:rsid w:val="00935BF7"/>
    <w:rsid w:val="009512F0"/>
    <w:rsid w:val="00952602"/>
    <w:rsid w:val="0095412C"/>
    <w:rsid w:val="0095442C"/>
    <w:rsid w:val="00983942"/>
    <w:rsid w:val="009B0EF6"/>
    <w:rsid w:val="009C37E0"/>
    <w:rsid w:val="009C6DF3"/>
    <w:rsid w:val="009E3E11"/>
    <w:rsid w:val="009E41F4"/>
    <w:rsid w:val="009E5441"/>
    <w:rsid w:val="009F43BA"/>
    <w:rsid w:val="00A14B66"/>
    <w:rsid w:val="00A169E4"/>
    <w:rsid w:val="00A26703"/>
    <w:rsid w:val="00A4227C"/>
    <w:rsid w:val="00A604E1"/>
    <w:rsid w:val="00A65CF7"/>
    <w:rsid w:val="00A711B7"/>
    <w:rsid w:val="00A81AB4"/>
    <w:rsid w:val="00A8282D"/>
    <w:rsid w:val="00A851DA"/>
    <w:rsid w:val="00A97D4F"/>
    <w:rsid w:val="00AA1FEC"/>
    <w:rsid w:val="00AA564D"/>
    <w:rsid w:val="00AC4DBA"/>
    <w:rsid w:val="00AC7D5B"/>
    <w:rsid w:val="00AE1481"/>
    <w:rsid w:val="00AE45B9"/>
    <w:rsid w:val="00AE4CD0"/>
    <w:rsid w:val="00AF2882"/>
    <w:rsid w:val="00AF3999"/>
    <w:rsid w:val="00AF469F"/>
    <w:rsid w:val="00AF508A"/>
    <w:rsid w:val="00AF5822"/>
    <w:rsid w:val="00B0415E"/>
    <w:rsid w:val="00B04678"/>
    <w:rsid w:val="00B16CD0"/>
    <w:rsid w:val="00B34ACB"/>
    <w:rsid w:val="00B36B91"/>
    <w:rsid w:val="00B61CEE"/>
    <w:rsid w:val="00B720BF"/>
    <w:rsid w:val="00B80AB6"/>
    <w:rsid w:val="00B83D64"/>
    <w:rsid w:val="00B84994"/>
    <w:rsid w:val="00BA0461"/>
    <w:rsid w:val="00BA2524"/>
    <w:rsid w:val="00BC46DF"/>
    <w:rsid w:val="00BE3C50"/>
    <w:rsid w:val="00C00AD3"/>
    <w:rsid w:val="00C03577"/>
    <w:rsid w:val="00C117DA"/>
    <w:rsid w:val="00C17B17"/>
    <w:rsid w:val="00C3102C"/>
    <w:rsid w:val="00C336EA"/>
    <w:rsid w:val="00C53029"/>
    <w:rsid w:val="00C558ED"/>
    <w:rsid w:val="00C6428B"/>
    <w:rsid w:val="00C65FEA"/>
    <w:rsid w:val="00C7566F"/>
    <w:rsid w:val="00C909BC"/>
    <w:rsid w:val="00C940F4"/>
    <w:rsid w:val="00CA0AC2"/>
    <w:rsid w:val="00CB4D0A"/>
    <w:rsid w:val="00CC03A1"/>
    <w:rsid w:val="00CC2FB3"/>
    <w:rsid w:val="00CC575A"/>
    <w:rsid w:val="00CD406A"/>
    <w:rsid w:val="00CE46E0"/>
    <w:rsid w:val="00CF123B"/>
    <w:rsid w:val="00D039AC"/>
    <w:rsid w:val="00D1132B"/>
    <w:rsid w:val="00D141B2"/>
    <w:rsid w:val="00D24A76"/>
    <w:rsid w:val="00D326A1"/>
    <w:rsid w:val="00D427DE"/>
    <w:rsid w:val="00D5587D"/>
    <w:rsid w:val="00D5782F"/>
    <w:rsid w:val="00D604EB"/>
    <w:rsid w:val="00D707CC"/>
    <w:rsid w:val="00D821FE"/>
    <w:rsid w:val="00D83E9B"/>
    <w:rsid w:val="00D84744"/>
    <w:rsid w:val="00D90DD3"/>
    <w:rsid w:val="00D96047"/>
    <w:rsid w:val="00DA04CF"/>
    <w:rsid w:val="00DA5861"/>
    <w:rsid w:val="00DB0793"/>
    <w:rsid w:val="00DB1198"/>
    <w:rsid w:val="00DB5B3A"/>
    <w:rsid w:val="00DB7CD2"/>
    <w:rsid w:val="00DD01C8"/>
    <w:rsid w:val="00DD682D"/>
    <w:rsid w:val="00DE65F1"/>
    <w:rsid w:val="00DF5146"/>
    <w:rsid w:val="00E00821"/>
    <w:rsid w:val="00E04DB4"/>
    <w:rsid w:val="00E14C74"/>
    <w:rsid w:val="00E172FF"/>
    <w:rsid w:val="00E30679"/>
    <w:rsid w:val="00E4597D"/>
    <w:rsid w:val="00E531CF"/>
    <w:rsid w:val="00E54832"/>
    <w:rsid w:val="00E56A90"/>
    <w:rsid w:val="00E575BB"/>
    <w:rsid w:val="00E641CC"/>
    <w:rsid w:val="00E646E2"/>
    <w:rsid w:val="00E7076C"/>
    <w:rsid w:val="00E74D8D"/>
    <w:rsid w:val="00EA30AB"/>
    <w:rsid w:val="00EB3925"/>
    <w:rsid w:val="00EB3AE6"/>
    <w:rsid w:val="00EC71C0"/>
    <w:rsid w:val="00ED0029"/>
    <w:rsid w:val="00ED1C30"/>
    <w:rsid w:val="00EE17CE"/>
    <w:rsid w:val="00EF1533"/>
    <w:rsid w:val="00F035E0"/>
    <w:rsid w:val="00F1297D"/>
    <w:rsid w:val="00F2156C"/>
    <w:rsid w:val="00F25143"/>
    <w:rsid w:val="00F42058"/>
    <w:rsid w:val="00F71AF6"/>
    <w:rsid w:val="00F74516"/>
    <w:rsid w:val="00F765BE"/>
    <w:rsid w:val="00F779B3"/>
    <w:rsid w:val="00F96EB3"/>
    <w:rsid w:val="00F97B2B"/>
    <w:rsid w:val="00FA608D"/>
    <w:rsid w:val="00FB5AE0"/>
    <w:rsid w:val="00FD640E"/>
    <w:rsid w:val="00FE2BD8"/>
    <w:rsid w:val="00FE458E"/>
    <w:rsid w:val="00FE45E2"/>
    <w:rsid w:val="00FE7DF9"/>
    <w:rsid w:val="00FF5ABE"/>
    <w:rsid w:val="00FF6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26937-C688-493E-A0F6-FC1D41119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1560</TotalTime>
  <Pages>2</Pages>
  <Words>862</Words>
  <Characters>4915</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181</cp:revision>
  <dcterms:created xsi:type="dcterms:W3CDTF">2015-01-26T12:24:00Z</dcterms:created>
  <dcterms:modified xsi:type="dcterms:W3CDTF">2015-10-06T17:03:00Z</dcterms:modified>
</cp:coreProperties>
</file>