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E3371C">
      <w:pPr>
        <w:pStyle w:val="Default"/>
        <w:spacing w:line="360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0035AA" w:rsidP="00E3371C">
      <w:pPr>
        <w:spacing w:line="360" w:lineRule="auto"/>
        <w:jc w:val="both"/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E3371C">
      <w:pPr>
        <w:spacing w:line="360" w:lineRule="auto"/>
        <w:jc w:val="both"/>
        <w:rPr>
          <w:lang w:val="en-US"/>
        </w:rPr>
      </w:pPr>
    </w:p>
    <w:p w:rsidR="00607874" w:rsidRDefault="00607874" w:rsidP="00E3371C">
      <w:pPr>
        <w:spacing w:line="360" w:lineRule="auto"/>
        <w:jc w:val="both"/>
        <w:rPr>
          <w:lang w:val="en-US"/>
        </w:rPr>
      </w:pPr>
    </w:p>
    <w:p w:rsidR="00607874" w:rsidRPr="00E3371C" w:rsidRDefault="00607874" w:rsidP="00E3371C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E3371C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E3371C" w:rsidRDefault="00A851DA" w:rsidP="00E3371C">
            <w:pPr>
              <w:spacing w:line="360" w:lineRule="auto"/>
              <w:jc w:val="both"/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E3371C">
              <w:rPr>
                <w:rFonts w:ascii="Arial" w:hAnsi="Arial" w:cs="Arial"/>
                <w:b/>
                <w:color w:val="002060"/>
                <w:sz w:val="24"/>
                <w:szCs w:val="24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E3371C" w:rsidRDefault="00E3371C" w:rsidP="00E3371C">
            <w:pPr>
              <w:pStyle w:val="Default"/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E3371C">
              <w:rPr>
                <w:rFonts w:ascii="Arial" w:hAnsi="Arial" w:cs="Arial"/>
                <w:b/>
              </w:rPr>
              <w:t>ROBERT KALUBA</w:t>
            </w:r>
          </w:p>
        </w:tc>
      </w:tr>
      <w:tr w:rsidR="00A851DA" w:rsidRPr="00E3371C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E3371C" w:rsidRDefault="00A851DA" w:rsidP="00E3371C">
            <w:pPr>
              <w:spacing w:line="360" w:lineRule="auto"/>
              <w:jc w:val="both"/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E3371C">
              <w:rPr>
                <w:rFonts w:ascii="Arial" w:hAnsi="Arial" w:cs="Arial"/>
                <w:b/>
                <w:color w:val="002060"/>
                <w:sz w:val="24"/>
                <w:szCs w:val="24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E3371C" w:rsidRDefault="00E3371C" w:rsidP="00E3371C">
            <w:pPr>
              <w:pStyle w:val="Default"/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E3371C">
              <w:rPr>
                <w:rFonts w:ascii="Arial" w:hAnsi="Arial" w:cs="Arial"/>
                <w:b/>
              </w:rPr>
              <w:t>1540</w:t>
            </w:r>
          </w:p>
        </w:tc>
      </w:tr>
      <w:tr w:rsidR="00A851DA" w:rsidRPr="00E3371C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E3371C" w:rsidRDefault="00A851DA" w:rsidP="00E3371C">
            <w:pPr>
              <w:spacing w:line="360" w:lineRule="auto"/>
              <w:jc w:val="both"/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E3371C">
              <w:rPr>
                <w:rFonts w:ascii="Arial" w:hAnsi="Arial" w:cs="Arial"/>
                <w:b/>
                <w:color w:val="002060"/>
                <w:sz w:val="24"/>
                <w:szCs w:val="24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E3371C" w:rsidRDefault="00E3371C" w:rsidP="00E3371C">
            <w:pPr>
              <w:pStyle w:val="Default"/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E3371C">
              <w:rPr>
                <w:rFonts w:ascii="Arial" w:hAnsi="Arial" w:cs="Arial"/>
                <w:b/>
              </w:rPr>
              <w:t>DIPLOMA IN FORENSIC ACCOUNTING</w:t>
            </w:r>
          </w:p>
        </w:tc>
      </w:tr>
      <w:tr w:rsidR="00A851DA" w:rsidRPr="00E3371C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E3371C" w:rsidRDefault="00A851DA" w:rsidP="00E3371C">
            <w:pPr>
              <w:spacing w:line="360" w:lineRule="auto"/>
              <w:jc w:val="both"/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E3371C">
              <w:rPr>
                <w:rFonts w:ascii="Arial" w:hAnsi="Arial" w:cs="Arial"/>
                <w:b/>
                <w:color w:val="002060"/>
                <w:sz w:val="24"/>
                <w:szCs w:val="24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E3371C" w:rsidRDefault="00E3371C" w:rsidP="00AF6AD1">
            <w:p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E3371C">
              <w:rPr>
                <w:rFonts w:ascii="Arial" w:hAnsi="Arial" w:cs="Arial"/>
                <w:b/>
                <w:sz w:val="24"/>
                <w:szCs w:val="24"/>
              </w:rPr>
              <w:t xml:space="preserve">UNIT </w:t>
            </w:r>
            <w:r w:rsidR="00AF6AD1">
              <w:rPr>
                <w:rFonts w:ascii="Arial" w:hAnsi="Arial" w:cs="Arial"/>
                <w:b/>
                <w:sz w:val="24"/>
                <w:szCs w:val="24"/>
              </w:rPr>
              <w:t>9</w:t>
            </w:r>
          </w:p>
        </w:tc>
      </w:tr>
    </w:tbl>
    <w:p w:rsidR="00CC2FB3" w:rsidRPr="00E3371C" w:rsidRDefault="00CC2FB3" w:rsidP="00E3371C">
      <w:pPr>
        <w:spacing w:line="36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</w:p>
    <w:p w:rsidR="00443E6F" w:rsidRPr="00E3371C" w:rsidRDefault="00527C11" w:rsidP="00E3371C">
      <w:pPr>
        <w:spacing w:line="36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  <w:r w:rsidRPr="00E3371C">
        <w:rPr>
          <w:rFonts w:ascii="Arial" w:hAnsi="Arial" w:cs="Arial"/>
          <w:b/>
          <w:sz w:val="24"/>
          <w:szCs w:val="24"/>
          <w:lang w:val="en-US"/>
        </w:rPr>
        <w:t>Marking Criteria:</w:t>
      </w:r>
    </w:p>
    <w:p w:rsidR="00443E6F" w:rsidRPr="00E3371C" w:rsidRDefault="00527C11" w:rsidP="00E3371C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E3371C">
        <w:rPr>
          <w:rFonts w:ascii="Arial" w:hAnsi="Arial" w:cs="Arial"/>
          <w:b/>
          <w:sz w:val="24"/>
          <w:szCs w:val="24"/>
          <w:lang w:val="en-US"/>
        </w:rPr>
        <w:t xml:space="preserve"> </w:t>
      </w:r>
      <w:r w:rsidRPr="00E3371C">
        <w:rPr>
          <w:rFonts w:ascii="Arial" w:hAnsi="Arial" w:cs="Arial"/>
          <w:sz w:val="24"/>
          <w:szCs w:val="24"/>
          <w:lang w:val="en-US"/>
        </w:rPr>
        <w:t>We expect the learner</w:t>
      </w:r>
      <w:r w:rsidR="00443E6F" w:rsidRPr="00E3371C">
        <w:rPr>
          <w:rFonts w:ascii="Arial" w:hAnsi="Arial" w:cs="Arial"/>
          <w:sz w:val="24"/>
          <w:szCs w:val="24"/>
          <w:lang w:val="en-US"/>
        </w:rPr>
        <w:t>s</w:t>
      </w:r>
      <w:r w:rsidRPr="00E3371C">
        <w:rPr>
          <w:rFonts w:ascii="Arial" w:hAnsi="Arial" w:cs="Arial"/>
          <w:sz w:val="24"/>
          <w:szCs w:val="24"/>
          <w:lang w:val="en-US"/>
        </w:rPr>
        <w:t xml:space="preserve"> to write minimum one well expressed point in</w:t>
      </w:r>
      <w:r w:rsidR="00443E6F" w:rsidRPr="00E3371C">
        <w:rPr>
          <w:rFonts w:ascii="Arial" w:hAnsi="Arial" w:cs="Arial"/>
          <w:sz w:val="24"/>
          <w:szCs w:val="24"/>
          <w:lang w:val="en-US"/>
        </w:rPr>
        <w:t xml:space="preserve"> </w:t>
      </w:r>
      <w:r w:rsidRPr="00E3371C">
        <w:rPr>
          <w:rFonts w:ascii="Arial" w:hAnsi="Arial" w:cs="Arial"/>
          <w:sz w:val="24"/>
          <w:szCs w:val="24"/>
          <w:lang w:val="en-US"/>
        </w:rPr>
        <w:t>three lines</w:t>
      </w:r>
      <w:r w:rsidR="00443E6F" w:rsidRPr="00E3371C">
        <w:rPr>
          <w:rFonts w:ascii="Arial" w:hAnsi="Arial" w:cs="Arial"/>
          <w:sz w:val="24"/>
          <w:szCs w:val="24"/>
          <w:lang w:val="en-US"/>
        </w:rPr>
        <w:t xml:space="preserve"> against each allocated mark. This means one need</w:t>
      </w:r>
      <w:r w:rsidR="009E41F4" w:rsidRPr="00E3371C">
        <w:rPr>
          <w:rFonts w:ascii="Arial" w:hAnsi="Arial" w:cs="Arial"/>
          <w:sz w:val="24"/>
          <w:szCs w:val="24"/>
          <w:lang w:val="en-US"/>
        </w:rPr>
        <w:t>s</w:t>
      </w:r>
      <w:r w:rsidR="00443E6F" w:rsidRPr="00E3371C">
        <w:rPr>
          <w:rFonts w:ascii="Arial" w:hAnsi="Arial" w:cs="Arial"/>
          <w:sz w:val="24"/>
          <w:szCs w:val="24"/>
          <w:lang w:val="en-US"/>
        </w:rPr>
        <w:t xml:space="preserve"> to write 15 lines with </w:t>
      </w:r>
      <w:r w:rsidR="00402786" w:rsidRPr="00E3371C">
        <w:rPr>
          <w:rFonts w:ascii="Arial" w:hAnsi="Arial" w:cs="Arial"/>
          <w:sz w:val="24"/>
          <w:szCs w:val="24"/>
          <w:lang w:val="en-US"/>
        </w:rPr>
        <w:t>5 well expressed</w:t>
      </w:r>
      <w:r w:rsidR="00443E6F" w:rsidRPr="00E3371C">
        <w:rPr>
          <w:rFonts w:ascii="Arial" w:hAnsi="Arial" w:cs="Arial"/>
          <w:sz w:val="24"/>
          <w:szCs w:val="24"/>
          <w:lang w:val="en-US"/>
        </w:rPr>
        <w:t xml:space="preserve"> points to get high grades for a 5 marks question.</w:t>
      </w:r>
    </w:p>
    <w:p w:rsidR="00527C11" w:rsidRPr="00E3371C" w:rsidRDefault="00687EE8" w:rsidP="00E3371C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E3371C">
        <w:rPr>
          <w:rFonts w:ascii="Arial" w:hAnsi="Arial" w:cs="Arial"/>
          <w:sz w:val="24"/>
          <w:szCs w:val="24"/>
          <w:lang w:val="en-US"/>
        </w:rPr>
        <w:t xml:space="preserve">For high grades use </w:t>
      </w:r>
      <w:r w:rsidR="00527C11" w:rsidRPr="00E3371C">
        <w:rPr>
          <w:rFonts w:ascii="Arial" w:hAnsi="Arial" w:cs="Arial"/>
          <w:sz w:val="24"/>
          <w:szCs w:val="24"/>
          <w:lang w:val="en-US"/>
        </w:rPr>
        <w:t xml:space="preserve">examples and illustrations </w:t>
      </w:r>
      <w:r w:rsidR="00443E6F" w:rsidRPr="00E3371C">
        <w:rPr>
          <w:rFonts w:ascii="Arial" w:hAnsi="Arial" w:cs="Arial"/>
          <w:sz w:val="24"/>
          <w:szCs w:val="24"/>
          <w:lang w:val="en-US"/>
        </w:rPr>
        <w:t>where appropriate</w:t>
      </w:r>
      <w:r w:rsidRPr="00E3371C">
        <w:rPr>
          <w:rFonts w:ascii="Arial" w:hAnsi="Arial" w:cs="Arial"/>
          <w:sz w:val="24"/>
          <w:szCs w:val="24"/>
          <w:lang w:val="en-US"/>
        </w:rPr>
        <w:t>.</w:t>
      </w:r>
      <w:r w:rsidR="00443E6F" w:rsidRPr="00E3371C">
        <w:rPr>
          <w:rFonts w:ascii="Arial" w:hAnsi="Arial" w:cs="Arial"/>
          <w:sz w:val="24"/>
          <w:szCs w:val="24"/>
          <w:lang w:val="en-US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9242"/>
      </w:tblGrid>
      <w:tr w:rsidR="00CC2FB3" w:rsidRPr="00E3371C" w:rsidTr="00CC2FB3">
        <w:tc>
          <w:tcPr>
            <w:tcW w:w="9242" w:type="dxa"/>
          </w:tcPr>
          <w:p w:rsidR="00AF6AD1" w:rsidRPr="0028265E" w:rsidRDefault="00AF6AD1" w:rsidP="00AF6AD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28265E">
              <w:rPr>
                <w:rFonts w:ascii="Arial" w:hAnsi="Arial" w:cs="Arial"/>
                <w:b/>
                <w:sz w:val="24"/>
                <w:szCs w:val="24"/>
              </w:rPr>
              <w:t xml:space="preserve">1. </w:t>
            </w:r>
          </w:p>
          <w:p w:rsidR="00AF6AD1" w:rsidRPr="0028265E" w:rsidRDefault="00AF6AD1" w:rsidP="00AF6AD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8265E">
              <w:rPr>
                <w:rFonts w:ascii="Arial" w:hAnsi="Arial" w:cs="Arial"/>
                <w:sz w:val="24"/>
                <w:szCs w:val="24"/>
              </w:rPr>
              <w:t>I. Outline the factors on which fraud risk assessment depends.</w:t>
            </w:r>
          </w:p>
          <w:p w:rsidR="00AF6AD1" w:rsidRPr="0028265E" w:rsidRDefault="00AF6AD1" w:rsidP="00AF6AD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8265E">
              <w:rPr>
                <w:rFonts w:ascii="Arial" w:hAnsi="Arial" w:cs="Arial"/>
                <w:sz w:val="24"/>
                <w:szCs w:val="24"/>
              </w:rPr>
              <w:t xml:space="preserve">Fraud risk assessment depend on the investigator’s knowledge of fraud concepts, such as </w:t>
            </w:r>
          </w:p>
          <w:p w:rsidR="00AF6AD1" w:rsidRPr="0028265E" w:rsidRDefault="00AF6AD1" w:rsidP="00AF6AD1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8265E">
              <w:rPr>
                <w:rFonts w:ascii="Arial" w:hAnsi="Arial" w:cs="Arial"/>
                <w:sz w:val="24"/>
                <w:szCs w:val="24"/>
              </w:rPr>
              <w:t>Fraud triangle</w:t>
            </w:r>
          </w:p>
          <w:p w:rsidR="00AF6AD1" w:rsidRPr="0028265E" w:rsidRDefault="00AF6AD1" w:rsidP="00AF6AD1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8265E">
              <w:rPr>
                <w:rFonts w:ascii="Arial" w:hAnsi="Arial" w:cs="Arial"/>
                <w:sz w:val="24"/>
                <w:szCs w:val="24"/>
              </w:rPr>
              <w:t>Fraud indicators</w:t>
            </w:r>
          </w:p>
          <w:p w:rsidR="00AF6AD1" w:rsidRPr="0028265E" w:rsidRDefault="00AF6AD1" w:rsidP="00AF6AD1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8265E">
              <w:rPr>
                <w:rFonts w:ascii="Arial" w:hAnsi="Arial" w:cs="Arial"/>
                <w:sz w:val="24"/>
                <w:szCs w:val="24"/>
              </w:rPr>
              <w:t>Fraud schemes</w:t>
            </w:r>
          </w:p>
          <w:p w:rsidR="00AF6AD1" w:rsidRPr="0028265E" w:rsidRDefault="00AF6AD1" w:rsidP="00AF6AD1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8265E">
              <w:rPr>
                <w:rFonts w:ascii="Arial" w:hAnsi="Arial" w:cs="Arial"/>
                <w:sz w:val="24"/>
                <w:szCs w:val="24"/>
              </w:rPr>
              <w:t>Accounting information systems</w:t>
            </w:r>
          </w:p>
          <w:p w:rsidR="00AF6AD1" w:rsidRPr="0028265E" w:rsidRDefault="00AF6AD1" w:rsidP="00AF6AD1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8265E">
              <w:rPr>
                <w:rFonts w:ascii="Arial" w:hAnsi="Arial" w:cs="Arial"/>
                <w:sz w:val="24"/>
                <w:szCs w:val="24"/>
              </w:rPr>
              <w:t>Understanding of fraud environment</w:t>
            </w:r>
          </w:p>
          <w:p w:rsidR="00AF6AD1" w:rsidRPr="0028265E" w:rsidRDefault="00AF6AD1" w:rsidP="00AF6AD1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8265E">
              <w:rPr>
                <w:rFonts w:ascii="Arial" w:hAnsi="Arial" w:cs="Arial"/>
                <w:sz w:val="24"/>
                <w:szCs w:val="24"/>
              </w:rPr>
              <w:t>Understanding of the entity</w:t>
            </w:r>
          </w:p>
          <w:p w:rsidR="00AF6AD1" w:rsidRPr="0028265E" w:rsidRDefault="00AF6AD1" w:rsidP="00AF6AD1">
            <w:pPr>
              <w:pStyle w:val="ListParagraph"/>
              <w:numPr>
                <w:ilvl w:val="0"/>
                <w:numId w:val="27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8265E">
              <w:rPr>
                <w:rFonts w:ascii="Arial" w:hAnsi="Arial" w:cs="Arial"/>
                <w:sz w:val="24"/>
                <w:szCs w:val="24"/>
              </w:rPr>
              <w:t>Understanding of internal controls</w:t>
            </w:r>
          </w:p>
          <w:p w:rsidR="00AF6AD1" w:rsidRPr="0028265E" w:rsidRDefault="00AF6AD1" w:rsidP="00AF6AD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AF6AD1" w:rsidRDefault="00AF6AD1" w:rsidP="00AF6AD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8265E">
              <w:rPr>
                <w:rFonts w:ascii="Arial" w:hAnsi="Arial" w:cs="Arial"/>
                <w:sz w:val="24"/>
                <w:szCs w:val="24"/>
              </w:rPr>
              <w:t>II. What are the main concepts of risk assessment?</w:t>
            </w:r>
          </w:p>
          <w:p w:rsidR="00AF6AD1" w:rsidRPr="0028265E" w:rsidRDefault="00AF6AD1" w:rsidP="00AF6AD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AF6AD1" w:rsidRPr="0028265E" w:rsidRDefault="00AF6AD1" w:rsidP="00AF6AD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8265E">
              <w:rPr>
                <w:rFonts w:ascii="Arial" w:hAnsi="Arial" w:cs="Arial"/>
                <w:sz w:val="24"/>
                <w:szCs w:val="24"/>
              </w:rPr>
              <w:lastRenderedPageBreak/>
              <w:t>The main concepts of risk assessment are;</w:t>
            </w:r>
          </w:p>
          <w:p w:rsidR="00AF6AD1" w:rsidRPr="0028265E" w:rsidRDefault="00AF6AD1" w:rsidP="00AF6AD1">
            <w:pPr>
              <w:pStyle w:val="ListParagraph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8265E">
              <w:rPr>
                <w:rFonts w:ascii="Arial" w:hAnsi="Arial" w:cs="Arial"/>
                <w:sz w:val="24"/>
                <w:szCs w:val="24"/>
              </w:rPr>
              <w:t>Identify fraud risk area- there is need to identify the fraud risk areas within the business. These are areas that are susceptible to fraud.</w:t>
            </w:r>
          </w:p>
          <w:p w:rsidR="00AF6AD1" w:rsidRPr="0028265E" w:rsidRDefault="00AF6AD1" w:rsidP="00AF6AD1">
            <w:pPr>
              <w:pStyle w:val="ListParagraph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8265E">
              <w:rPr>
                <w:rFonts w:ascii="Arial" w:hAnsi="Arial" w:cs="Arial"/>
                <w:sz w:val="24"/>
                <w:szCs w:val="24"/>
              </w:rPr>
              <w:t>There is need to know the officers who are at great risk of committing a fraud because of the nature of the jobs that officers are doing.</w:t>
            </w:r>
          </w:p>
          <w:p w:rsidR="00AF6AD1" w:rsidRPr="0028265E" w:rsidRDefault="00AF6AD1" w:rsidP="00AF6AD1">
            <w:pPr>
              <w:pStyle w:val="ListParagraph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8265E">
              <w:rPr>
                <w:rFonts w:ascii="Arial" w:hAnsi="Arial" w:cs="Arial"/>
                <w:sz w:val="24"/>
                <w:szCs w:val="24"/>
              </w:rPr>
              <w:t>There must be an evaluation of a likelihood of the harm to occur and how risk could be mitigated through reduction, avoidance, transfer or acceptance.</w:t>
            </w:r>
          </w:p>
          <w:p w:rsidR="00AF6AD1" w:rsidRPr="0028265E" w:rsidRDefault="00AF6AD1" w:rsidP="00AF6AD1">
            <w:pPr>
              <w:pStyle w:val="ListParagraph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8265E">
              <w:rPr>
                <w:rFonts w:ascii="Arial" w:hAnsi="Arial" w:cs="Arial"/>
                <w:sz w:val="24"/>
                <w:szCs w:val="24"/>
              </w:rPr>
              <w:t>The finding of the risk assessment must be recorded.</w:t>
            </w:r>
          </w:p>
          <w:p w:rsidR="00AF6AD1" w:rsidRDefault="00AF6AD1" w:rsidP="00AF6AD1">
            <w:pPr>
              <w:pStyle w:val="ListParagraph"/>
              <w:numPr>
                <w:ilvl w:val="0"/>
                <w:numId w:val="31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8265E">
              <w:rPr>
                <w:rFonts w:ascii="Arial" w:hAnsi="Arial" w:cs="Arial"/>
                <w:sz w:val="24"/>
                <w:szCs w:val="24"/>
              </w:rPr>
              <w:t>Regularly review the risk assessment for any changes or new occurrences</w:t>
            </w:r>
          </w:p>
          <w:p w:rsidR="00AF6AD1" w:rsidRPr="0028265E" w:rsidRDefault="00AF6AD1" w:rsidP="00AF6AD1">
            <w:pPr>
              <w:pStyle w:val="ListParagraph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AF6AD1" w:rsidRDefault="00AF6AD1" w:rsidP="00AF6AD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43D56">
              <w:rPr>
                <w:rFonts w:ascii="Arial" w:hAnsi="Arial" w:cs="Arial"/>
                <w:b/>
                <w:sz w:val="24"/>
                <w:szCs w:val="24"/>
              </w:rPr>
              <w:t>III.</w:t>
            </w:r>
            <w:r w:rsidRPr="0028265E">
              <w:rPr>
                <w:rFonts w:ascii="Arial" w:hAnsi="Arial" w:cs="Arial"/>
                <w:sz w:val="24"/>
                <w:szCs w:val="24"/>
              </w:rPr>
              <w:t xml:space="preserve"> What are the internal factors that should be considered for fraud risk assessment?</w:t>
            </w:r>
          </w:p>
          <w:p w:rsidR="00AF6AD1" w:rsidRPr="0028265E" w:rsidRDefault="00AF6AD1" w:rsidP="00AF6AD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AF6AD1" w:rsidRPr="0028265E" w:rsidRDefault="00AF6AD1" w:rsidP="00AF6AD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8265E">
              <w:rPr>
                <w:rFonts w:ascii="Arial" w:hAnsi="Arial" w:cs="Arial"/>
                <w:sz w:val="24"/>
                <w:szCs w:val="24"/>
              </w:rPr>
              <w:t>The internal factors that should be considered for fraud risk assessment are;</w:t>
            </w:r>
          </w:p>
          <w:p w:rsidR="00AF6AD1" w:rsidRPr="0028265E" w:rsidRDefault="00AF6AD1" w:rsidP="00AF6AD1">
            <w:pPr>
              <w:pStyle w:val="ListParagraph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8265E">
              <w:rPr>
                <w:rFonts w:ascii="Arial" w:hAnsi="Arial" w:cs="Arial"/>
                <w:sz w:val="24"/>
                <w:szCs w:val="24"/>
              </w:rPr>
              <w:t>Absence of a culture that encourages honesty.</w:t>
            </w:r>
          </w:p>
          <w:p w:rsidR="00AF6AD1" w:rsidRPr="0028265E" w:rsidRDefault="00AF6AD1" w:rsidP="00AF6AD1">
            <w:pPr>
              <w:pStyle w:val="ListParagraph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8265E">
              <w:rPr>
                <w:rFonts w:ascii="Arial" w:hAnsi="Arial" w:cs="Arial"/>
                <w:sz w:val="24"/>
                <w:szCs w:val="24"/>
              </w:rPr>
              <w:t>Inability to set and communicate performance standards and standards for personal conduct.</w:t>
            </w:r>
          </w:p>
          <w:p w:rsidR="00AF6AD1" w:rsidRPr="0028265E" w:rsidRDefault="00AF6AD1" w:rsidP="00AF6AD1">
            <w:pPr>
              <w:pStyle w:val="ListParagraph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8265E">
              <w:rPr>
                <w:rFonts w:ascii="Arial" w:hAnsi="Arial" w:cs="Arial"/>
                <w:sz w:val="24"/>
                <w:szCs w:val="24"/>
              </w:rPr>
              <w:t>Inadequate legal, ethical, fraud detection and security-related training.</w:t>
            </w:r>
          </w:p>
          <w:p w:rsidR="00AF6AD1" w:rsidRPr="0028265E" w:rsidRDefault="00AF6AD1" w:rsidP="00AF6AD1">
            <w:pPr>
              <w:pStyle w:val="ListParagraph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8265E">
              <w:rPr>
                <w:rFonts w:ascii="Arial" w:hAnsi="Arial" w:cs="Arial"/>
                <w:sz w:val="24"/>
                <w:szCs w:val="24"/>
              </w:rPr>
              <w:t>Absence of company policy regarding sanctions for financial crime and breach of security.</w:t>
            </w:r>
          </w:p>
          <w:p w:rsidR="00AF6AD1" w:rsidRPr="0028265E" w:rsidRDefault="00AF6AD1" w:rsidP="00AF6AD1">
            <w:pPr>
              <w:pStyle w:val="ListParagraph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8265E">
              <w:rPr>
                <w:rFonts w:ascii="Arial" w:hAnsi="Arial" w:cs="Arial"/>
                <w:sz w:val="24"/>
                <w:szCs w:val="24"/>
              </w:rPr>
              <w:t>Failure to provide counsel or take action against unsatisfactory levels of performance or</w:t>
            </w:r>
          </w:p>
          <w:p w:rsidR="00AF6AD1" w:rsidRPr="0028265E" w:rsidRDefault="00AF6AD1" w:rsidP="00AF6AD1">
            <w:pPr>
              <w:autoSpaceDE w:val="0"/>
              <w:autoSpaceDN w:val="0"/>
              <w:adjustRightInd w:val="0"/>
              <w:spacing w:line="360" w:lineRule="auto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8265E">
              <w:rPr>
                <w:rFonts w:ascii="Arial" w:hAnsi="Arial" w:cs="Arial"/>
                <w:sz w:val="24"/>
                <w:szCs w:val="24"/>
              </w:rPr>
              <w:t>questionable personal behaviour that violates organizational principles.</w:t>
            </w:r>
          </w:p>
          <w:p w:rsidR="00AF6AD1" w:rsidRPr="0028265E" w:rsidRDefault="00AF6AD1" w:rsidP="00AF6AD1">
            <w:pPr>
              <w:pStyle w:val="ListParagraph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8265E">
              <w:rPr>
                <w:rFonts w:ascii="Arial" w:hAnsi="Arial" w:cs="Arial"/>
                <w:sz w:val="24"/>
                <w:szCs w:val="24"/>
              </w:rPr>
              <w:t>Lack of clarity in job roles, accountability, duties and responsibilities.</w:t>
            </w:r>
          </w:p>
          <w:p w:rsidR="00AF6AD1" w:rsidRPr="0028265E" w:rsidRDefault="00AF6AD1" w:rsidP="00AF6AD1">
            <w:pPr>
              <w:pStyle w:val="ListParagraph"/>
              <w:numPr>
                <w:ilvl w:val="0"/>
                <w:numId w:val="29"/>
              </w:num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8265E">
              <w:rPr>
                <w:rFonts w:ascii="Arial" w:hAnsi="Arial" w:cs="Arial"/>
                <w:sz w:val="24"/>
                <w:szCs w:val="24"/>
              </w:rPr>
              <w:t xml:space="preserve"> Irregular audits, inspections and follow-throughs to monitor compliance with organizational goals, policies, procedures, priorities and government regulations due to which there is a general lack of accountability in key positions.</w:t>
            </w:r>
          </w:p>
          <w:p w:rsidR="00AF6AD1" w:rsidRPr="0028265E" w:rsidRDefault="00AF6AD1" w:rsidP="00AF6AD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AF6AD1" w:rsidRPr="0028265E" w:rsidRDefault="00AF6AD1" w:rsidP="00AF6AD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43D56">
              <w:rPr>
                <w:rFonts w:ascii="Arial" w:hAnsi="Arial" w:cs="Arial"/>
                <w:b/>
                <w:sz w:val="24"/>
                <w:szCs w:val="24"/>
              </w:rPr>
              <w:t>IV.</w:t>
            </w:r>
            <w:r w:rsidRPr="0028265E">
              <w:rPr>
                <w:rFonts w:ascii="Arial" w:hAnsi="Arial" w:cs="Arial"/>
                <w:sz w:val="24"/>
                <w:szCs w:val="24"/>
              </w:rPr>
              <w:t xml:space="preserve"> What is ‘inherent risk’? </w:t>
            </w:r>
          </w:p>
          <w:p w:rsidR="00AF6AD1" w:rsidRPr="0028265E" w:rsidRDefault="00AF6AD1" w:rsidP="00AF6AD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AF6AD1" w:rsidRPr="0028265E" w:rsidRDefault="00AF6AD1" w:rsidP="00AF6AD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8265E">
              <w:rPr>
                <w:rFonts w:ascii="Arial" w:hAnsi="Arial" w:cs="Arial"/>
                <w:sz w:val="24"/>
                <w:szCs w:val="24"/>
              </w:rPr>
              <w:t xml:space="preserve">Inherent risk are risk which are present in any organization because of the nature its transactions or business activities. Or are risks that are present in the business </w:t>
            </w:r>
            <w:r w:rsidRPr="0028265E">
              <w:rPr>
                <w:rFonts w:ascii="Arial" w:hAnsi="Arial" w:cs="Arial"/>
                <w:sz w:val="24"/>
                <w:szCs w:val="24"/>
              </w:rPr>
              <w:lastRenderedPageBreak/>
              <w:t>before management action.</w:t>
            </w:r>
          </w:p>
          <w:p w:rsidR="00AF6AD1" w:rsidRPr="0028265E" w:rsidRDefault="00AF6AD1" w:rsidP="00AF6AD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AF6AD1" w:rsidRDefault="00AF6AD1" w:rsidP="00AF6AD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43D56">
              <w:rPr>
                <w:rFonts w:ascii="Arial" w:hAnsi="Arial" w:cs="Arial"/>
                <w:b/>
                <w:sz w:val="24"/>
                <w:szCs w:val="24"/>
              </w:rPr>
              <w:t>V.</w:t>
            </w:r>
            <w:r w:rsidRPr="0028265E">
              <w:rPr>
                <w:rFonts w:ascii="Arial" w:hAnsi="Arial" w:cs="Arial"/>
                <w:sz w:val="24"/>
                <w:szCs w:val="24"/>
              </w:rPr>
              <w:t xml:space="preserve"> Define the term ‘residual risk’. </w:t>
            </w:r>
          </w:p>
          <w:p w:rsidR="00AF6AD1" w:rsidRDefault="00AF6AD1" w:rsidP="00AF6AD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AF6AD1" w:rsidRPr="0028265E" w:rsidRDefault="00AF6AD1" w:rsidP="00AF6AD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8265E">
              <w:rPr>
                <w:rFonts w:ascii="Arial" w:hAnsi="Arial" w:cs="Arial"/>
                <w:sz w:val="24"/>
                <w:szCs w:val="24"/>
              </w:rPr>
              <w:t>Residual risks are risks that remain after management action.</w:t>
            </w:r>
          </w:p>
          <w:p w:rsidR="00AF6AD1" w:rsidRPr="0028265E" w:rsidRDefault="00AF6AD1" w:rsidP="00AF6AD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AF6AD1" w:rsidRPr="0028265E" w:rsidRDefault="00AF6AD1" w:rsidP="00AF6AD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F6AD1">
              <w:rPr>
                <w:rFonts w:ascii="Arial" w:hAnsi="Arial" w:cs="Arial"/>
                <w:b/>
                <w:sz w:val="24"/>
                <w:szCs w:val="24"/>
              </w:rPr>
              <w:t>2.</w:t>
            </w:r>
            <w:r w:rsidRPr="0028265E">
              <w:rPr>
                <w:rFonts w:ascii="Arial" w:hAnsi="Arial" w:cs="Arial"/>
                <w:sz w:val="24"/>
                <w:szCs w:val="24"/>
              </w:rPr>
              <w:t xml:space="preserve"> Prepare a fraud risk assessment check list for any business of your choice.</w:t>
            </w:r>
          </w:p>
          <w:p w:rsidR="00AF6AD1" w:rsidRPr="0028265E" w:rsidRDefault="00AF6AD1" w:rsidP="00AF6AD1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8265E">
              <w:rPr>
                <w:rFonts w:ascii="Arial" w:hAnsi="Arial" w:cs="Arial"/>
                <w:sz w:val="24"/>
                <w:szCs w:val="24"/>
              </w:rPr>
              <w:t>Fraud risk Assessment checklist for a bank:</w:t>
            </w:r>
          </w:p>
          <w:p w:rsidR="00AF6AD1" w:rsidRPr="0028265E" w:rsidRDefault="00AF6AD1" w:rsidP="00AF6AD1">
            <w:pPr>
              <w:pStyle w:val="ListParagraph"/>
              <w:numPr>
                <w:ilvl w:val="0"/>
                <w:numId w:val="30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8265E">
              <w:rPr>
                <w:rFonts w:ascii="Arial" w:hAnsi="Arial" w:cs="Arial"/>
                <w:sz w:val="24"/>
                <w:szCs w:val="24"/>
              </w:rPr>
              <w:t>Does the bank conduct pre-employment background check?</w:t>
            </w:r>
          </w:p>
          <w:p w:rsidR="00AF6AD1" w:rsidRPr="0028265E" w:rsidRDefault="00AF6AD1" w:rsidP="00AF6AD1">
            <w:pPr>
              <w:pStyle w:val="ListParagraph"/>
              <w:numPr>
                <w:ilvl w:val="0"/>
                <w:numId w:val="30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8265E">
              <w:rPr>
                <w:rFonts w:ascii="Arial" w:hAnsi="Arial" w:cs="Arial"/>
                <w:sz w:val="24"/>
                <w:szCs w:val="24"/>
              </w:rPr>
              <w:t>Does the bank handsomely pay its employees so that a temptation to commit fraud is reduced?</w:t>
            </w:r>
          </w:p>
          <w:p w:rsidR="00AF6AD1" w:rsidRPr="0028265E" w:rsidRDefault="00AF6AD1" w:rsidP="00AF6AD1">
            <w:pPr>
              <w:pStyle w:val="ListParagraph"/>
              <w:numPr>
                <w:ilvl w:val="0"/>
                <w:numId w:val="30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8265E">
              <w:rPr>
                <w:rFonts w:ascii="Arial" w:hAnsi="Arial" w:cs="Arial"/>
                <w:sz w:val="24"/>
                <w:szCs w:val="24"/>
              </w:rPr>
              <w:t>Does the bank have access controls to the vault?</w:t>
            </w:r>
            <w:r w:rsidR="00B96403">
              <w:rPr>
                <w:rFonts w:ascii="Arial" w:hAnsi="Arial" w:cs="Arial"/>
                <w:sz w:val="24"/>
                <w:szCs w:val="24"/>
              </w:rPr>
              <w:t xml:space="preserve"> Such as combination locks or passwords protected.</w:t>
            </w:r>
          </w:p>
          <w:p w:rsidR="00AF6AD1" w:rsidRPr="0028265E" w:rsidRDefault="00AF6AD1" w:rsidP="00AF6AD1">
            <w:pPr>
              <w:pStyle w:val="ListParagraph"/>
              <w:numPr>
                <w:ilvl w:val="0"/>
                <w:numId w:val="30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8265E">
              <w:rPr>
                <w:rFonts w:ascii="Arial" w:hAnsi="Arial" w:cs="Arial"/>
                <w:sz w:val="24"/>
                <w:szCs w:val="24"/>
              </w:rPr>
              <w:t>Has the bank insured itself against any embezzlement of funds?</w:t>
            </w:r>
          </w:p>
          <w:p w:rsidR="00AF6AD1" w:rsidRPr="0028265E" w:rsidRDefault="00AF6AD1" w:rsidP="00AF6AD1">
            <w:pPr>
              <w:pStyle w:val="ListParagraph"/>
              <w:numPr>
                <w:ilvl w:val="0"/>
                <w:numId w:val="30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8265E">
              <w:rPr>
                <w:rFonts w:ascii="Arial" w:hAnsi="Arial" w:cs="Arial"/>
                <w:sz w:val="24"/>
                <w:szCs w:val="24"/>
              </w:rPr>
              <w:t>Does the bank have logical/physical access controls to the computers?</w:t>
            </w:r>
          </w:p>
          <w:p w:rsidR="00AF6AD1" w:rsidRPr="0028265E" w:rsidRDefault="00AF6AD1" w:rsidP="00AF6AD1">
            <w:pPr>
              <w:pStyle w:val="ListParagraph"/>
              <w:numPr>
                <w:ilvl w:val="0"/>
                <w:numId w:val="30"/>
              </w:num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8265E">
              <w:rPr>
                <w:rFonts w:ascii="Arial" w:hAnsi="Arial" w:cs="Arial"/>
                <w:sz w:val="24"/>
                <w:szCs w:val="24"/>
              </w:rPr>
              <w:t>Does the bank have segregations of duties which ensure that a transaction from start to finish is not posted and authorized by one person?</w:t>
            </w:r>
          </w:p>
          <w:p w:rsidR="00AF6AD1" w:rsidRPr="0028265E" w:rsidRDefault="00AF6AD1" w:rsidP="00AF6AD1">
            <w:pPr>
              <w:pStyle w:val="ListParagraph"/>
              <w:numPr>
                <w:ilvl w:val="0"/>
                <w:numId w:val="30"/>
              </w:numPr>
              <w:spacing w:line="360" w:lineRule="auto"/>
              <w:jc w:val="both"/>
              <w:rPr>
                <w:rFonts w:ascii="Arial" w:hAnsi="Arial" w:cs="Arial"/>
                <w:i/>
                <w:sz w:val="24"/>
                <w:szCs w:val="24"/>
              </w:rPr>
            </w:pPr>
            <w:r w:rsidRPr="0028265E">
              <w:rPr>
                <w:rFonts w:ascii="Arial" w:hAnsi="Arial" w:cs="Arial"/>
                <w:sz w:val="24"/>
                <w:szCs w:val="24"/>
              </w:rPr>
              <w:t>Does the bank have a policy of frequently rotating its employees or a policy of taking leave after working for a certain period?</w:t>
            </w:r>
          </w:p>
          <w:p w:rsidR="00AF6AD1" w:rsidRPr="0028265E" w:rsidRDefault="00AF6AD1" w:rsidP="00AF6AD1">
            <w:pPr>
              <w:pStyle w:val="ListParagraph"/>
              <w:numPr>
                <w:ilvl w:val="0"/>
                <w:numId w:val="30"/>
              </w:numPr>
              <w:spacing w:line="360" w:lineRule="auto"/>
              <w:jc w:val="both"/>
              <w:rPr>
                <w:rFonts w:ascii="Arial" w:hAnsi="Arial" w:cs="Arial"/>
                <w:i/>
                <w:sz w:val="24"/>
                <w:szCs w:val="24"/>
              </w:rPr>
            </w:pPr>
            <w:r w:rsidRPr="0028265E">
              <w:rPr>
                <w:rFonts w:ascii="Arial" w:hAnsi="Arial" w:cs="Arial"/>
                <w:sz w:val="24"/>
                <w:szCs w:val="24"/>
              </w:rPr>
              <w:t>Does the bank have a policy of carrying random audits?</w:t>
            </w:r>
          </w:p>
          <w:p w:rsidR="00AF6AD1" w:rsidRPr="0028265E" w:rsidRDefault="00AF6AD1" w:rsidP="00AF6AD1">
            <w:pPr>
              <w:pStyle w:val="ListParagraph"/>
              <w:numPr>
                <w:ilvl w:val="0"/>
                <w:numId w:val="30"/>
              </w:numPr>
              <w:spacing w:line="360" w:lineRule="auto"/>
              <w:jc w:val="both"/>
              <w:rPr>
                <w:rFonts w:ascii="Arial" w:hAnsi="Arial" w:cs="Arial"/>
                <w:i/>
                <w:sz w:val="24"/>
                <w:szCs w:val="24"/>
              </w:rPr>
            </w:pPr>
            <w:r w:rsidRPr="0028265E">
              <w:rPr>
                <w:rFonts w:ascii="Arial" w:hAnsi="Arial" w:cs="Arial"/>
                <w:sz w:val="24"/>
                <w:szCs w:val="24"/>
              </w:rPr>
              <w:t>Does the bank daily reconcile cash received and disbursed?</w:t>
            </w:r>
          </w:p>
          <w:p w:rsidR="00AF6AD1" w:rsidRPr="0028265E" w:rsidRDefault="00AF6AD1" w:rsidP="00AF6AD1">
            <w:pPr>
              <w:pStyle w:val="ListParagraph"/>
              <w:numPr>
                <w:ilvl w:val="0"/>
                <w:numId w:val="30"/>
              </w:numPr>
              <w:spacing w:line="360" w:lineRule="auto"/>
              <w:jc w:val="both"/>
              <w:rPr>
                <w:rFonts w:ascii="Arial" w:hAnsi="Arial" w:cs="Arial"/>
                <w:i/>
                <w:sz w:val="24"/>
                <w:szCs w:val="24"/>
              </w:rPr>
            </w:pPr>
            <w:r w:rsidRPr="0028265E">
              <w:rPr>
                <w:rFonts w:ascii="Arial" w:hAnsi="Arial" w:cs="Arial"/>
                <w:sz w:val="24"/>
                <w:szCs w:val="24"/>
              </w:rPr>
              <w:t>Does the bank have controls which ensure that all cheques presented for payments are checked to ensure that they are signed by authorized</w:t>
            </w:r>
            <w:r>
              <w:rPr>
                <w:rFonts w:ascii="Arial" w:hAnsi="Arial" w:cs="Arial"/>
                <w:sz w:val="24"/>
                <w:szCs w:val="24"/>
              </w:rPr>
              <w:t xml:space="preserve"> account holders’</w:t>
            </w:r>
            <w:r w:rsidRPr="0028265E">
              <w:rPr>
                <w:rFonts w:ascii="Arial" w:hAnsi="Arial" w:cs="Arial"/>
                <w:sz w:val="24"/>
                <w:szCs w:val="24"/>
              </w:rPr>
              <w:t xml:space="preserve"> signatories?</w:t>
            </w:r>
          </w:p>
          <w:p w:rsidR="00AF6AD1" w:rsidRPr="0028265E" w:rsidRDefault="00AF6AD1" w:rsidP="00AF6AD1">
            <w:pPr>
              <w:pStyle w:val="ListParagraph"/>
              <w:numPr>
                <w:ilvl w:val="0"/>
                <w:numId w:val="30"/>
              </w:numPr>
              <w:spacing w:line="360" w:lineRule="auto"/>
              <w:jc w:val="both"/>
              <w:rPr>
                <w:rFonts w:ascii="Arial" w:hAnsi="Arial" w:cs="Arial"/>
                <w:i/>
                <w:sz w:val="24"/>
                <w:szCs w:val="24"/>
              </w:rPr>
            </w:pPr>
            <w:r w:rsidRPr="0028265E">
              <w:rPr>
                <w:rFonts w:ascii="Arial" w:hAnsi="Arial" w:cs="Arial"/>
                <w:sz w:val="24"/>
                <w:szCs w:val="24"/>
              </w:rPr>
              <w:t>Are fraud incidents promptly and thoroughly investigated?</w:t>
            </w:r>
          </w:p>
          <w:p w:rsidR="00AF6AD1" w:rsidRPr="0028265E" w:rsidRDefault="00AF6AD1" w:rsidP="00AF6AD1">
            <w:pPr>
              <w:pStyle w:val="ListParagraph"/>
              <w:numPr>
                <w:ilvl w:val="0"/>
                <w:numId w:val="30"/>
              </w:numPr>
              <w:spacing w:line="360" w:lineRule="auto"/>
              <w:jc w:val="both"/>
              <w:rPr>
                <w:rFonts w:ascii="Arial" w:hAnsi="Arial" w:cs="Arial"/>
                <w:i/>
                <w:sz w:val="24"/>
                <w:szCs w:val="24"/>
              </w:rPr>
            </w:pPr>
            <w:r w:rsidRPr="0028265E">
              <w:rPr>
                <w:rFonts w:ascii="Arial" w:hAnsi="Arial" w:cs="Arial"/>
                <w:sz w:val="24"/>
                <w:szCs w:val="24"/>
              </w:rPr>
              <w:t>Does the bank have an internal audit?</w:t>
            </w:r>
          </w:p>
          <w:p w:rsidR="00AF6AD1" w:rsidRPr="0028265E" w:rsidRDefault="00AF6AD1" w:rsidP="00AF6AD1">
            <w:pPr>
              <w:spacing w:line="360" w:lineRule="auto"/>
              <w:jc w:val="both"/>
              <w:rPr>
                <w:rFonts w:ascii="Arial" w:hAnsi="Arial" w:cs="Arial"/>
                <w:i/>
                <w:sz w:val="24"/>
                <w:szCs w:val="24"/>
              </w:rPr>
            </w:pPr>
          </w:p>
          <w:p w:rsidR="00CC2FB3" w:rsidRPr="00AF6AD1" w:rsidRDefault="00CC2FB3" w:rsidP="00AF6AD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503D7E" w:rsidRPr="00E3371C" w:rsidRDefault="00503D7E" w:rsidP="00E3371C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color w:val="002060"/>
          <w:sz w:val="24"/>
          <w:szCs w:val="24"/>
          <w:lang w:val="en-US"/>
        </w:rPr>
      </w:pPr>
    </w:p>
    <w:p w:rsidR="00A851DA" w:rsidRPr="00E3371C" w:rsidRDefault="00AE1481" w:rsidP="00E3371C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color w:val="002060"/>
          <w:sz w:val="24"/>
          <w:szCs w:val="24"/>
          <w:lang w:val="en-US"/>
        </w:rPr>
      </w:pPr>
      <w:r w:rsidRPr="00E3371C">
        <w:rPr>
          <w:rFonts w:ascii="Arial" w:hAnsi="Arial" w:cs="Arial"/>
          <w:b/>
          <w:bCs/>
          <w:color w:val="002060"/>
          <w:sz w:val="24"/>
          <w:szCs w:val="24"/>
          <w:lang w:val="en-US"/>
        </w:rPr>
        <w:t>Student</w:t>
      </w:r>
      <w:r w:rsidR="00A851DA" w:rsidRPr="00E3371C">
        <w:rPr>
          <w:rFonts w:ascii="Arial" w:hAnsi="Arial" w:cs="Arial"/>
          <w:b/>
          <w:bCs/>
          <w:color w:val="002060"/>
          <w:sz w:val="24"/>
          <w:szCs w:val="24"/>
          <w:lang w:val="en-US"/>
        </w:rPr>
        <w:t xml:space="preserve"> Statement:</w:t>
      </w:r>
    </w:p>
    <w:p w:rsidR="00A851DA" w:rsidRPr="00E3371C" w:rsidRDefault="00A851DA" w:rsidP="00E3371C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color w:val="001AE6"/>
          <w:sz w:val="24"/>
          <w:szCs w:val="24"/>
          <w:lang w:val="en-US"/>
        </w:rPr>
      </w:pPr>
    </w:p>
    <w:p w:rsidR="00A851DA" w:rsidRPr="00E3371C" w:rsidRDefault="00405895" w:rsidP="00E3371C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  <w:r w:rsidRPr="00E3371C">
        <w:rPr>
          <w:rFonts w:ascii="Arial" w:hAnsi="Arial" w:cs="Arial"/>
          <w:color w:val="000000"/>
          <w:sz w:val="24"/>
          <w:szCs w:val="24"/>
          <w:lang w:val="en-US"/>
        </w:rPr>
        <w:t>By submitting this assignment, I confirm that this is my own work.</w:t>
      </w:r>
    </w:p>
    <w:p w:rsidR="00A851DA" w:rsidRPr="00E3371C" w:rsidRDefault="00A851DA" w:rsidP="00E3371C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E3371C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E3371C" w:rsidRDefault="00405895" w:rsidP="00E3371C">
            <w:pPr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3371C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>Student Signature</w:t>
            </w:r>
          </w:p>
        </w:tc>
        <w:tc>
          <w:tcPr>
            <w:tcW w:w="4035" w:type="dxa"/>
          </w:tcPr>
          <w:p w:rsidR="00405895" w:rsidRPr="002B10C8" w:rsidRDefault="00E3371C" w:rsidP="00E3371C">
            <w:pPr>
              <w:spacing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2B10C8">
              <w:rPr>
                <w:rFonts w:ascii="Arial" w:hAnsi="Arial" w:cs="Arial"/>
                <w:b/>
                <w:color w:val="000000"/>
                <w:sz w:val="24"/>
                <w:szCs w:val="24"/>
              </w:rPr>
              <w:t>ROBERT KALUBA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E3371C" w:rsidRDefault="00405895" w:rsidP="00E3371C">
            <w:pPr>
              <w:spacing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3371C">
              <w:rPr>
                <w:rFonts w:ascii="Arial" w:hAnsi="Arial" w:cs="Arial"/>
                <w:color w:val="000000"/>
                <w:sz w:val="24"/>
                <w:szCs w:val="24"/>
              </w:rPr>
              <w:t>Date</w:t>
            </w:r>
          </w:p>
        </w:tc>
        <w:tc>
          <w:tcPr>
            <w:tcW w:w="1621" w:type="dxa"/>
          </w:tcPr>
          <w:p w:rsidR="00405895" w:rsidRPr="00AF6AD1" w:rsidRDefault="00AF6AD1" w:rsidP="00E3371C">
            <w:pPr>
              <w:spacing w:line="360" w:lineRule="auto"/>
              <w:jc w:val="both"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 w:rsidRPr="00AF6AD1">
              <w:rPr>
                <w:rFonts w:ascii="Arial" w:hAnsi="Arial" w:cs="Arial"/>
                <w:b/>
                <w:color w:val="000000"/>
                <w:sz w:val="24"/>
                <w:szCs w:val="24"/>
              </w:rPr>
              <w:t>04/11</w:t>
            </w:r>
            <w:r w:rsidR="00E3371C" w:rsidRPr="00AF6AD1">
              <w:rPr>
                <w:rFonts w:ascii="Arial" w:hAnsi="Arial" w:cs="Arial"/>
                <w:b/>
                <w:color w:val="000000"/>
                <w:sz w:val="24"/>
                <w:szCs w:val="24"/>
              </w:rPr>
              <w:t>/2015</w:t>
            </w:r>
          </w:p>
        </w:tc>
      </w:tr>
    </w:tbl>
    <w:p w:rsidR="00A851DA" w:rsidRPr="00E3371C" w:rsidRDefault="00A851DA" w:rsidP="00E3371C">
      <w:pPr>
        <w:spacing w:line="360" w:lineRule="auto"/>
        <w:jc w:val="both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A851DA" w:rsidRPr="00E3371C" w:rsidRDefault="00503D7E" w:rsidP="00E3371C">
      <w:pPr>
        <w:shd w:val="clear" w:color="auto" w:fill="D9D9D9" w:themeFill="background1" w:themeFillShade="D9"/>
        <w:spacing w:line="360" w:lineRule="auto"/>
        <w:jc w:val="both"/>
        <w:rPr>
          <w:rFonts w:ascii="Arial" w:hAnsi="Arial" w:cs="Arial"/>
          <w:b/>
          <w:sz w:val="24"/>
          <w:szCs w:val="24"/>
          <w:lang w:val="en-US"/>
        </w:rPr>
      </w:pPr>
      <w:r w:rsidRPr="00E3371C">
        <w:rPr>
          <w:rFonts w:ascii="Arial" w:hAnsi="Arial" w:cs="Arial"/>
          <w:b/>
          <w:sz w:val="24"/>
          <w:szCs w:val="24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E3371C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E3371C" w:rsidRDefault="00503D7E" w:rsidP="00E3371C">
            <w:pPr>
              <w:spacing w:line="360" w:lineRule="auto"/>
              <w:jc w:val="both"/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E3371C">
              <w:rPr>
                <w:rFonts w:ascii="Arial" w:hAnsi="Arial" w:cs="Arial"/>
                <w:b/>
                <w:color w:val="002060"/>
                <w:sz w:val="24"/>
                <w:szCs w:val="24"/>
              </w:rPr>
              <w:t>Total Marks</w:t>
            </w:r>
          </w:p>
        </w:tc>
        <w:tc>
          <w:tcPr>
            <w:tcW w:w="4621" w:type="dxa"/>
          </w:tcPr>
          <w:p w:rsidR="00503D7E" w:rsidRPr="00E3371C" w:rsidRDefault="00503D7E" w:rsidP="00E3371C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03D7E" w:rsidRPr="00E3371C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E3371C" w:rsidRDefault="00503D7E" w:rsidP="00E3371C">
            <w:pPr>
              <w:spacing w:line="360" w:lineRule="auto"/>
              <w:jc w:val="both"/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E3371C">
              <w:rPr>
                <w:rFonts w:ascii="Arial" w:hAnsi="Arial" w:cs="Arial"/>
                <w:b/>
                <w:color w:val="002060"/>
                <w:sz w:val="24"/>
                <w:szCs w:val="24"/>
              </w:rPr>
              <w:t>Marks Obtained</w:t>
            </w:r>
          </w:p>
        </w:tc>
        <w:tc>
          <w:tcPr>
            <w:tcW w:w="4621" w:type="dxa"/>
          </w:tcPr>
          <w:p w:rsidR="00503D7E" w:rsidRPr="00E3371C" w:rsidRDefault="00503D7E" w:rsidP="00E3371C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03D7E" w:rsidRPr="00E3371C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E3371C" w:rsidRDefault="00B0415E" w:rsidP="00E3371C">
            <w:pPr>
              <w:spacing w:line="360" w:lineRule="auto"/>
              <w:jc w:val="both"/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E3371C">
              <w:rPr>
                <w:rFonts w:ascii="Arial" w:hAnsi="Arial" w:cs="Arial"/>
                <w:b/>
                <w:color w:val="002060"/>
                <w:sz w:val="24"/>
                <w:szCs w:val="24"/>
              </w:rPr>
              <w:t>Percentage / Grade</w:t>
            </w:r>
          </w:p>
        </w:tc>
        <w:tc>
          <w:tcPr>
            <w:tcW w:w="4621" w:type="dxa"/>
          </w:tcPr>
          <w:p w:rsidR="00503D7E" w:rsidRPr="00E3371C" w:rsidRDefault="00503D7E" w:rsidP="00E3371C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A851DA" w:rsidRPr="00E3371C" w:rsidRDefault="00A851DA" w:rsidP="00E3371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607874" w:rsidRPr="00E3371C" w:rsidRDefault="00607874" w:rsidP="00E3371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607874" w:rsidRPr="00E3371C" w:rsidRDefault="00607874" w:rsidP="00E3371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607874" w:rsidRPr="00E3371C" w:rsidRDefault="00607874" w:rsidP="00E3371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607874" w:rsidRPr="00E3371C" w:rsidRDefault="00607874" w:rsidP="00E3371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607874" w:rsidRPr="00E3371C" w:rsidRDefault="00607874" w:rsidP="00E3371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607874" w:rsidRPr="00E3371C" w:rsidRDefault="00607874" w:rsidP="00E3371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607874" w:rsidRPr="00E3371C" w:rsidRDefault="00607874" w:rsidP="00E3371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EA30AB" w:rsidRPr="00E3371C" w:rsidRDefault="00EA30AB" w:rsidP="00E3371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EA30AB" w:rsidRPr="00E3371C" w:rsidRDefault="00EA30AB" w:rsidP="00E3371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EA30AB" w:rsidRPr="00E3371C" w:rsidRDefault="00EA30AB" w:rsidP="00E3371C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sectPr w:rsidR="00EA30AB" w:rsidRPr="00E3371C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725C3" w:rsidRDefault="008725C3" w:rsidP="00CB4D0A">
      <w:pPr>
        <w:spacing w:after="0" w:line="240" w:lineRule="auto"/>
      </w:pPr>
      <w:r>
        <w:separator/>
      </w:r>
    </w:p>
  </w:endnote>
  <w:endnote w:type="continuationSeparator" w:id="1">
    <w:p w:rsidR="008725C3" w:rsidRDefault="008725C3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725C3" w:rsidRDefault="008725C3" w:rsidP="00CB4D0A">
      <w:pPr>
        <w:spacing w:after="0" w:line="240" w:lineRule="auto"/>
      </w:pPr>
      <w:r>
        <w:separator/>
      </w:r>
    </w:p>
  </w:footnote>
  <w:footnote w:type="continuationSeparator" w:id="1">
    <w:p w:rsidR="008725C3" w:rsidRDefault="008725C3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B0603"/>
    <w:multiLevelType w:val="hybridMultilevel"/>
    <w:tmpl w:val="A6C07D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376CD6"/>
    <w:multiLevelType w:val="hybridMultilevel"/>
    <w:tmpl w:val="1F6CBC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5B0A3C"/>
    <w:multiLevelType w:val="hybridMultilevel"/>
    <w:tmpl w:val="C00C0ECE"/>
    <w:lvl w:ilvl="0" w:tplc="502AE5A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13065B"/>
    <w:multiLevelType w:val="hybridMultilevel"/>
    <w:tmpl w:val="4CF23B56"/>
    <w:lvl w:ilvl="0" w:tplc="CF4051E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82332F"/>
    <w:multiLevelType w:val="hybridMultilevel"/>
    <w:tmpl w:val="4AA049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A8C08BA"/>
    <w:multiLevelType w:val="hybridMultilevel"/>
    <w:tmpl w:val="6B3440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2261325"/>
    <w:multiLevelType w:val="hybridMultilevel"/>
    <w:tmpl w:val="43D47B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37CA0612"/>
    <w:multiLevelType w:val="hybridMultilevel"/>
    <w:tmpl w:val="951826FA"/>
    <w:lvl w:ilvl="0" w:tplc="B4243C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3D2B7D"/>
    <w:multiLevelType w:val="hybridMultilevel"/>
    <w:tmpl w:val="2070EC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BE50A19"/>
    <w:multiLevelType w:val="hybridMultilevel"/>
    <w:tmpl w:val="341EE2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CD3358E"/>
    <w:multiLevelType w:val="hybridMultilevel"/>
    <w:tmpl w:val="C4601CD6"/>
    <w:lvl w:ilvl="0" w:tplc="09264E5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D0D5C3C"/>
    <w:multiLevelType w:val="hybridMultilevel"/>
    <w:tmpl w:val="485A16E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3DE12574"/>
    <w:multiLevelType w:val="hybridMultilevel"/>
    <w:tmpl w:val="9CFCE2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5E06061"/>
    <w:multiLevelType w:val="hybridMultilevel"/>
    <w:tmpl w:val="28B05ED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4E925EE"/>
    <w:multiLevelType w:val="hybridMultilevel"/>
    <w:tmpl w:val="68DA0810"/>
    <w:lvl w:ilvl="0" w:tplc="65F0298C">
      <w:start w:val="1"/>
      <w:numFmt w:val="lowerRoman"/>
      <w:lvlText w:val="(%1)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58E1007A"/>
    <w:multiLevelType w:val="hybridMultilevel"/>
    <w:tmpl w:val="441EA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9E627EB"/>
    <w:multiLevelType w:val="hybridMultilevel"/>
    <w:tmpl w:val="48263C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AC57D6C"/>
    <w:multiLevelType w:val="hybridMultilevel"/>
    <w:tmpl w:val="FD622FA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5C6724DD"/>
    <w:multiLevelType w:val="hybridMultilevel"/>
    <w:tmpl w:val="B38ECA3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67AB4D18"/>
    <w:multiLevelType w:val="hybridMultilevel"/>
    <w:tmpl w:val="B7A8208A"/>
    <w:lvl w:ilvl="0" w:tplc="0409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21">
    <w:nsid w:val="6E353EAB"/>
    <w:multiLevelType w:val="hybridMultilevel"/>
    <w:tmpl w:val="50DEC3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ED93B61"/>
    <w:multiLevelType w:val="hybridMultilevel"/>
    <w:tmpl w:val="DD0EEAD8"/>
    <w:lvl w:ilvl="0" w:tplc="26FE631E">
      <w:start w:val="5"/>
      <w:numFmt w:val="upperRoman"/>
      <w:lvlText w:val="%1."/>
      <w:lvlJc w:val="left"/>
      <w:pPr>
        <w:ind w:left="1080" w:hanging="720"/>
      </w:pPr>
      <w:rPr>
        <w:rFonts w:hint="default"/>
        <w:b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00250E6"/>
    <w:multiLevelType w:val="hybridMultilevel"/>
    <w:tmpl w:val="01FA42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0176190"/>
    <w:multiLevelType w:val="hybridMultilevel"/>
    <w:tmpl w:val="8ADED0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09B2794"/>
    <w:multiLevelType w:val="hybridMultilevel"/>
    <w:tmpl w:val="1A48AC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14E08CE"/>
    <w:multiLevelType w:val="hybridMultilevel"/>
    <w:tmpl w:val="C93484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398621B"/>
    <w:multiLevelType w:val="hybridMultilevel"/>
    <w:tmpl w:val="FE52177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769C09A7"/>
    <w:multiLevelType w:val="hybridMultilevel"/>
    <w:tmpl w:val="608C68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7041F39"/>
    <w:multiLevelType w:val="hybridMultilevel"/>
    <w:tmpl w:val="24AAFC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802249B"/>
    <w:multiLevelType w:val="hybridMultilevel"/>
    <w:tmpl w:val="83DE52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2"/>
  </w:num>
  <w:num w:numId="3">
    <w:abstractNumId w:val="3"/>
  </w:num>
  <w:num w:numId="4">
    <w:abstractNumId w:val="18"/>
  </w:num>
  <w:num w:numId="5">
    <w:abstractNumId w:val="19"/>
  </w:num>
  <w:num w:numId="6">
    <w:abstractNumId w:val="17"/>
  </w:num>
  <w:num w:numId="7">
    <w:abstractNumId w:val="29"/>
  </w:num>
  <w:num w:numId="8">
    <w:abstractNumId w:val="5"/>
  </w:num>
  <w:num w:numId="9">
    <w:abstractNumId w:val="4"/>
  </w:num>
  <w:num w:numId="10">
    <w:abstractNumId w:val="30"/>
  </w:num>
  <w:num w:numId="11">
    <w:abstractNumId w:val="26"/>
  </w:num>
  <w:num w:numId="12">
    <w:abstractNumId w:val="13"/>
  </w:num>
  <w:num w:numId="13">
    <w:abstractNumId w:val="6"/>
  </w:num>
  <w:num w:numId="14">
    <w:abstractNumId w:val="28"/>
  </w:num>
  <w:num w:numId="15">
    <w:abstractNumId w:val="0"/>
  </w:num>
  <w:num w:numId="16">
    <w:abstractNumId w:val="22"/>
  </w:num>
  <w:num w:numId="17">
    <w:abstractNumId w:val="7"/>
  </w:num>
  <w:num w:numId="18">
    <w:abstractNumId w:val="10"/>
  </w:num>
  <w:num w:numId="19">
    <w:abstractNumId w:val="16"/>
  </w:num>
  <w:num w:numId="20">
    <w:abstractNumId w:val="20"/>
  </w:num>
  <w:num w:numId="21">
    <w:abstractNumId w:val="11"/>
  </w:num>
  <w:num w:numId="22">
    <w:abstractNumId w:val="15"/>
  </w:num>
  <w:num w:numId="23">
    <w:abstractNumId w:val="8"/>
  </w:num>
  <w:num w:numId="24">
    <w:abstractNumId w:val="2"/>
  </w:num>
  <w:num w:numId="25">
    <w:abstractNumId w:val="21"/>
  </w:num>
  <w:num w:numId="26">
    <w:abstractNumId w:val="27"/>
  </w:num>
  <w:num w:numId="27">
    <w:abstractNumId w:val="1"/>
  </w:num>
  <w:num w:numId="28">
    <w:abstractNumId w:val="23"/>
  </w:num>
  <w:num w:numId="29">
    <w:abstractNumId w:val="24"/>
  </w:num>
  <w:num w:numId="30">
    <w:abstractNumId w:val="9"/>
  </w:num>
  <w:num w:numId="31">
    <w:abstractNumId w:val="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hdrShapeDefaults>
    <o:shapedefaults v:ext="edit" spidmax="61442">
      <o:colormenu v:ext="edit" strokecolor="none"/>
    </o:shapedefaults>
  </w:hdrShapeDefaults>
  <w:footnotePr>
    <w:footnote w:id="0"/>
    <w:footnote w:id="1"/>
  </w:footnotePr>
  <w:endnotePr>
    <w:endnote w:id="0"/>
    <w:endnote w:id="1"/>
  </w:endnotePr>
  <w:compat/>
  <w:rsids>
    <w:rsidRoot w:val="00490CB9"/>
    <w:rsid w:val="000035AA"/>
    <w:rsid w:val="000158F9"/>
    <w:rsid w:val="00035CDD"/>
    <w:rsid w:val="00040083"/>
    <w:rsid w:val="00055992"/>
    <w:rsid w:val="000577AE"/>
    <w:rsid w:val="000820E8"/>
    <w:rsid w:val="001175EE"/>
    <w:rsid w:val="00127C77"/>
    <w:rsid w:val="00157CF6"/>
    <w:rsid w:val="00182416"/>
    <w:rsid w:val="00187EB4"/>
    <w:rsid w:val="001D67F8"/>
    <w:rsid w:val="001F0481"/>
    <w:rsid w:val="00200C92"/>
    <w:rsid w:val="0020451E"/>
    <w:rsid w:val="00206B9D"/>
    <w:rsid w:val="0023259C"/>
    <w:rsid w:val="002B0BD7"/>
    <w:rsid w:val="002B10C8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7E6030"/>
    <w:rsid w:val="007F33F8"/>
    <w:rsid w:val="008049E9"/>
    <w:rsid w:val="00831C11"/>
    <w:rsid w:val="008524DF"/>
    <w:rsid w:val="008725C3"/>
    <w:rsid w:val="0087372D"/>
    <w:rsid w:val="008A60B4"/>
    <w:rsid w:val="008B3C31"/>
    <w:rsid w:val="008B64FE"/>
    <w:rsid w:val="008E7186"/>
    <w:rsid w:val="00935BF7"/>
    <w:rsid w:val="0095442C"/>
    <w:rsid w:val="00983942"/>
    <w:rsid w:val="009C37E0"/>
    <w:rsid w:val="009D44F1"/>
    <w:rsid w:val="009E41F4"/>
    <w:rsid w:val="00A14B66"/>
    <w:rsid w:val="00A65CF7"/>
    <w:rsid w:val="00A81AB4"/>
    <w:rsid w:val="00A851DA"/>
    <w:rsid w:val="00AC7D5B"/>
    <w:rsid w:val="00AE1481"/>
    <w:rsid w:val="00AF6AD1"/>
    <w:rsid w:val="00B0415E"/>
    <w:rsid w:val="00B04678"/>
    <w:rsid w:val="00B47B42"/>
    <w:rsid w:val="00B96403"/>
    <w:rsid w:val="00BB504A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3371C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2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9BD4BD-37CD-4256-94A3-D45242D43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616</Words>
  <Characters>3512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OAGZ</cp:lastModifiedBy>
  <cp:revision>4</cp:revision>
  <dcterms:created xsi:type="dcterms:W3CDTF">2015-11-04T17:46:00Z</dcterms:created>
  <dcterms:modified xsi:type="dcterms:W3CDTF">2015-11-04T17:50:00Z</dcterms:modified>
</cp:coreProperties>
</file>