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402EB"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87BDA">
            <w:pPr>
              <w:pStyle w:val="Default"/>
              <w:rPr>
                <w:rFonts w:asciiTheme="minorHAnsi" w:hAnsiTheme="minorHAnsi"/>
              </w:rPr>
            </w:pPr>
            <w:r>
              <w:rPr>
                <w:rFonts w:asciiTheme="minorHAnsi" w:hAnsiTheme="minorHAnsi"/>
              </w:rPr>
              <w:t>Alison Syfret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87BDA">
            <w:pPr>
              <w:pStyle w:val="Default"/>
              <w:rPr>
                <w:rFonts w:asciiTheme="minorHAnsi" w:hAnsiTheme="minorHAnsi"/>
              </w:rPr>
            </w:pPr>
            <w:r>
              <w:rPr>
                <w:rFonts w:asciiTheme="minorHAnsi" w:hAnsiTheme="minorHAnsi"/>
              </w:rPr>
              <w:t>1512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87BDA">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87BDA">
            <w:r>
              <w:t>8</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687BDA" w:rsidRDefault="00687BDA" w:rsidP="00687BDA">
            <w:pPr>
              <w:rPr>
                <w:rFonts w:ascii="Arial" w:hAnsi="Arial" w:cs="Arial"/>
                <w:b/>
                <w:sz w:val="24"/>
                <w:szCs w:val="24"/>
              </w:rPr>
            </w:pPr>
            <w:r w:rsidRPr="00684062">
              <w:rPr>
                <w:rFonts w:ascii="Arial" w:hAnsi="Arial" w:cs="Arial"/>
                <w:b/>
                <w:sz w:val="24"/>
                <w:szCs w:val="24"/>
              </w:rPr>
              <w:t>Unit 8 Question 1: I</w:t>
            </w:r>
          </w:p>
          <w:p w:rsidR="00687BDA" w:rsidRDefault="00687BDA" w:rsidP="007D46F3">
            <w:pPr>
              <w:jc w:val="both"/>
              <w:rPr>
                <w:rFonts w:ascii="Arial" w:hAnsi="Arial" w:cs="Arial"/>
                <w:sz w:val="24"/>
                <w:szCs w:val="24"/>
              </w:rPr>
            </w:pPr>
            <w:r>
              <w:rPr>
                <w:rFonts w:ascii="Arial" w:hAnsi="Arial" w:cs="Arial"/>
                <w:sz w:val="24"/>
                <w:szCs w:val="24"/>
              </w:rPr>
              <w:t>Interviewing, according Fraud Examination by Albrecht et al 3</w:t>
            </w:r>
            <w:r w:rsidRPr="00614F32">
              <w:rPr>
                <w:rFonts w:ascii="Arial" w:hAnsi="Arial" w:cs="Arial"/>
                <w:sz w:val="24"/>
                <w:szCs w:val="24"/>
                <w:vertAlign w:val="superscript"/>
              </w:rPr>
              <w:t>rd</w:t>
            </w:r>
            <w:r>
              <w:rPr>
                <w:rFonts w:ascii="Arial" w:hAnsi="Arial" w:cs="Arial"/>
                <w:sz w:val="24"/>
                <w:szCs w:val="24"/>
              </w:rPr>
              <w:t xml:space="preserve"> Edition (2009), helps the financial crime investigator to obtain four elements:</w:t>
            </w:r>
          </w:p>
          <w:p w:rsidR="007D46F3" w:rsidRDefault="007D46F3" w:rsidP="007D46F3">
            <w:pPr>
              <w:jc w:val="both"/>
              <w:rPr>
                <w:rFonts w:ascii="Arial" w:hAnsi="Arial" w:cs="Arial"/>
                <w:sz w:val="24"/>
                <w:szCs w:val="24"/>
              </w:rPr>
            </w:pPr>
          </w:p>
          <w:p w:rsidR="00687BDA" w:rsidRDefault="00687BDA" w:rsidP="007D46F3">
            <w:pPr>
              <w:pStyle w:val="ListParagraph"/>
              <w:numPr>
                <w:ilvl w:val="0"/>
                <w:numId w:val="2"/>
              </w:numPr>
              <w:spacing w:after="160" w:line="259" w:lineRule="auto"/>
              <w:jc w:val="both"/>
              <w:rPr>
                <w:rFonts w:ascii="Arial" w:hAnsi="Arial" w:cs="Arial"/>
                <w:sz w:val="24"/>
                <w:szCs w:val="24"/>
              </w:rPr>
            </w:pPr>
            <w:r>
              <w:rPr>
                <w:rFonts w:ascii="Arial" w:hAnsi="Arial" w:cs="Arial"/>
                <w:sz w:val="24"/>
                <w:szCs w:val="24"/>
              </w:rPr>
              <w:t>I</w:t>
            </w:r>
            <w:r w:rsidRPr="00684062">
              <w:rPr>
                <w:rFonts w:ascii="Arial" w:hAnsi="Arial" w:cs="Arial"/>
                <w:sz w:val="24"/>
                <w:szCs w:val="24"/>
              </w:rPr>
              <w:t>nformation that establishes the essential elements of the crime</w:t>
            </w:r>
          </w:p>
          <w:p w:rsidR="00687BDA" w:rsidRDefault="00687BDA" w:rsidP="007D46F3">
            <w:pPr>
              <w:pStyle w:val="ListParagraph"/>
              <w:ind w:left="1440"/>
              <w:jc w:val="both"/>
              <w:rPr>
                <w:rFonts w:ascii="Arial" w:hAnsi="Arial" w:cs="Arial"/>
                <w:sz w:val="24"/>
                <w:szCs w:val="24"/>
              </w:rPr>
            </w:pPr>
          </w:p>
          <w:p w:rsidR="00687BDA" w:rsidRDefault="00687BDA" w:rsidP="007D46F3">
            <w:pPr>
              <w:pStyle w:val="ListParagraph"/>
              <w:ind w:left="1440"/>
              <w:jc w:val="both"/>
              <w:rPr>
                <w:rFonts w:ascii="Arial" w:hAnsi="Arial" w:cs="Arial"/>
                <w:sz w:val="24"/>
                <w:szCs w:val="24"/>
              </w:rPr>
            </w:pPr>
            <w:r>
              <w:rPr>
                <w:rFonts w:ascii="Arial" w:hAnsi="Arial" w:cs="Arial"/>
                <w:sz w:val="24"/>
                <w:szCs w:val="24"/>
              </w:rPr>
              <w:t>Financial crimes rely heavily on</w:t>
            </w:r>
            <w:r w:rsidRPr="00461164">
              <w:rPr>
                <w:rFonts w:ascii="Arial" w:hAnsi="Arial" w:cs="Arial"/>
                <w:sz w:val="24"/>
                <w:szCs w:val="24"/>
              </w:rPr>
              <w:t xml:space="preserve"> interviews for gathering evidence – firstly to provide </w:t>
            </w:r>
            <w:r>
              <w:rPr>
                <w:rFonts w:ascii="Arial" w:hAnsi="Arial" w:cs="Arial"/>
                <w:sz w:val="24"/>
                <w:szCs w:val="24"/>
              </w:rPr>
              <w:t>verbal a</w:t>
            </w:r>
            <w:r w:rsidRPr="00461164">
              <w:rPr>
                <w:rFonts w:ascii="Arial" w:hAnsi="Arial" w:cs="Arial"/>
                <w:sz w:val="24"/>
                <w:szCs w:val="24"/>
              </w:rPr>
              <w:t xml:space="preserve">nd documentary evidence and secondly to explain documentary evidence. </w:t>
            </w:r>
          </w:p>
          <w:p w:rsidR="00687BDA" w:rsidRDefault="00687BDA" w:rsidP="007D46F3">
            <w:pPr>
              <w:pStyle w:val="ListParagraph"/>
              <w:ind w:left="1440"/>
              <w:jc w:val="both"/>
              <w:rPr>
                <w:rFonts w:ascii="Arial" w:hAnsi="Arial" w:cs="Arial"/>
                <w:sz w:val="24"/>
                <w:szCs w:val="24"/>
              </w:rPr>
            </w:pPr>
            <w:r>
              <w:rPr>
                <w:rFonts w:ascii="Arial" w:hAnsi="Arial" w:cs="Arial"/>
                <w:sz w:val="24"/>
                <w:szCs w:val="24"/>
              </w:rPr>
              <w:t>Since an interview is a longer process, there is time for open ended questions which encourage a narrative response, this may result in providing a lot of information that the investigator was unaware of before. In addition, it takes time to discuss/explain documentary evidence and it is better achieved in the form of an interview as opposed to a quick session using mostly closed questions.</w:t>
            </w:r>
          </w:p>
          <w:p w:rsidR="00687BDA" w:rsidRPr="00461164" w:rsidRDefault="00687BDA" w:rsidP="007D46F3">
            <w:pPr>
              <w:pStyle w:val="ListParagraph"/>
              <w:ind w:left="1440"/>
              <w:jc w:val="both"/>
              <w:rPr>
                <w:rFonts w:ascii="Arial" w:hAnsi="Arial" w:cs="Arial"/>
                <w:sz w:val="24"/>
                <w:szCs w:val="24"/>
              </w:rPr>
            </w:pPr>
          </w:p>
          <w:p w:rsidR="00687BDA" w:rsidRDefault="00687BDA" w:rsidP="007D46F3">
            <w:pPr>
              <w:pStyle w:val="ListParagraph"/>
              <w:numPr>
                <w:ilvl w:val="0"/>
                <w:numId w:val="2"/>
              </w:numPr>
              <w:spacing w:after="160" w:line="259" w:lineRule="auto"/>
              <w:jc w:val="both"/>
              <w:rPr>
                <w:rFonts w:ascii="Arial" w:hAnsi="Arial" w:cs="Arial"/>
                <w:sz w:val="24"/>
                <w:szCs w:val="24"/>
              </w:rPr>
            </w:pPr>
            <w:r>
              <w:rPr>
                <w:rFonts w:ascii="Arial" w:hAnsi="Arial" w:cs="Arial"/>
                <w:sz w:val="24"/>
                <w:szCs w:val="24"/>
              </w:rPr>
              <w:t>Leads for developing the case and gathering other evidence</w:t>
            </w:r>
          </w:p>
          <w:p w:rsidR="00687BDA" w:rsidRDefault="00687BDA" w:rsidP="007D46F3">
            <w:pPr>
              <w:ind w:left="1440"/>
              <w:jc w:val="both"/>
              <w:rPr>
                <w:rFonts w:ascii="Arial" w:hAnsi="Arial" w:cs="Arial"/>
                <w:sz w:val="24"/>
                <w:szCs w:val="24"/>
              </w:rPr>
            </w:pPr>
            <w:r>
              <w:rPr>
                <w:rFonts w:ascii="Arial" w:hAnsi="Arial" w:cs="Arial"/>
                <w:sz w:val="24"/>
                <w:szCs w:val="24"/>
              </w:rPr>
              <w:t xml:space="preserve">During the course of an interview it may become apparent that there is new evidence or a new line of enquiry that can be explored. In addition, the interview may reveal hidden details about the witness and may reveal that they are possible suspects. </w:t>
            </w:r>
          </w:p>
          <w:p w:rsidR="00687BDA" w:rsidRDefault="00687BDA" w:rsidP="007D46F3">
            <w:pPr>
              <w:ind w:left="1440"/>
              <w:jc w:val="both"/>
              <w:rPr>
                <w:rFonts w:ascii="Arial" w:hAnsi="Arial" w:cs="Arial"/>
                <w:sz w:val="24"/>
                <w:szCs w:val="24"/>
              </w:rPr>
            </w:pPr>
            <w:r>
              <w:rPr>
                <w:rFonts w:ascii="Arial" w:hAnsi="Arial" w:cs="Arial"/>
                <w:sz w:val="24"/>
                <w:szCs w:val="24"/>
              </w:rPr>
              <w:lastRenderedPageBreak/>
              <w:t>The process of interviewing a person provides many verbal and non- verbal clues for picking up deception. These would not be apparent in a quick closed question session.</w:t>
            </w:r>
          </w:p>
          <w:p w:rsidR="007D46F3" w:rsidRDefault="007D46F3" w:rsidP="007D46F3">
            <w:pPr>
              <w:ind w:left="1440"/>
              <w:jc w:val="both"/>
              <w:rPr>
                <w:rFonts w:ascii="Arial" w:hAnsi="Arial" w:cs="Arial"/>
                <w:sz w:val="24"/>
                <w:szCs w:val="24"/>
              </w:rPr>
            </w:pPr>
          </w:p>
          <w:p w:rsidR="007D46F3" w:rsidRDefault="007D46F3" w:rsidP="007D46F3">
            <w:pPr>
              <w:ind w:left="1440"/>
              <w:jc w:val="both"/>
              <w:rPr>
                <w:rFonts w:ascii="Arial" w:hAnsi="Arial" w:cs="Arial"/>
                <w:sz w:val="24"/>
                <w:szCs w:val="24"/>
              </w:rPr>
            </w:pPr>
          </w:p>
          <w:p w:rsidR="00687BDA" w:rsidRDefault="00687BDA" w:rsidP="007D46F3">
            <w:pPr>
              <w:pStyle w:val="ListParagraph"/>
              <w:numPr>
                <w:ilvl w:val="0"/>
                <w:numId w:val="2"/>
              </w:numPr>
              <w:spacing w:after="160" w:line="259" w:lineRule="auto"/>
              <w:jc w:val="both"/>
              <w:rPr>
                <w:rFonts w:ascii="Arial" w:hAnsi="Arial" w:cs="Arial"/>
                <w:sz w:val="24"/>
                <w:szCs w:val="24"/>
              </w:rPr>
            </w:pPr>
            <w:r>
              <w:rPr>
                <w:rFonts w:ascii="Arial" w:hAnsi="Arial" w:cs="Arial"/>
                <w:sz w:val="24"/>
                <w:szCs w:val="24"/>
              </w:rPr>
              <w:t>T</w:t>
            </w:r>
            <w:r w:rsidRPr="00F2552B">
              <w:rPr>
                <w:rFonts w:ascii="Arial" w:hAnsi="Arial" w:cs="Arial"/>
                <w:sz w:val="24"/>
                <w:szCs w:val="24"/>
              </w:rPr>
              <w:t xml:space="preserve">he cooperation of victims </w:t>
            </w:r>
            <w:r>
              <w:rPr>
                <w:rFonts w:ascii="Arial" w:hAnsi="Arial" w:cs="Arial"/>
                <w:sz w:val="24"/>
                <w:szCs w:val="24"/>
              </w:rPr>
              <w:t xml:space="preserve">and witnesses </w:t>
            </w:r>
          </w:p>
          <w:p w:rsidR="00687BDA" w:rsidRDefault="00687BDA" w:rsidP="007D46F3">
            <w:pPr>
              <w:ind w:left="1440"/>
              <w:jc w:val="both"/>
              <w:rPr>
                <w:rFonts w:ascii="Arial" w:hAnsi="Arial" w:cs="Arial"/>
                <w:sz w:val="24"/>
                <w:szCs w:val="24"/>
              </w:rPr>
            </w:pPr>
            <w:r>
              <w:rPr>
                <w:rFonts w:ascii="Arial" w:hAnsi="Arial" w:cs="Arial"/>
                <w:sz w:val="24"/>
                <w:szCs w:val="24"/>
              </w:rPr>
              <w:t xml:space="preserve">For an investigator to obtain evidence from people it is essential to be able to establish rapport with them. It is much easier to do this as part of the interview process rather than simply disturbing someone and quickly getting a few answers from them. </w:t>
            </w:r>
          </w:p>
          <w:p w:rsidR="00687BDA" w:rsidRDefault="00687BDA" w:rsidP="007D46F3">
            <w:pPr>
              <w:ind w:left="1440"/>
              <w:jc w:val="both"/>
              <w:rPr>
                <w:rFonts w:ascii="Arial" w:hAnsi="Arial" w:cs="Arial"/>
                <w:sz w:val="24"/>
                <w:szCs w:val="24"/>
              </w:rPr>
            </w:pPr>
            <w:r>
              <w:rPr>
                <w:rFonts w:ascii="Arial" w:hAnsi="Arial" w:cs="Arial"/>
                <w:sz w:val="24"/>
                <w:szCs w:val="24"/>
              </w:rPr>
              <w:t xml:space="preserve">The investigator has a number of techniques available that can be used to help a witness recall information, but these work in the context of an interview and are not really useful if only a few closed questions are asked. </w:t>
            </w:r>
          </w:p>
          <w:p w:rsidR="007D46F3" w:rsidRPr="00461164" w:rsidRDefault="007D46F3" w:rsidP="007D46F3">
            <w:pPr>
              <w:ind w:left="1440"/>
              <w:jc w:val="both"/>
              <w:rPr>
                <w:rFonts w:ascii="Arial" w:hAnsi="Arial" w:cs="Arial"/>
                <w:sz w:val="24"/>
                <w:szCs w:val="24"/>
              </w:rPr>
            </w:pPr>
          </w:p>
          <w:p w:rsidR="00687BDA" w:rsidRDefault="00687BDA" w:rsidP="007D46F3">
            <w:pPr>
              <w:pStyle w:val="ListParagraph"/>
              <w:numPr>
                <w:ilvl w:val="0"/>
                <w:numId w:val="2"/>
              </w:numPr>
              <w:spacing w:after="160" w:line="259" w:lineRule="auto"/>
              <w:jc w:val="both"/>
              <w:rPr>
                <w:rFonts w:ascii="Arial" w:hAnsi="Arial" w:cs="Arial"/>
                <w:sz w:val="24"/>
                <w:szCs w:val="24"/>
              </w:rPr>
            </w:pPr>
            <w:r>
              <w:rPr>
                <w:rFonts w:ascii="Arial" w:hAnsi="Arial" w:cs="Arial"/>
                <w:sz w:val="24"/>
                <w:szCs w:val="24"/>
              </w:rPr>
              <w:t>Information on the personal backgrounds and motives on witnesses.</w:t>
            </w:r>
          </w:p>
          <w:p w:rsidR="00687BDA" w:rsidRDefault="00687BDA" w:rsidP="007D46F3">
            <w:pPr>
              <w:ind w:left="1440"/>
              <w:jc w:val="both"/>
              <w:rPr>
                <w:rFonts w:ascii="Arial" w:hAnsi="Arial" w:cs="Arial"/>
                <w:sz w:val="24"/>
                <w:szCs w:val="24"/>
              </w:rPr>
            </w:pPr>
            <w:r>
              <w:rPr>
                <w:rFonts w:ascii="Arial" w:hAnsi="Arial" w:cs="Arial"/>
                <w:sz w:val="24"/>
                <w:szCs w:val="24"/>
              </w:rPr>
              <w:t xml:space="preserve">There are a number of people that an investigator can interview, of particular importance are, for example, former staff or spouses. These people may not have the same fear associated with possible repercussions for being honest as they have no ties to the </w:t>
            </w:r>
            <w:proofErr w:type="spellStart"/>
            <w:r>
              <w:rPr>
                <w:rFonts w:ascii="Arial" w:hAnsi="Arial" w:cs="Arial"/>
                <w:sz w:val="24"/>
                <w:szCs w:val="24"/>
              </w:rPr>
              <w:t>organisation</w:t>
            </w:r>
            <w:proofErr w:type="spellEnd"/>
            <w:r>
              <w:rPr>
                <w:rFonts w:ascii="Arial" w:hAnsi="Arial" w:cs="Arial"/>
                <w:sz w:val="24"/>
                <w:szCs w:val="24"/>
              </w:rPr>
              <w:t xml:space="preserve"> or person anymore and they may provide more honest opinions as to a suspect’s motives or personal background. Current staff may provide this type of information but they may be more reluctant to for fear of repercussions (from the suspect or their employer). It should be noted that it is possible that someone (particularly former colleagues) may fabricate details simply to get back at someone. Negative details should be corroborated by the investigator using documentary or other information from a source other than the offended party.</w:t>
            </w:r>
          </w:p>
          <w:p w:rsidR="00687BDA" w:rsidRDefault="00687BDA" w:rsidP="007D46F3">
            <w:pPr>
              <w:ind w:left="1440"/>
              <w:jc w:val="both"/>
              <w:rPr>
                <w:rFonts w:ascii="Arial" w:hAnsi="Arial" w:cs="Arial"/>
                <w:sz w:val="24"/>
                <w:szCs w:val="24"/>
              </w:rPr>
            </w:pPr>
          </w:p>
          <w:p w:rsidR="00687BDA" w:rsidRDefault="00687BDA" w:rsidP="007D46F3">
            <w:pPr>
              <w:ind w:left="1440"/>
              <w:jc w:val="both"/>
              <w:rPr>
                <w:rFonts w:ascii="Arial" w:hAnsi="Arial" w:cs="Arial"/>
                <w:sz w:val="24"/>
                <w:szCs w:val="24"/>
              </w:rPr>
            </w:pPr>
          </w:p>
          <w:p w:rsidR="007D46F3" w:rsidRDefault="007D46F3" w:rsidP="007D46F3">
            <w:pPr>
              <w:ind w:left="1440"/>
              <w:jc w:val="both"/>
              <w:rPr>
                <w:rFonts w:ascii="Arial" w:hAnsi="Arial" w:cs="Arial"/>
                <w:sz w:val="24"/>
                <w:szCs w:val="24"/>
              </w:rPr>
            </w:pPr>
          </w:p>
          <w:p w:rsidR="007D46F3" w:rsidRDefault="007D46F3" w:rsidP="007D46F3">
            <w:pPr>
              <w:ind w:left="1440"/>
              <w:jc w:val="both"/>
              <w:rPr>
                <w:rFonts w:ascii="Arial" w:hAnsi="Arial" w:cs="Arial"/>
                <w:sz w:val="24"/>
                <w:szCs w:val="24"/>
              </w:rPr>
            </w:pPr>
          </w:p>
          <w:p w:rsidR="007D46F3" w:rsidRDefault="007D46F3" w:rsidP="007D46F3">
            <w:pPr>
              <w:ind w:left="1440"/>
              <w:jc w:val="both"/>
              <w:rPr>
                <w:rFonts w:ascii="Arial" w:hAnsi="Arial" w:cs="Arial"/>
                <w:sz w:val="24"/>
                <w:szCs w:val="24"/>
              </w:rPr>
            </w:pPr>
          </w:p>
          <w:p w:rsidR="007D46F3" w:rsidRDefault="007D46F3" w:rsidP="007D46F3">
            <w:pPr>
              <w:ind w:left="1440"/>
              <w:jc w:val="both"/>
              <w:rPr>
                <w:rFonts w:ascii="Arial" w:hAnsi="Arial" w:cs="Arial"/>
                <w:sz w:val="24"/>
                <w:szCs w:val="24"/>
              </w:rPr>
            </w:pPr>
          </w:p>
          <w:p w:rsidR="007D46F3" w:rsidRDefault="007D46F3" w:rsidP="007D46F3">
            <w:pPr>
              <w:ind w:left="1440"/>
              <w:jc w:val="both"/>
              <w:rPr>
                <w:rFonts w:ascii="Arial" w:hAnsi="Arial" w:cs="Arial"/>
                <w:sz w:val="24"/>
                <w:szCs w:val="24"/>
              </w:rPr>
            </w:pPr>
          </w:p>
          <w:p w:rsidR="007D46F3" w:rsidRDefault="007D46F3" w:rsidP="007D46F3">
            <w:pPr>
              <w:ind w:left="1440"/>
              <w:jc w:val="both"/>
              <w:rPr>
                <w:rFonts w:ascii="Arial" w:hAnsi="Arial" w:cs="Arial"/>
                <w:sz w:val="24"/>
                <w:szCs w:val="24"/>
              </w:rPr>
            </w:pPr>
          </w:p>
          <w:p w:rsidR="007D46F3" w:rsidRDefault="007D46F3" w:rsidP="007D46F3">
            <w:pPr>
              <w:ind w:left="1440"/>
              <w:jc w:val="both"/>
              <w:rPr>
                <w:rFonts w:ascii="Arial" w:hAnsi="Arial" w:cs="Arial"/>
                <w:sz w:val="24"/>
                <w:szCs w:val="24"/>
              </w:rPr>
            </w:pPr>
          </w:p>
          <w:p w:rsidR="007D46F3" w:rsidRDefault="007D46F3" w:rsidP="007D46F3">
            <w:pPr>
              <w:ind w:left="1440"/>
              <w:jc w:val="both"/>
              <w:rPr>
                <w:rFonts w:ascii="Arial" w:hAnsi="Arial" w:cs="Arial"/>
                <w:sz w:val="24"/>
                <w:szCs w:val="24"/>
              </w:rPr>
            </w:pPr>
          </w:p>
          <w:p w:rsidR="007D46F3" w:rsidRDefault="007D46F3" w:rsidP="007D46F3">
            <w:pPr>
              <w:ind w:left="1440"/>
              <w:jc w:val="both"/>
              <w:rPr>
                <w:rFonts w:ascii="Arial" w:hAnsi="Arial" w:cs="Arial"/>
                <w:sz w:val="24"/>
                <w:szCs w:val="24"/>
              </w:rPr>
            </w:pPr>
          </w:p>
          <w:p w:rsidR="007D46F3" w:rsidRDefault="007D46F3" w:rsidP="007D46F3">
            <w:pPr>
              <w:ind w:left="1440"/>
              <w:jc w:val="both"/>
              <w:rPr>
                <w:rFonts w:ascii="Arial" w:hAnsi="Arial" w:cs="Arial"/>
                <w:sz w:val="24"/>
                <w:szCs w:val="24"/>
              </w:rPr>
            </w:pPr>
          </w:p>
          <w:p w:rsidR="007D46F3" w:rsidRDefault="007D46F3" w:rsidP="007D46F3">
            <w:pPr>
              <w:ind w:left="1440"/>
              <w:jc w:val="both"/>
              <w:rPr>
                <w:rFonts w:ascii="Arial" w:hAnsi="Arial" w:cs="Arial"/>
                <w:sz w:val="24"/>
                <w:szCs w:val="24"/>
              </w:rPr>
            </w:pPr>
          </w:p>
          <w:p w:rsidR="007D46F3" w:rsidRDefault="007D46F3" w:rsidP="007D46F3">
            <w:pPr>
              <w:ind w:left="1440"/>
              <w:jc w:val="both"/>
              <w:rPr>
                <w:rFonts w:ascii="Arial" w:hAnsi="Arial" w:cs="Arial"/>
                <w:sz w:val="24"/>
                <w:szCs w:val="24"/>
              </w:rPr>
            </w:pPr>
          </w:p>
          <w:p w:rsidR="007D46F3" w:rsidRDefault="007D46F3" w:rsidP="007D46F3">
            <w:pPr>
              <w:ind w:left="1440"/>
              <w:jc w:val="both"/>
              <w:rPr>
                <w:rFonts w:ascii="Arial" w:hAnsi="Arial" w:cs="Arial"/>
                <w:sz w:val="24"/>
                <w:szCs w:val="24"/>
              </w:rPr>
            </w:pPr>
          </w:p>
          <w:p w:rsidR="007D46F3" w:rsidRDefault="007D46F3" w:rsidP="007D46F3">
            <w:pPr>
              <w:ind w:left="1440"/>
              <w:jc w:val="both"/>
              <w:rPr>
                <w:rFonts w:ascii="Arial" w:hAnsi="Arial" w:cs="Arial"/>
                <w:sz w:val="24"/>
                <w:szCs w:val="24"/>
              </w:rPr>
            </w:pPr>
          </w:p>
          <w:p w:rsidR="007D46F3" w:rsidRDefault="007D46F3" w:rsidP="007D46F3">
            <w:pPr>
              <w:ind w:left="1440"/>
              <w:jc w:val="both"/>
              <w:rPr>
                <w:rFonts w:ascii="Arial" w:hAnsi="Arial" w:cs="Arial"/>
                <w:sz w:val="24"/>
                <w:szCs w:val="24"/>
              </w:rPr>
            </w:pPr>
          </w:p>
          <w:p w:rsidR="007D46F3" w:rsidRDefault="007D46F3" w:rsidP="007D46F3">
            <w:pPr>
              <w:jc w:val="both"/>
              <w:rPr>
                <w:rFonts w:ascii="Arial" w:hAnsi="Arial" w:cs="Arial"/>
                <w:b/>
                <w:sz w:val="24"/>
                <w:szCs w:val="24"/>
              </w:rPr>
            </w:pPr>
          </w:p>
          <w:p w:rsidR="00687BDA" w:rsidRDefault="00687BDA" w:rsidP="007D46F3">
            <w:pPr>
              <w:jc w:val="both"/>
              <w:rPr>
                <w:rFonts w:ascii="Arial" w:hAnsi="Arial" w:cs="Arial"/>
                <w:b/>
                <w:sz w:val="24"/>
                <w:szCs w:val="24"/>
              </w:rPr>
            </w:pPr>
            <w:r w:rsidRPr="00C02FA4">
              <w:rPr>
                <w:rFonts w:ascii="Arial" w:hAnsi="Arial" w:cs="Arial"/>
                <w:b/>
                <w:sz w:val="24"/>
                <w:szCs w:val="24"/>
              </w:rPr>
              <w:t>Unit 8 Question 1: II</w:t>
            </w:r>
          </w:p>
          <w:p w:rsidR="007D46F3" w:rsidRPr="00C02FA4" w:rsidRDefault="007D46F3" w:rsidP="007D46F3">
            <w:pPr>
              <w:jc w:val="both"/>
              <w:rPr>
                <w:rFonts w:ascii="Arial" w:hAnsi="Arial" w:cs="Arial"/>
                <w:b/>
                <w:sz w:val="24"/>
                <w:szCs w:val="24"/>
              </w:rPr>
            </w:pPr>
          </w:p>
          <w:p w:rsidR="00687BDA" w:rsidRDefault="00687BDA" w:rsidP="007D46F3">
            <w:pPr>
              <w:jc w:val="both"/>
              <w:rPr>
                <w:rFonts w:ascii="Arial" w:hAnsi="Arial" w:cs="Arial"/>
                <w:sz w:val="24"/>
                <w:szCs w:val="24"/>
              </w:rPr>
            </w:pPr>
            <w:r>
              <w:rPr>
                <w:rFonts w:ascii="Arial" w:hAnsi="Arial" w:cs="Arial"/>
                <w:sz w:val="24"/>
                <w:szCs w:val="24"/>
              </w:rPr>
              <w:t>The planning stages of an interview ask questions such as: Who?  Why? What? When? Where? How?</w:t>
            </w:r>
          </w:p>
          <w:p w:rsidR="00687BDA" w:rsidRDefault="00687BDA" w:rsidP="007D46F3">
            <w:pPr>
              <w:jc w:val="both"/>
              <w:rPr>
                <w:rFonts w:ascii="Arial" w:hAnsi="Arial" w:cs="Arial"/>
                <w:sz w:val="24"/>
                <w:szCs w:val="24"/>
              </w:rPr>
            </w:pPr>
            <w:r>
              <w:rPr>
                <w:rFonts w:ascii="Arial" w:hAnsi="Arial" w:cs="Arial"/>
                <w:sz w:val="24"/>
                <w:szCs w:val="24"/>
              </w:rPr>
              <w:t xml:space="preserve">The logical basis for these questions lie in first understanding the crime and from there, working out the parties directly and indirectly involved with the crime. </w:t>
            </w:r>
          </w:p>
          <w:p w:rsidR="00687BDA" w:rsidRDefault="00687BDA" w:rsidP="007D46F3">
            <w:pPr>
              <w:jc w:val="both"/>
              <w:rPr>
                <w:rFonts w:ascii="Arial" w:hAnsi="Arial" w:cs="Arial"/>
                <w:sz w:val="24"/>
                <w:szCs w:val="24"/>
              </w:rPr>
            </w:pPr>
            <w:r>
              <w:rPr>
                <w:rFonts w:ascii="Arial" w:hAnsi="Arial" w:cs="Arial"/>
                <w:sz w:val="24"/>
                <w:szCs w:val="24"/>
              </w:rPr>
              <w:t>According to Fraud Examination by Albrecht et al 3</w:t>
            </w:r>
            <w:r w:rsidRPr="00614F32">
              <w:rPr>
                <w:rFonts w:ascii="Arial" w:hAnsi="Arial" w:cs="Arial"/>
                <w:sz w:val="24"/>
                <w:szCs w:val="24"/>
                <w:vertAlign w:val="superscript"/>
              </w:rPr>
              <w:t>rd</w:t>
            </w:r>
            <w:r>
              <w:rPr>
                <w:rFonts w:ascii="Arial" w:hAnsi="Arial" w:cs="Arial"/>
                <w:sz w:val="24"/>
                <w:szCs w:val="24"/>
              </w:rPr>
              <w:t xml:space="preserve"> Edition (2009)</w:t>
            </w:r>
          </w:p>
          <w:p w:rsidR="007D46F3" w:rsidRDefault="007D46F3" w:rsidP="007D46F3">
            <w:pPr>
              <w:jc w:val="both"/>
              <w:rPr>
                <w:rFonts w:ascii="Arial" w:hAnsi="Arial" w:cs="Arial"/>
                <w:sz w:val="24"/>
                <w:szCs w:val="24"/>
              </w:rPr>
            </w:pPr>
          </w:p>
          <w:p w:rsidR="00687BDA" w:rsidRPr="00C02FA4" w:rsidRDefault="00687BDA" w:rsidP="007D46F3">
            <w:pPr>
              <w:jc w:val="both"/>
              <w:rPr>
                <w:rFonts w:ascii="Arial" w:hAnsi="Arial" w:cs="Arial"/>
                <w:i/>
                <w:sz w:val="24"/>
                <w:szCs w:val="24"/>
              </w:rPr>
            </w:pPr>
            <w:r w:rsidRPr="00C02FA4">
              <w:rPr>
                <w:rFonts w:ascii="Arial" w:hAnsi="Arial" w:cs="Arial"/>
                <w:i/>
                <w:sz w:val="24"/>
                <w:szCs w:val="24"/>
              </w:rPr>
              <w:t>The first stage in planning the interview is gathering information about</w:t>
            </w:r>
          </w:p>
          <w:p w:rsidR="00687BDA" w:rsidRPr="00C02FA4" w:rsidRDefault="00687BDA" w:rsidP="007D46F3">
            <w:pPr>
              <w:pStyle w:val="ListParagraph"/>
              <w:numPr>
                <w:ilvl w:val="0"/>
                <w:numId w:val="3"/>
              </w:numPr>
              <w:spacing w:after="160" w:line="259" w:lineRule="auto"/>
              <w:jc w:val="both"/>
              <w:rPr>
                <w:rFonts w:ascii="Arial" w:hAnsi="Arial" w:cs="Arial"/>
                <w:i/>
                <w:sz w:val="24"/>
                <w:szCs w:val="24"/>
              </w:rPr>
            </w:pPr>
            <w:r w:rsidRPr="00C02FA4">
              <w:rPr>
                <w:rFonts w:ascii="Arial" w:hAnsi="Arial" w:cs="Arial"/>
                <w:i/>
                <w:sz w:val="24"/>
                <w:szCs w:val="24"/>
              </w:rPr>
              <w:t>The offence</w:t>
            </w:r>
          </w:p>
          <w:p w:rsidR="00687BDA" w:rsidRPr="00C02FA4" w:rsidRDefault="00687BDA" w:rsidP="007D46F3">
            <w:pPr>
              <w:pStyle w:val="ListParagraph"/>
              <w:numPr>
                <w:ilvl w:val="0"/>
                <w:numId w:val="4"/>
              </w:numPr>
              <w:spacing w:after="160" w:line="259" w:lineRule="auto"/>
              <w:jc w:val="both"/>
              <w:rPr>
                <w:rFonts w:ascii="Arial" w:hAnsi="Arial" w:cs="Arial"/>
                <w:i/>
                <w:sz w:val="24"/>
                <w:szCs w:val="24"/>
              </w:rPr>
            </w:pPr>
            <w:r w:rsidRPr="00C02FA4">
              <w:rPr>
                <w:rFonts w:ascii="Arial" w:hAnsi="Arial" w:cs="Arial"/>
                <w:i/>
                <w:sz w:val="24"/>
                <w:szCs w:val="24"/>
              </w:rPr>
              <w:t>This involves understanding the legal nature of the offence</w:t>
            </w:r>
          </w:p>
          <w:p w:rsidR="00687BDA" w:rsidRPr="00C02FA4" w:rsidRDefault="00687BDA" w:rsidP="007D46F3">
            <w:pPr>
              <w:pStyle w:val="ListParagraph"/>
              <w:numPr>
                <w:ilvl w:val="0"/>
                <w:numId w:val="4"/>
              </w:numPr>
              <w:spacing w:after="160" w:line="259" w:lineRule="auto"/>
              <w:jc w:val="both"/>
              <w:rPr>
                <w:rFonts w:ascii="Arial" w:hAnsi="Arial" w:cs="Arial"/>
                <w:i/>
                <w:sz w:val="24"/>
                <w:szCs w:val="24"/>
              </w:rPr>
            </w:pPr>
            <w:r w:rsidRPr="00C02FA4">
              <w:rPr>
                <w:rFonts w:ascii="Arial" w:hAnsi="Arial" w:cs="Arial"/>
                <w:i/>
                <w:sz w:val="24"/>
                <w:szCs w:val="24"/>
              </w:rPr>
              <w:t>Finding details as to the date, time and place of occurrence</w:t>
            </w:r>
          </w:p>
          <w:p w:rsidR="00687BDA" w:rsidRPr="00C02FA4" w:rsidRDefault="00687BDA" w:rsidP="007D46F3">
            <w:pPr>
              <w:pStyle w:val="ListParagraph"/>
              <w:numPr>
                <w:ilvl w:val="0"/>
                <w:numId w:val="4"/>
              </w:numPr>
              <w:spacing w:after="160" w:line="259" w:lineRule="auto"/>
              <w:jc w:val="both"/>
              <w:rPr>
                <w:rFonts w:ascii="Arial" w:hAnsi="Arial" w:cs="Arial"/>
                <w:i/>
                <w:sz w:val="24"/>
                <w:szCs w:val="24"/>
              </w:rPr>
            </w:pPr>
            <w:r w:rsidRPr="00C02FA4">
              <w:rPr>
                <w:rFonts w:ascii="Arial" w:hAnsi="Arial" w:cs="Arial"/>
                <w:i/>
                <w:sz w:val="24"/>
                <w:szCs w:val="24"/>
              </w:rPr>
              <w:t>The manner in which the crime appears to have been committed</w:t>
            </w:r>
          </w:p>
          <w:p w:rsidR="00687BDA" w:rsidRPr="00C02FA4" w:rsidRDefault="00687BDA" w:rsidP="007D46F3">
            <w:pPr>
              <w:pStyle w:val="ListParagraph"/>
              <w:numPr>
                <w:ilvl w:val="0"/>
                <w:numId w:val="4"/>
              </w:numPr>
              <w:spacing w:after="160" w:line="259" w:lineRule="auto"/>
              <w:jc w:val="both"/>
              <w:rPr>
                <w:rFonts w:ascii="Arial" w:hAnsi="Arial" w:cs="Arial"/>
                <w:i/>
                <w:sz w:val="24"/>
                <w:szCs w:val="24"/>
              </w:rPr>
            </w:pPr>
            <w:r w:rsidRPr="00C02FA4">
              <w:rPr>
                <w:rFonts w:ascii="Arial" w:hAnsi="Arial" w:cs="Arial"/>
                <w:i/>
                <w:sz w:val="24"/>
                <w:szCs w:val="24"/>
              </w:rPr>
              <w:t xml:space="preserve">Possible motives </w:t>
            </w:r>
          </w:p>
          <w:p w:rsidR="00687BDA" w:rsidRPr="00C02FA4" w:rsidRDefault="00687BDA" w:rsidP="007D46F3">
            <w:pPr>
              <w:pStyle w:val="ListParagraph"/>
              <w:numPr>
                <w:ilvl w:val="0"/>
                <w:numId w:val="4"/>
              </w:numPr>
              <w:spacing w:after="160" w:line="259" w:lineRule="auto"/>
              <w:jc w:val="both"/>
              <w:rPr>
                <w:rFonts w:ascii="Arial" w:hAnsi="Arial" w:cs="Arial"/>
                <w:i/>
                <w:sz w:val="24"/>
                <w:szCs w:val="24"/>
              </w:rPr>
            </w:pPr>
            <w:r w:rsidRPr="00C02FA4">
              <w:rPr>
                <w:rFonts w:ascii="Arial" w:hAnsi="Arial" w:cs="Arial"/>
                <w:i/>
                <w:sz w:val="24"/>
                <w:szCs w:val="24"/>
              </w:rPr>
              <w:t>All available evidence</w:t>
            </w:r>
          </w:p>
          <w:p w:rsidR="00687BDA" w:rsidRPr="00C02FA4" w:rsidRDefault="00687BDA" w:rsidP="007D46F3">
            <w:pPr>
              <w:pStyle w:val="ListParagraph"/>
              <w:ind w:left="2160"/>
              <w:jc w:val="both"/>
              <w:rPr>
                <w:rFonts w:ascii="Arial" w:hAnsi="Arial" w:cs="Arial"/>
                <w:i/>
                <w:sz w:val="24"/>
                <w:szCs w:val="24"/>
              </w:rPr>
            </w:pPr>
          </w:p>
          <w:p w:rsidR="00687BDA" w:rsidRPr="00C02FA4" w:rsidRDefault="00687BDA" w:rsidP="007D46F3">
            <w:pPr>
              <w:pStyle w:val="ListParagraph"/>
              <w:numPr>
                <w:ilvl w:val="0"/>
                <w:numId w:val="3"/>
              </w:numPr>
              <w:spacing w:after="160" w:line="259" w:lineRule="auto"/>
              <w:jc w:val="both"/>
              <w:rPr>
                <w:rFonts w:ascii="Arial" w:hAnsi="Arial" w:cs="Arial"/>
                <w:i/>
                <w:sz w:val="24"/>
                <w:szCs w:val="24"/>
              </w:rPr>
            </w:pPr>
            <w:r w:rsidRPr="00C02FA4">
              <w:rPr>
                <w:rFonts w:ascii="Arial" w:hAnsi="Arial" w:cs="Arial"/>
                <w:i/>
                <w:sz w:val="24"/>
                <w:szCs w:val="24"/>
              </w:rPr>
              <w:t>The interviewee</w:t>
            </w:r>
          </w:p>
          <w:p w:rsidR="00687BDA" w:rsidRPr="00C02FA4" w:rsidRDefault="00687BDA" w:rsidP="007D46F3">
            <w:pPr>
              <w:ind w:left="1440"/>
              <w:jc w:val="both"/>
              <w:rPr>
                <w:rFonts w:ascii="Arial" w:hAnsi="Arial" w:cs="Arial"/>
                <w:i/>
                <w:sz w:val="24"/>
                <w:szCs w:val="24"/>
              </w:rPr>
            </w:pPr>
            <w:r w:rsidRPr="00C02FA4">
              <w:rPr>
                <w:rFonts w:ascii="Arial" w:hAnsi="Arial" w:cs="Arial"/>
                <w:i/>
                <w:sz w:val="24"/>
                <w:szCs w:val="24"/>
              </w:rPr>
              <w:t>Once details regarding the above have been established, certain people will be useful to interview. Before they are interviewed the investigator will need to collect the following about them:</w:t>
            </w:r>
          </w:p>
          <w:p w:rsidR="00687BDA" w:rsidRPr="00C02FA4" w:rsidRDefault="00687BDA" w:rsidP="007D46F3">
            <w:pPr>
              <w:pStyle w:val="ListParagraph"/>
              <w:numPr>
                <w:ilvl w:val="0"/>
                <w:numId w:val="5"/>
              </w:numPr>
              <w:spacing w:after="160" w:line="259" w:lineRule="auto"/>
              <w:jc w:val="both"/>
              <w:rPr>
                <w:rFonts w:ascii="Arial" w:hAnsi="Arial" w:cs="Arial"/>
                <w:i/>
                <w:sz w:val="24"/>
                <w:szCs w:val="24"/>
              </w:rPr>
            </w:pPr>
            <w:r w:rsidRPr="00C02FA4">
              <w:rPr>
                <w:rFonts w:ascii="Arial" w:hAnsi="Arial" w:cs="Arial"/>
                <w:i/>
                <w:sz w:val="24"/>
                <w:szCs w:val="24"/>
              </w:rPr>
              <w:t>Personal background information – age, education marital status etc.</w:t>
            </w:r>
          </w:p>
          <w:p w:rsidR="00687BDA" w:rsidRPr="00C02FA4" w:rsidRDefault="00687BDA" w:rsidP="007D46F3">
            <w:pPr>
              <w:pStyle w:val="ListParagraph"/>
              <w:numPr>
                <w:ilvl w:val="0"/>
                <w:numId w:val="5"/>
              </w:numPr>
              <w:spacing w:after="160" w:line="259" w:lineRule="auto"/>
              <w:jc w:val="both"/>
              <w:rPr>
                <w:rFonts w:ascii="Arial" w:hAnsi="Arial" w:cs="Arial"/>
                <w:i/>
                <w:sz w:val="24"/>
                <w:szCs w:val="24"/>
              </w:rPr>
            </w:pPr>
            <w:r w:rsidRPr="00C02FA4">
              <w:rPr>
                <w:rFonts w:ascii="Arial" w:hAnsi="Arial" w:cs="Arial"/>
                <w:i/>
                <w:sz w:val="24"/>
                <w:szCs w:val="24"/>
              </w:rPr>
              <w:t>Their attitude toward the investigation</w:t>
            </w:r>
          </w:p>
          <w:p w:rsidR="00687BDA" w:rsidRDefault="00687BDA" w:rsidP="007D46F3">
            <w:pPr>
              <w:pStyle w:val="ListParagraph"/>
              <w:numPr>
                <w:ilvl w:val="0"/>
                <w:numId w:val="5"/>
              </w:numPr>
              <w:spacing w:after="160" w:line="259" w:lineRule="auto"/>
              <w:jc w:val="both"/>
              <w:rPr>
                <w:rFonts w:ascii="Arial" w:hAnsi="Arial" w:cs="Arial"/>
                <w:i/>
                <w:sz w:val="24"/>
                <w:szCs w:val="24"/>
              </w:rPr>
            </w:pPr>
            <w:r w:rsidRPr="00C02FA4">
              <w:rPr>
                <w:rFonts w:ascii="Arial" w:hAnsi="Arial" w:cs="Arial"/>
                <w:i/>
                <w:sz w:val="24"/>
                <w:szCs w:val="24"/>
              </w:rPr>
              <w:t>Any physical or mental conditions e.g</w:t>
            </w:r>
            <w:r>
              <w:rPr>
                <w:rFonts w:ascii="Arial" w:hAnsi="Arial" w:cs="Arial"/>
                <w:i/>
                <w:sz w:val="24"/>
                <w:szCs w:val="24"/>
              </w:rPr>
              <w:t>.</w:t>
            </w:r>
            <w:r w:rsidRPr="00C02FA4">
              <w:rPr>
                <w:rFonts w:ascii="Arial" w:hAnsi="Arial" w:cs="Arial"/>
                <w:i/>
                <w:sz w:val="24"/>
                <w:szCs w:val="24"/>
              </w:rPr>
              <w:t xml:space="preserve"> drug abuse, gambling addiction etc.</w:t>
            </w:r>
          </w:p>
          <w:p w:rsidR="00687BDA" w:rsidRDefault="00687BDA" w:rsidP="007D46F3">
            <w:pPr>
              <w:jc w:val="both"/>
              <w:rPr>
                <w:rFonts w:ascii="Arial" w:hAnsi="Arial" w:cs="Arial"/>
                <w:sz w:val="24"/>
                <w:szCs w:val="24"/>
              </w:rPr>
            </w:pPr>
            <w:r>
              <w:rPr>
                <w:rFonts w:ascii="Arial" w:hAnsi="Arial" w:cs="Arial"/>
                <w:sz w:val="24"/>
                <w:szCs w:val="24"/>
              </w:rPr>
              <w:t xml:space="preserve">The first stage of planning, once the above have been addressed, looks at “Who?” these interviewees will be. </w:t>
            </w:r>
          </w:p>
          <w:p w:rsidR="00687BDA" w:rsidRDefault="00687BDA" w:rsidP="007D46F3">
            <w:pPr>
              <w:jc w:val="both"/>
              <w:rPr>
                <w:rFonts w:ascii="Arial" w:hAnsi="Arial" w:cs="Arial"/>
                <w:sz w:val="24"/>
                <w:szCs w:val="24"/>
              </w:rPr>
            </w:pPr>
            <w:r>
              <w:rPr>
                <w:rFonts w:ascii="Arial" w:hAnsi="Arial" w:cs="Arial"/>
                <w:sz w:val="24"/>
                <w:szCs w:val="24"/>
              </w:rPr>
              <w:t>The types of interviewees are discussed in Question 1</w:t>
            </w:r>
            <w:proofErr w:type="gramStart"/>
            <w:r>
              <w:rPr>
                <w:rFonts w:ascii="Arial" w:hAnsi="Arial" w:cs="Arial"/>
                <w:sz w:val="24"/>
                <w:szCs w:val="24"/>
              </w:rPr>
              <w:t>:III</w:t>
            </w:r>
            <w:proofErr w:type="gramEnd"/>
            <w:r>
              <w:rPr>
                <w:rFonts w:ascii="Arial" w:hAnsi="Arial" w:cs="Arial"/>
                <w:sz w:val="24"/>
                <w:szCs w:val="24"/>
              </w:rPr>
              <w:t xml:space="preserve"> and also under “who?” in  Question 2.</w:t>
            </w:r>
          </w:p>
          <w:p w:rsidR="00687BDA" w:rsidRDefault="00687BDA" w:rsidP="007D46F3">
            <w:pPr>
              <w:jc w:val="both"/>
              <w:rPr>
                <w:rFonts w:ascii="Arial" w:hAnsi="Arial" w:cs="Arial"/>
                <w:sz w:val="24"/>
                <w:szCs w:val="24"/>
              </w:rPr>
            </w:pPr>
            <w:r>
              <w:rPr>
                <w:rFonts w:ascii="Arial" w:hAnsi="Arial" w:cs="Arial"/>
                <w:sz w:val="24"/>
                <w:szCs w:val="24"/>
              </w:rPr>
              <w:t xml:space="preserve">Since the people the investigator interviews provide the bulk of the evidence, and interviewing is a time consuming process, much thought must be given to choosing the most relevant parties so that evidence is not duplicated or omitted due to poor planning. </w:t>
            </w:r>
          </w:p>
          <w:p w:rsidR="007D46F3" w:rsidRDefault="007D46F3" w:rsidP="007D46F3">
            <w:pPr>
              <w:jc w:val="both"/>
              <w:rPr>
                <w:rFonts w:ascii="Arial" w:hAnsi="Arial" w:cs="Arial"/>
                <w:sz w:val="24"/>
                <w:szCs w:val="24"/>
              </w:rPr>
            </w:pPr>
          </w:p>
          <w:p w:rsidR="007D46F3" w:rsidRDefault="007D46F3" w:rsidP="007D46F3">
            <w:pPr>
              <w:jc w:val="both"/>
              <w:rPr>
                <w:rFonts w:ascii="Arial" w:hAnsi="Arial" w:cs="Arial"/>
                <w:sz w:val="24"/>
                <w:szCs w:val="24"/>
              </w:rPr>
            </w:pPr>
          </w:p>
          <w:p w:rsidR="007D46F3" w:rsidRDefault="007D46F3" w:rsidP="007D46F3">
            <w:pPr>
              <w:jc w:val="both"/>
              <w:rPr>
                <w:rFonts w:ascii="Arial" w:hAnsi="Arial" w:cs="Arial"/>
                <w:sz w:val="24"/>
                <w:szCs w:val="24"/>
              </w:rPr>
            </w:pPr>
          </w:p>
          <w:p w:rsidR="007D46F3" w:rsidRDefault="007D46F3" w:rsidP="007D46F3">
            <w:pPr>
              <w:jc w:val="both"/>
              <w:rPr>
                <w:rFonts w:ascii="Arial" w:hAnsi="Arial" w:cs="Arial"/>
                <w:sz w:val="24"/>
                <w:szCs w:val="24"/>
              </w:rPr>
            </w:pPr>
          </w:p>
          <w:p w:rsidR="007D46F3" w:rsidRDefault="007D46F3" w:rsidP="007D46F3">
            <w:pPr>
              <w:jc w:val="both"/>
              <w:rPr>
                <w:rFonts w:ascii="Arial" w:hAnsi="Arial" w:cs="Arial"/>
                <w:sz w:val="24"/>
                <w:szCs w:val="24"/>
              </w:rPr>
            </w:pPr>
          </w:p>
          <w:p w:rsidR="007D46F3" w:rsidRDefault="007D46F3" w:rsidP="007D46F3">
            <w:pPr>
              <w:jc w:val="both"/>
              <w:rPr>
                <w:rFonts w:ascii="Arial" w:hAnsi="Arial" w:cs="Arial"/>
                <w:sz w:val="24"/>
                <w:szCs w:val="24"/>
              </w:rPr>
            </w:pPr>
          </w:p>
          <w:p w:rsidR="007D46F3" w:rsidRDefault="007D46F3" w:rsidP="007D46F3">
            <w:pPr>
              <w:jc w:val="both"/>
              <w:rPr>
                <w:rFonts w:ascii="Arial" w:hAnsi="Arial" w:cs="Arial"/>
                <w:sz w:val="24"/>
                <w:szCs w:val="24"/>
              </w:rPr>
            </w:pPr>
          </w:p>
          <w:p w:rsidR="007D46F3" w:rsidRDefault="007D46F3" w:rsidP="007D46F3">
            <w:pPr>
              <w:jc w:val="both"/>
              <w:rPr>
                <w:rFonts w:ascii="Arial" w:hAnsi="Arial" w:cs="Arial"/>
                <w:sz w:val="24"/>
                <w:szCs w:val="24"/>
              </w:rPr>
            </w:pPr>
          </w:p>
          <w:p w:rsidR="007D46F3" w:rsidRDefault="007D46F3" w:rsidP="007D46F3">
            <w:pPr>
              <w:jc w:val="both"/>
              <w:rPr>
                <w:rFonts w:ascii="Arial" w:hAnsi="Arial" w:cs="Arial"/>
                <w:sz w:val="24"/>
                <w:szCs w:val="24"/>
              </w:rPr>
            </w:pPr>
          </w:p>
          <w:p w:rsidR="00687BDA" w:rsidRDefault="00687BDA" w:rsidP="007D46F3">
            <w:pPr>
              <w:jc w:val="both"/>
              <w:rPr>
                <w:rFonts w:ascii="Arial" w:hAnsi="Arial" w:cs="Arial"/>
                <w:sz w:val="24"/>
                <w:szCs w:val="24"/>
              </w:rPr>
            </w:pPr>
          </w:p>
          <w:p w:rsidR="007D46F3" w:rsidRDefault="007D46F3" w:rsidP="007D46F3">
            <w:pPr>
              <w:jc w:val="both"/>
              <w:rPr>
                <w:rFonts w:ascii="Arial" w:hAnsi="Arial" w:cs="Arial"/>
                <w:b/>
                <w:sz w:val="24"/>
                <w:szCs w:val="24"/>
              </w:rPr>
            </w:pPr>
          </w:p>
          <w:p w:rsidR="00687BDA" w:rsidRDefault="00391D77" w:rsidP="007D46F3">
            <w:pPr>
              <w:jc w:val="both"/>
              <w:rPr>
                <w:rFonts w:ascii="Arial" w:hAnsi="Arial" w:cs="Arial"/>
                <w:b/>
                <w:sz w:val="24"/>
                <w:szCs w:val="24"/>
              </w:rPr>
            </w:pPr>
            <w:r>
              <w:rPr>
                <w:rFonts w:ascii="Arial" w:hAnsi="Arial" w:cs="Arial"/>
                <w:b/>
                <w:sz w:val="24"/>
                <w:szCs w:val="24"/>
              </w:rPr>
              <w:t>Unit 8</w:t>
            </w:r>
            <w:r w:rsidR="00687BDA" w:rsidRPr="00767326">
              <w:rPr>
                <w:rFonts w:ascii="Arial" w:hAnsi="Arial" w:cs="Arial"/>
                <w:b/>
                <w:sz w:val="24"/>
                <w:szCs w:val="24"/>
              </w:rPr>
              <w:t xml:space="preserve"> Question 1: III</w:t>
            </w:r>
          </w:p>
          <w:p w:rsidR="007D46F3" w:rsidRPr="00767326" w:rsidRDefault="007D46F3" w:rsidP="007D46F3">
            <w:pPr>
              <w:jc w:val="both"/>
              <w:rPr>
                <w:rFonts w:ascii="Arial" w:hAnsi="Arial" w:cs="Arial"/>
                <w:b/>
                <w:sz w:val="24"/>
                <w:szCs w:val="24"/>
              </w:rPr>
            </w:pPr>
          </w:p>
          <w:p w:rsidR="00687BDA" w:rsidRDefault="00687BDA" w:rsidP="007D46F3">
            <w:pPr>
              <w:jc w:val="both"/>
              <w:rPr>
                <w:rFonts w:ascii="Arial" w:hAnsi="Arial" w:cs="Arial"/>
                <w:sz w:val="24"/>
                <w:szCs w:val="24"/>
              </w:rPr>
            </w:pPr>
            <w:r>
              <w:rPr>
                <w:rFonts w:ascii="Arial" w:hAnsi="Arial" w:cs="Arial"/>
                <w:sz w:val="24"/>
                <w:szCs w:val="24"/>
              </w:rPr>
              <w:t xml:space="preserve">The witnesses in financial crimes differ from a crime like a burglary because there are often no witnesses to a financial crime. Financial crimes are covert in nature and the perpetrators often disguise their crime in their normal day to day job activities, hence it is difficult to spot them in action. Often there will be no eyewitnesses. </w:t>
            </w:r>
          </w:p>
          <w:p w:rsidR="007D46F3" w:rsidRDefault="007D46F3" w:rsidP="007D46F3">
            <w:pPr>
              <w:jc w:val="both"/>
              <w:rPr>
                <w:rFonts w:ascii="Arial" w:hAnsi="Arial" w:cs="Arial"/>
                <w:sz w:val="24"/>
                <w:szCs w:val="24"/>
              </w:rPr>
            </w:pPr>
          </w:p>
          <w:p w:rsidR="00687BDA" w:rsidRDefault="00687BDA" w:rsidP="007D46F3">
            <w:pPr>
              <w:jc w:val="both"/>
              <w:rPr>
                <w:rFonts w:ascii="Arial" w:hAnsi="Arial" w:cs="Arial"/>
                <w:sz w:val="24"/>
                <w:szCs w:val="24"/>
              </w:rPr>
            </w:pPr>
            <w:r>
              <w:rPr>
                <w:rFonts w:ascii="Arial" w:hAnsi="Arial" w:cs="Arial"/>
                <w:sz w:val="24"/>
                <w:szCs w:val="24"/>
              </w:rPr>
              <w:t>The types of witnesses to a financial crime differ in how close they were to the criminal at the time of the crime. Often these witnesses are far removed from actual crime, but</w:t>
            </w:r>
            <w:r w:rsidRPr="003A5AF6">
              <w:rPr>
                <w:rFonts w:ascii="Arial" w:hAnsi="Arial" w:cs="Arial"/>
                <w:sz w:val="24"/>
                <w:szCs w:val="24"/>
              </w:rPr>
              <w:t xml:space="preserve"> </w:t>
            </w:r>
            <w:r>
              <w:rPr>
                <w:rFonts w:ascii="Arial" w:hAnsi="Arial" w:cs="Arial"/>
                <w:sz w:val="24"/>
                <w:szCs w:val="24"/>
              </w:rPr>
              <w:t xml:space="preserve">can provide information as to where the money, fraudulently acquired, went. These types of witnesses could be accountants, internal auditors, banking personnel such as tellers and branch managers, mortgage and loan brokers and business consultants. </w:t>
            </w:r>
          </w:p>
          <w:p w:rsidR="007D46F3" w:rsidRDefault="007D46F3" w:rsidP="007D46F3">
            <w:pPr>
              <w:jc w:val="both"/>
              <w:rPr>
                <w:rFonts w:ascii="Arial" w:hAnsi="Arial" w:cs="Arial"/>
                <w:sz w:val="24"/>
                <w:szCs w:val="24"/>
              </w:rPr>
            </w:pPr>
          </w:p>
          <w:p w:rsidR="00687BDA" w:rsidRDefault="00687BDA" w:rsidP="007D46F3">
            <w:pPr>
              <w:jc w:val="both"/>
              <w:rPr>
                <w:rFonts w:ascii="Arial" w:hAnsi="Arial" w:cs="Arial"/>
                <w:sz w:val="24"/>
                <w:szCs w:val="24"/>
              </w:rPr>
            </w:pPr>
            <w:r>
              <w:rPr>
                <w:rFonts w:ascii="Arial" w:hAnsi="Arial" w:cs="Arial"/>
                <w:sz w:val="24"/>
                <w:szCs w:val="24"/>
              </w:rPr>
              <w:t>Any individual or firm with information about the business and its operations might be witnesses regardless of the proximity to the suspect or the business.</w:t>
            </w:r>
          </w:p>
          <w:p w:rsidR="007D46F3" w:rsidRDefault="007D46F3" w:rsidP="007D46F3">
            <w:pPr>
              <w:jc w:val="both"/>
              <w:rPr>
                <w:rFonts w:ascii="Arial" w:hAnsi="Arial" w:cs="Arial"/>
                <w:sz w:val="24"/>
                <w:szCs w:val="24"/>
              </w:rPr>
            </w:pPr>
          </w:p>
          <w:p w:rsidR="00687BDA" w:rsidRDefault="00687BDA" w:rsidP="007D46F3">
            <w:pPr>
              <w:jc w:val="both"/>
              <w:rPr>
                <w:rFonts w:ascii="Arial" w:hAnsi="Arial" w:cs="Arial"/>
                <w:sz w:val="24"/>
                <w:szCs w:val="24"/>
              </w:rPr>
            </w:pPr>
            <w:r>
              <w:rPr>
                <w:rFonts w:ascii="Arial" w:hAnsi="Arial" w:cs="Arial"/>
                <w:sz w:val="24"/>
                <w:szCs w:val="24"/>
              </w:rPr>
              <w:t>In choosing witnesses, the investigator should use creativity and logic, and in the process not forget about former employees and/or partners (spouses). There is a long list of people that the investigator can choose from (which are discussed in more detail in Question 2). In addition, the investigator should consider interviewing former bosses, co-workers and significant others as they can provide very detailed information without fear of ruining their relationship with the suspect.</w:t>
            </w:r>
          </w:p>
          <w:p w:rsidR="007D46F3" w:rsidRDefault="007D46F3" w:rsidP="007D46F3">
            <w:pPr>
              <w:jc w:val="both"/>
              <w:rPr>
                <w:rFonts w:ascii="Arial" w:hAnsi="Arial" w:cs="Arial"/>
                <w:sz w:val="24"/>
                <w:szCs w:val="24"/>
              </w:rPr>
            </w:pPr>
          </w:p>
          <w:p w:rsidR="00687BDA" w:rsidRDefault="00687BDA" w:rsidP="007D46F3">
            <w:pPr>
              <w:jc w:val="both"/>
              <w:rPr>
                <w:rFonts w:ascii="Arial" w:hAnsi="Arial" w:cs="Arial"/>
                <w:sz w:val="24"/>
                <w:szCs w:val="24"/>
              </w:rPr>
            </w:pPr>
            <w:r>
              <w:rPr>
                <w:rFonts w:ascii="Arial" w:hAnsi="Arial" w:cs="Arial"/>
                <w:sz w:val="24"/>
                <w:szCs w:val="24"/>
              </w:rPr>
              <w:t>In a complicated financial crime it may be necessary to interview expert witnesses to help understand the nature and workings of the transactions involved. This is because very complicated transactions can provide opportunity for fraud due to it being more difficult to spot fraud due to the complexity of the transactions. It may also be necessary to interview industry regulators to help in understanding the legal form of these transactions.</w:t>
            </w:r>
          </w:p>
          <w:p w:rsidR="00687BDA" w:rsidRDefault="00687BDA" w:rsidP="007D46F3">
            <w:pPr>
              <w:jc w:val="both"/>
              <w:rPr>
                <w:rFonts w:ascii="Arial" w:hAnsi="Arial" w:cs="Arial"/>
                <w:sz w:val="24"/>
                <w:szCs w:val="24"/>
              </w:rPr>
            </w:pPr>
          </w:p>
          <w:p w:rsidR="00687BDA" w:rsidRDefault="00687BDA" w:rsidP="007D46F3">
            <w:pPr>
              <w:jc w:val="both"/>
              <w:rPr>
                <w:rFonts w:ascii="Arial" w:hAnsi="Arial" w:cs="Arial"/>
                <w:sz w:val="24"/>
                <w:szCs w:val="24"/>
              </w:rPr>
            </w:pPr>
          </w:p>
          <w:p w:rsidR="00687BDA" w:rsidRDefault="00687BDA" w:rsidP="007D46F3">
            <w:pPr>
              <w:jc w:val="both"/>
              <w:rPr>
                <w:rFonts w:ascii="Arial" w:hAnsi="Arial" w:cs="Arial"/>
                <w:sz w:val="24"/>
                <w:szCs w:val="24"/>
              </w:rPr>
            </w:pPr>
          </w:p>
          <w:p w:rsidR="00687BDA" w:rsidRDefault="00687BDA" w:rsidP="007D46F3">
            <w:pPr>
              <w:jc w:val="both"/>
              <w:rPr>
                <w:rFonts w:ascii="Arial" w:hAnsi="Arial" w:cs="Arial"/>
                <w:sz w:val="24"/>
                <w:szCs w:val="24"/>
              </w:rPr>
            </w:pPr>
          </w:p>
          <w:p w:rsidR="00687BDA" w:rsidRDefault="00687BDA" w:rsidP="007D46F3">
            <w:pPr>
              <w:jc w:val="both"/>
              <w:rPr>
                <w:rFonts w:ascii="Arial" w:hAnsi="Arial" w:cs="Arial"/>
                <w:sz w:val="24"/>
                <w:szCs w:val="24"/>
              </w:rPr>
            </w:pPr>
          </w:p>
          <w:p w:rsidR="00687BDA" w:rsidRDefault="00687BDA" w:rsidP="007D46F3">
            <w:pPr>
              <w:jc w:val="both"/>
              <w:rPr>
                <w:rFonts w:ascii="Arial" w:hAnsi="Arial" w:cs="Arial"/>
                <w:sz w:val="24"/>
                <w:szCs w:val="24"/>
              </w:rPr>
            </w:pPr>
          </w:p>
          <w:p w:rsidR="00687BDA" w:rsidRDefault="00687BDA" w:rsidP="007D46F3">
            <w:pPr>
              <w:jc w:val="both"/>
              <w:rPr>
                <w:rFonts w:ascii="Arial" w:hAnsi="Arial" w:cs="Arial"/>
                <w:sz w:val="24"/>
                <w:szCs w:val="24"/>
              </w:rPr>
            </w:pPr>
          </w:p>
          <w:p w:rsidR="00687BDA" w:rsidRDefault="00687BDA" w:rsidP="007D46F3">
            <w:pPr>
              <w:jc w:val="both"/>
              <w:rPr>
                <w:rFonts w:ascii="Arial" w:hAnsi="Arial" w:cs="Arial"/>
                <w:sz w:val="24"/>
                <w:szCs w:val="24"/>
              </w:rPr>
            </w:pPr>
          </w:p>
          <w:p w:rsidR="007D46F3" w:rsidRDefault="007D46F3" w:rsidP="007D46F3">
            <w:pPr>
              <w:jc w:val="both"/>
              <w:rPr>
                <w:rFonts w:ascii="Arial" w:hAnsi="Arial" w:cs="Arial"/>
                <w:sz w:val="24"/>
                <w:szCs w:val="24"/>
              </w:rPr>
            </w:pPr>
          </w:p>
          <w:p w:rsidR="007D46F3" w:rsidRDefault="007D46F3" w:rsidP="007D46F3">
            <w:pPr>
              <w:jc w:val="both"/>
              <w:rPr>
                <w:rFonts w:ascii="Arial" w:hAnsi="Arial" w:cs="Arial"/>
                <w:sz w:val="24"/>
                <w:szCs w:val="24"/>
              </w:rPr>
            </w:pPr>
          </w:p>
          <w:p w:rsidR="007D46F3" w:rsidRDefault="007D46F3" w:rsidP="007D46F3">
            <w:pPr>
              <w:jc w:val="both"/>
              <w:rPr>
                <w:rFonts w:ascii="Arial" w:hAnsi="Arial" w:cs="Arial"/>
                <w:sz w:val="24"/>
                <w:szCs w:val="24"/>
              </w:rPr>
            </w:pPr>
          </w:p>
          <w:p w:rsidR="007D46F3" w:rsidRDefault="007D46F3" w:rsidP="007D46F3">
            <w:pPr>
              <w:jc w:val="both"/>
              <w:rPr>
                <w:rFonts w:ascii="Arial" w:hAnsi="Arial" w:cs="Arial"/>
                <w:sz w:val="24"/>
                <w:szCs w:val="24"/>
              </w:rPr>
            </w:pPr>
          </w:p>
          <w:p w:rsidR="007D46F3" w:rsidRDefault="007D46F3" w:rsidP="007D46F3">
            <w:pPr>
              <w:jc w:val="both"/>
              <w:rPr>
                <w:rFonts w:ascii="Arial" w:hAnsi="Arial" w:cs="Arial"/>
                <w:sz w:val="24"/>
                <w:szCs w:val="24"/>
              </w:rPr>
            </w:pPr>
          </w:p>
          <w:p w:rsidR="007D46F3" w:rsidRDefault="007D46F3" w:rsidP="007D46F3">
            <w:pPr>
              <w:jc w:val="both"/>
              <w:rPr>
                <w:rFonts w:ascii="Arial" w:hAnsi="Arial" w:cs="Arial"/>
                <w:sz w:val="24"/>
                <w:szCs w:val="24"/>
              </w:rPr>
            </w:pPr>
          </w:p>
          <w:p w:rsidR="00687BDA" w:rsidRDefault="00D8603C" w:rsidP="007D46F3">
            <w:pPr>
              <w:jc w:val="both"/>
              <w:rPr>
                <w:rFonts w:ascii="Arial" w:hAnsi="Arial" w:cs="Arial"/>
                <w:b/>
                <w:sz w:val="24"/>
                <w:szCs w:val="24"/>
              </w:rPr>
            </w:pPr>
            <w:r>
              <w:rPr>
                <w:rFonts w:ascii="Arial" w:hAnsi="Arial" w:cs="Arial"/>
                <w:b/>
                <w:sz w:val="24"/>
                <w:szCs w:val="24"/>
              </w:rPr>
              <w:lastRenderedPageBreak/>
              <w:t>U</w:t>
            </w:r>
            <w:r w:rsidR="00687BDA" w:rsidRPr="00A45F5C">
              <w:rPr>
                <w:rFonts w:ascii="Arial" w:hAnsi="Arial" w:cs="Arial"/>
                <w:b/>
                <w:sz w:val="24"/>
                <w:szCs w:val="24"/>
              </w:rPr>
              <w:t>nit 8 Question 1:</w:t>
            </w:r>
            <w:r w:rsidR="00687BDA">
              <w:rPr>
                <w:rFonts w:ascii="Arial" w:hAnsi="Arial" w:cs="Arial"/>
                <w:b/>
                <w:sz w:val="24"/>
                <w:szCs w:val="24"/>
              </w:rPr>
              <w:t xml:space="preserve"> </w:t>
            </w:r>
            <w:r w:rsidR="00687BDA" w:rsidRPr="00A45F5C">
              <w:rPr>
                <w:rFonts w:ascii="Arial" w:hAnsi="Arial" w:cs="Arial"/>
                <w:b/>
                <w:sz w:val="24"/>
                <w:szCs w:val="24"/>
              </w:rPr>
              <w:t>IV</w:t>
            </w:r>
          </w:p>
          <w:p w:rsidR="007D46F3" w:rsidRDefault="007D46F3" w:rsidP="007D46F3">
            <w:pPr>
              <w:jc w:val="both"/>
              <w:rPr>
                <w:rFonts w:ascii="Arial" w:hAnsi="Arial" w:cs="Arial"/>
                <w:b/>
                <w:sz w:val="24"/>
                <w:szCs w:val="24"/>
              </w:rPr>
            </w:pPr>
          </w:p>
          <w:p w:rsidR="00687BDA" w:rsidRDefault="00687BDA" w:rsidP="007D46F3">
            <w:pPr>
              <w:jc w:val="both"/>
              <w:rPr>
                <w:rFonts w:ascii="Arial" w:hAnsi="Arial" w:cs="Arial"/>
                <w:sz w:val="24"/>
                <w:szCs w:val="24"/>
              </w:rPr>
            </w:pPr>
            <w:r>
              <w:rPr>
                <w:rFonts w:ascii="Arial" w:hAnsi="Arial" w:cs="Arial"/>
                <w:sz w:val="24"/>
                <w:szCs w:val="24"/>
              </w:rPr>
              <w:t>It is important to record interviews for a number of reasons, firstly for the benefit of the witness and secondly to benefit the interviewer. It is often useful to cite the benefits to the witness to gain their consent to record the interview.</w:t>
            </w:r>
          </w:p>
          <w:p w:rsidR="00687BDA" w:rsidRDefault="00687BDA" w:rsidP="007D46F3">
            <w:pPr>
              <w:pStyle w:val="ListParagraph"/>
              <w:numPr>
                <w:ilvl w:val="0"/>
                <w:numId w:val="6"/>
              </w:numPr>
              <w:spacing w:after="160" w:line="259" w:lineRule="auto"/>
              <w:jc w:val="both"/>
              <w:rPr>
                <w:rFonts w:ascii="Arial" w:hAnsi="Arial" w:cs="Arial"/>
                <w:sz w:val="24"/>
                <w:szCs w:val="24"/>
              </w:rPr>
            </w:pPr>
            <w:r>
              <w:rPr>
                <w:rFonts w:ascii="Arial" w:hAnsi="Arial" w:cs="Arial"/>
                <w:sz w:val="24"/>
                <w:szCs w:val="24"/>
              </w:rPr>
              <w:t>Benefits to the witness</w:t>
            </w:r>
          </w:p>
          <w:p w:rsidR="00687BDA" w:rsidRDefault="00687BDA" w:rsidP="007D46F3">
            <w:pPr>
              <w:pStyle w:val="ListParagraph"/>
              <w:numPr>
                <w:ilvl w:val="0"/>
                <w:numId w:val="7"/>
              </w:numPr>
              <w:spacing w:after="160" w:line="259" w:lineRule="auto"/>
              <w:jc w:val="both"/>
              <w:rPr>
                <w:rFonts w:ascii="Arial" w:hAnsi="Arial" w:cs="Arial"/>
                <w:sz w:val="24"/>
                <w:szCs w:val="24"/>
              </w:rPr>
            </w:pPr>
            <w:r w:rsidRPr="006C3A87">
              <w:rPr>
                <w:rFonts w:ascii="Arial" w:hAnsi="Arial" w:cs="Arial"/>
                <w:sz w:val="24"/>
                <w:szCs w:val="24"/>
              </w:rPr>
              <w:t>A witness can be reassured that their words will not be twisted</w:t>
            </w:r>
            <w:r>
              <w:rPr>
                <w:rFonts w:ascii="Arial" w:hAnsi="Arial" w:cs="Arial"/>
                <w:sz w:val="24"/>
                <w:szCs w:val="24"/>
              </w:rPr>
              <w:t xml:space="preserve"> and </w:t>
            </w:r>
            <w:r w:rsidRPr="006C3A87">
              <w:rPr>
                <w:rFonts w:ascii="Arial" w:hAnsi="Arial" w:cs="Arial"/>
                <w:sz w:val="24"/>
                <w:szCs w:val="24"/>
              </w:rPr>
              <w:t>used against them</w:t>
            </w:r>
            <w:r>
              <w:rPr>
                <w:rFonts w:ascii="Arial" w:hAnsi="Arial" w:cs="Arial"/>
                <w:sz w:val="24"/>
                <w:szCs w:val="24"/>
              </w:rPr>
              <w:t>.</w:t>
            </w:r>
          </w:p>
          <w:p w:rsidR="00687BDA" w:rsidRDefault="00687BDA" w:rsidP="007D46F3">
            <w:pPr>
              <w:pStyle w:val="ListParagraph"/>
              <w:numPr>
                <w:ilvl w:val="0"/>
                <w:numId w:val="7"/>
              </w:numPr>
              <w:spacing w:after="160" w:line="259" w:lineRule="auto"/>
              <w:jc w:val="both"/>
              <w:rPr>
                <w:rFonts w:ascii="Arial" w:hAnsi="Arial" w:cs="Arial"/>
                <w:sz w:val="24"/>
                <w:szCs w:val="24"/>
              </w:rPr>
            </w:pPr>
            <w:r>
              <w:rPr>
                <w:rFonts w:ascii="Arial" w:hAnsi="Arial" w:cs="Arial"/>
                <w:sz w:val="24"/>
                <w:szCs w:val="24"/>
              </w:rPr>
              <w:t xml:space="preserve">If the witness is being video recorded, then there will be visual evidence that they were (or were not) coerced by using psychological/physiological means e.g. by the interviewer standing too close, physically harming or threating harm. All of these would result in the evidence being disallowed in court. Recording provides the witness with reassurance that they will not be subjected to these underhand tactics to force a confession (an innocent person may wrongly confess to a crime if unduly </w:t>
            </w:r>
            <w:proofErr w:type="spellStart"/>
            <w:r>
              <w:rPr>
                <w:rFonts w:ascii="Arial" w:hAnsi="Arial" w:cs="Arial"/>
                <w:sz w:val="24"/>
                <w:szCs w:val="24"/>
              </w:rPr>
              <w:t>pressurised</w:t>
            </w:r>
            <w:proofErr w:type="spellEnd"/>
            <w:r>
              <w:rPr>
                <w:rFonts w:ascii="Arial" w:hAnsi="Arial" w:cs="Arial"/>
                <w:sz w:val="24"/>
                <w:szCs w:val="24"/>
              </w:rPr>
              <w:t>).</w:t>
            </w:r>
          </w:p>
          <w:p w:rsidR="00687BDA" w:rsidRDefault="00687BDA" w:rsidP="007D46F3">
            <w:pPr>
              <w:pStyle w:val="ListParagraph"/>
              <w:numPr>
                <w:ilvl w:val="0"/>
                <w:numId w:val="7"/>
              </w:numPr>
              <w:spacing w:after="160" w:line="259" w:lineRule="auto"/>
              <w:jc w:val="both"/>
              <w:rPr>
                <w:rFonts w:ascii="Arial" w:hAnsi="Arial" w:cs="Arial"/>
                <w:sz w:val="24"/>
                <w:szCs w:val="24"/>
              </w:rPr>
            </w:pPr>
            <w:r>
              <w:rPr>
                <w:rFonts w:ascii="Arial" w:hAnsi="Arial" w:cs="Arial"/>
                <w:sz w:val="24"/>
                <w:szCs w:val="24"/>
              </w:rPr>
              <w:t>Any signed confession by the witness is really theirs.</w:t>
            </w:r>
          </w:p>
          <w:p w:rsidR="00687BDA" w:rsidRDefault="00687BDA" w:rsidP="007D46F3">
            <w:pPr>
              <w:pStyle w:val="ListParagraph"/>
              <w:ind w:left="2160"/>
              <w:jc w:val="both"/>
              <w:rPr>
                <w:rFonts w:ascii="Arial" w:hAnsi="Arial" w:cs="Arial"/>
                <w:sz w:val="24"/>
                <w:szCs w:val="24"/>
              </w:rPr>
            </w:pPr>
          </w:p>
          <w:p w:rsidR="00687BDA" w:rsidRDefault="00687BDA" w:rsidP="007D46F3">
            <w:pPr>
              <w:pStyle w:val="ListParagraph"/>
              <w:numPr>
                <w:ilvl w:val="0"/>
                <w:numId w:val="6"/>
              </w:numPr>
              <w:spacing w:after="160" w:line="259" w:lineRule="auto"/>
              <w:jc w:val="both"/>
              <w:rPr>
                <w:rFonts w:ascii="Arial" w:hAnsi="Arial" w:cs="Arial"/>
                <w:sz w:val="24"/>
                <w:szCs w:val="24"/>
              </w:rPr>
            </w:pPr>
            <w:r>
              <w:rPr>
                <w:rFonts w:ascii="Arial" w:hAnsi="Arial" w:cs="Arial"/>
                <w:sz w:val="24"/>
                <w:szCs w:val="24"/>
              </w:rPr>
              <w:t>Benefits to the interviewer</w:t>
            </w:r>
          </w:p>
          <w:p w:rsidR="00687BDA" w:rsidRDefault="00687BDA" w:rsidP="007D46F3">
            <w:pPr>
              <w:pStyle w:val="ListParagraph"/>
              <w:numPr>
                <w:ilvl w:val="0"/>
                <w:numId w:val="8"/>
              </w:numPr>
              <w:spacing w:after="160" w:line="259" w:lineRule="auto"/>
              <w:jc w:val="both"/>
              <w:rPr>
                <w:rFonts w:ascii="Arial" w:hAnsi="Arial" w:cs="Arial"/>
                <w:sz w:val="24"/>
                <w:szCs w:val="24"/>
              </w:rPr>
            </w:pPr>
            <w:r>
              <w:rPr>
                <w:rFonts w:ascii="Arial" w:hAnsi="Arial" w:cs="Arial"/>
                <w:sz w:val="24"/>
                <w:szCs w:val="24"/>
              </w:rPr>
              <w:t>Interviews will be retained in their original format without loss of content or risk of forgetting the details and can be used when needed. Although recordings still run the risk of being altered or lost they are more durable and long lasting than someone’s memory.</w:t>
            </w:r>
          </w:p>
          <w:p w:rsidR="00687BDA" w:rsidRDefault="00687BDA" w:rsidP="007D46F3">
            <w:pPr>
              <w:pStyle w:val="ListParagraph"/>
              <w:numPr>
                <w:ilvl w:val="0"/>
                <w:numId w:val="8"/>
              </w:numPr>
              <w:spacing w:after="160" w:line="259" w:lineRule="auto"/>
              <w:jc w:val="both"/>
              <w:rPr>
                <w:rFonts w:ascii="Arial" w:hAnsi="Arial" w:cs="Arial"/>
                <w:sz w:val="24"/>
                <w:szCs w:val="24"/>
              </w:rPr>
            </w:pPr>
            <w:r>
              <w:rPr>
                <w:rFonts w:ascii="Arial" w:hAnsi="Arial" w:cs="Arial"/>
                <w:sz w:val="24"/>
                <w:szCs w:val="24"/>
              </w:rPr>
              <w:t xml:space="preserve">The interviews can be </w:t>
            </w:r>
            <w:proofErr w:type="spellStart"/>
            <w:r>
              <w:rPr>
                <w:rFonts w:ascii="Arial" w:hAnsi="Arial" w:cs="Arial"/>
                <w:sz w:val="24"/>
                <w:szCs w:val="24"/>
              </w:rPr>
              <w:t>summarised</w:t>
            </w:r>
            <w:proofErr w:type="spellEnd"/>
            <w:r>
              <w:rPr>
                <w:rFonts w:ascii="Arial" w:hAnsi="Arial" w:cs="Arial"/>
                <w:sz w:val="24"/>
                <w:szCs w:val="24"/>
              </w:rPr>
              <w:t xml:space="preserve"> later once the investigator has a full understanding of the case so salient details will not be missed and statements will not be altered to any great extent.</w:t>
            </w:r>
          </w:p>
          <w:p w:rsidR="00687BDA" w:rsidRDefault="00687BDA" w:rsidP="007D46F3">
            <w:pPr>
              <w:pStyle w:val="ListParagraph"/>
              <w:numPr>
                <w:ilvl w:val="0"/>
                <w:numId w:val="8"/>
              </w:numPr>
              <w:spacing w:after="160" w:line="259" w:lineRule="auto"/>
              <w:jc w:val="both"/>
              <w:rPr>
                <w:rFonts w:ascii="Arial" w:hAnsi="Arial" w:cs="Arial"/>
                <w:sz w:val="24"/>
                <w:szCs w:val="24"/>
              </w:rPr>
            </w:pPr>
            <w:r>
              <w:rPr>
                <w:rFonts w:ascii="Arial" w:hAnsi="Arial" w:cs="Arial"/>
                <w:sz w:val="24"/>
                <w:szCs w:val="24"/>
              </w:rPr>
              <w:t>Visual evidence in video recordings provides proof that the witness was not threatened/harmed or coerced in any way by the interviewer.</w:t>
            </w:r>
          </w:p>
          <w:p w:rsidR="00687BDA" w:rsidRDefault="00687BDA" w:rsidP="007D46F3">
            <w:pPr>
              <w:pStyle w:val="ListParagraph"/>
              <w:numPr>
                <w:ilvl w:val="0"/>
                <w:numId w:val="8"/>
              </w:numPr>
              <w:spacing w:after="160" w:line="259" w:lineRule="auto"/>
              <w:jc w:val="both"/>
              <w:rPr>
                <w:rFonts w:ascii="Arial" w:hAnsi="Arial" w:cs="Arial"/>
                <w:sz w:val="24"/>
                <w:szCs w:val="24"/>
              </w:rPr>
            </w:pPr>
            <w:r>
              <w:rPr>
                <w:rFonts w:ascii="Arial" w:hAnsi="Arial" w:cs="Arial"/>
                <w:sz w:val="24"/>
                <w:szCs w:val="24"/>
              </w:rPr>
              <w:t>The full recording will provide proof of what the witness did and also did not say - in case the witness later accuses the investigator of revealing important business secrets, for example.</w:t>
            </w:r>
          </w:p>
          <w:p w:rsidR="00687BDA" w:rsidRDefault="00687BDA" w:rsidP="007D46F3">
            <w:pPr>
              <w:pStyle w:val="ListParagraph"/>
              <w:numPr>
                <w:ilvl w:val="0"/>
                <w:numId w:val="8"/>
              </w:numPr>
              <w:spacing w:after="160" w:line="259" w:lineRule="auto"/>
              <w:jc w:val="both"/>
              <w:rPr>
                <w:rFonts w:ascii="Arial" w:hAnsi="Arial" w:cs="Arial"/>
                <w:sz w:val="24"/>
                <w:szCs w:val="24"/>
              </w:rPr>
            </w:pPr>
            <w:r>
              <w:rPr>
                <w:rFonts w:ascii="Arial" w:hAnsi="Arial" w:cs="Arial"/>
                <w:sz w:val="24"/>
                <w:szCs w:val="24"/>
              </w:rPr>
              <w:t xml:space="preserve">Video recordings can be </w:t>
            </w:r>
            <w:proofErr w:type="spellStart"/>
            <w:r>
              <w:rPr>
                <w:rFonts w:ascii="Arial" w:hAnsi="Arial" w:cs="Arial"/>
                <w:sz w:val="24"/>
                <w:szCs w:val="24"/>
              </w:rPr>
              <w:t>analysed</w:t>
            </w:r>
            <w:proofErr w:type="spellEnd"/>
            <w:r>
              <w:rPr>
                <w:rFonts w:ascii="Arial" w:hAnsi="Arial" w:cs="Arial"/>
                <w:sz w:val="24"/>
                <w:szCs w:val="24"/>
              </w:rPr>
              <w:t xml:space="preserve"> again by an expert for visual/verbal deception clues.</w:t>
            </w:r>
          </w:p>
          <w:p w:rsidR="00687BDA" w:rsidRDefault="00687BDA" w:rsidP="007D46F3">
            <w:pPr>
              <w:pStyle w:val="ListParagraph"/>
              <w:numPr>
                <w:ilvl w:val="0"/>
                <w:numId w:val="8"/>
              </w:numPr>
              <w:spacing w:after="160" w:line="259" w:lineRule="auto"/>
              <w:jc w:val="both"/>
              <w:rPr>
                <w:rFonts w:ascii="Arial" w:hAnsi="Arial" w:cs="Arial"/>
                <w:sz w:val="24"/>
                <w:szCs w:val="24"/>
              </w:rPr>
            </w:pPr>
            <w:r>
              <w:rPr>
                <w:rFonts w:ascii="Arial" w:hAnsi="Arial" w:cs="Arial"/>
                <w:sz w:val="24"/>
                <w:szCs w:val="24"/>
              </w:rPr>
              <w:t>Statement analysis can be done on the full statement by an expert at a later stage, an original full statement must be used – a summary done by someone else cannot be used. This analysis looks for deception.</w:t>
            </w:r>
          </w:p>
          <w:p w:rsidR="00687BDA" w:rsidRPr="008A2D17" w:rsidRDefault="00687BDA" w:rsidP="007D46F3">
            <w:pPr>
              <w:jc w:val="both"/>
              <w:rPr>
                <w:rFonts w:ascii="Arial" w:hAnsi="Arial" w:cs="Arial"/>
                <w:sz w:val="24"/>
                <w:szCs w:val="24"/>
              </w:rPr>
            </w:pPr>
            <w:r>
              <w:rPr>
                <w:rFonts w:ascii="Arial" w:hAnsi="Arial" w:cs="Arial"/>
                <w:sz w:val="24"/>
                <w:szCs w:val="24"/>
              </w:rPr>
              <w:lastRenderedPageBreak/>
              <w:t>Interviews can be reco</w:t>
            </w:r>
            <w:r w:rsidR="00D8603C">
              <w:rPr>
                <w:rFonts w:ascii="Arial" w:hAnsi="Arial" w:cs="Arial"/>
                <w:sz w:val="24"/>
                <w:szCs w:val="24"/>
              </w:rPr>
              <w:t>r</w:t>
            </w:r>
            <w:r>
              <w:rPr>
                <w:rFonts w:ascii="Arial" w:hAnsi="Arial" w:cs="Arial"/>
                <w:sz w:val="24"/>
                <w:szCs w:val="24"/>
              </w:rPr>
              <w:t xml:space="preserve">ded using audio or video means or using a stenographer. Of these methods, video recording is preferable as it provides an exact visual explanation for every sound e.g. a book falling may sound an awful lot like a witness being hit/threatened in just an audio recording. </w:t>
            </w:r>
          </w:p>
          <w:p w:rsidR="00687BDA" w:rsidRDefault="00687BDA" w:rsidP="007D46F3">
            <w:pPr>
              <w:jc w:val="both"/>
              <w:rPr>
                <w:rFonts w:ascii="Arial" w:hAnsi="Arial" w:cs="Arial"/>
                <w:sz w:val="24"/>
                <w:szCs w:val="24"/>
              </w:rPr>
            </w:pPr>
          </w:p>
          <w:p w:rsidR="00687BDA" w:rsidRDefault="00687BDA" w:rsidP="007D46F3">
            <w:pPr>
              <w:jc w:val="both"/>
              <w:rPr>
                <w:rFonts w:ascii="Arial" w:hAnsi="Arial" w:cs="Arial"/>
                <w:b/>
                <w:sz w:val="24"/>
                <w:szCs w:val="24"/>
              </w:rPr>
            </w:pPr>
            <w:r w:rsidRPr="000C2E28">
              <w:rPr>
                <w:rFonts w:ascii="Arial" w:hAnsi="Arial" w:cs="Arial"/>
                <w:b/>
                <w:sz w:val="24"/>
                <w:szCs w:val="24"/>
              </w:rPr>
              <w:t>Unit 8 Question 1: V</w:t>
            </w:r>
          </w:p>
          <w:p w:rsidR="00687BDA" w:rsidRDefault="00687BDA" w:rsidP="007D46F3">
            <w:pPr>
              <w:jc w:val="both"/>
              <w:rPr>
                <w:rFonts w:ascii="Arial" w:hAnsi="Arial" w:cs="Arial"/>
                <w:b/>
                <w:sz w:val="24"/>
                <w:szCs w:val="24"/>
              </w:rPr>
            </w:pPr>
          </w:p>
          <w:p w:rsidR="00687BDA" w:rsidRDefault="00687BDA" w:rsidP="007D46F3">
            <w:pPr>
              <w:jc w:val="both"/>
              <w:rPr>
                <w:rFonts w:ascii="Arial" w:hAnsi="Arial" w:cs="Arial"/>
                <w:sz w:val="24"/>
                <w:szCs w:val="24"/>
              </w:rPr>
            </w:pPr>
            <w:r>
              <w:rPr>
                <w:rFonts w:ascii="Arial" w:hAnsi="Arial" w:cs="Arial"/>
                <w:sz w:val="24"/>
                <w:szCs w:val="24"/>
              </w:rPr>
              <w:t>Where an interview is conducted can play an important role, as it influences how comfortable a person feels. Interviews can have two goals – informative (gathering information) and interrogative (when you have probable reason the person is a suspect and you wish to obtain evidence and if possible, a signed confession).</w:t>
            </w:r>
          </w:p>
          <w:p w:rsidR="007D46F3" w:rsidRDefault="007D46F3" w:rsidP="007D46F3">
            <w:pPr>
              <w:jc w:val="both"/>
              <w:rPr>
                <w:rFonts w:ascii="Arial" w:hAnsi="Arial" w:cs="Arial"/>
                <w:sz w:val="24"/>
                <w:szCs w:val="24"/>
              </w:rPr>
            </w:pPr>
          </w:p>
          <w:p w:rsidR="007D46F3" w:rsidRDefault="00687BDA" w:rsidP="007D46F3">
            <w:pPr>
              <w:jc w:val="both"/>
              <w:rPr>
                <w:rFonts w:ascii="Arial" w:hAnsi="Arial" w:cs="Arial"/>
                <w:sz w:val="24"/>
                <w:szCs w:val="24"/>
              </w:rPr>
            </w:pPr>
            <w:r>
              <w:rPr>
                <w:rFonts w:ascii="Arial" w:hAnsi="Arial" w:cs="Arial"/>
                <w:sz w:val="24"/>
                <w:szCs w:val="24"/>
              </w:rPr>
              <w:t xml:space="preserve">Regardless of the type of interview, all venues chosen must allow free conversation and allow observation of body language (sometimes an investigator may suspect a person only during the interview as a result of their body language). How furniture is placed will influence how easy it is for the interviewee to be observed and how easy it is for them to suddenly exit the interview (since interviews are a voluntary process). </w:t>
            </w:r>
          </w:p>
          <w:p w:rsidR="00687BDA" w:rsidRDefault="00687BDA" w:rsidP="007D46F3">
            <w:pPr>
              <w:jc w:val="both"/>
              <w:rPr>
                <w:rFonts w:ascii="Arial" w:hAnsi="Arial" w:cs="Arial"/>
                <w:sz w:val="24"/>
                <w:szCs w:val="24"/>
              </w:rPr>
            </w:pPr>
            <w:r>
              <w:rPr>
                <w:rFonts w:ascii="Arial" w:hAnsi="Arial" w:cs="Arial"/>
                <w:sz w:val="24"/>
                <w:szCs w:val="24"/>
              </w:rPr>
              <w:t>The following should be considered in choosing a venue for an interview:</w:t>
            </w:r>
          </w:p>
          <w:p w:rsidR="007D46F3" w:rsidRDefault="007D46F3" w:rsidP="007D46F3">
            <w:pPr>
              <w:jc w:val="both"/>
              <w:rPr>
                <w:rFonts w:ascii="Arial" w:hAnsi="Arial" w:cs="Arial"/>
                <w:sz w:val="24"/>
                <w:szCs w:val="24"/>
              </w:rPr>
            </w:pPr>
          </w:p>
          <w:p w:rsidR="00687BDA" w:rsidRDefault="00687BDA" w:rsidP="007D46F3">
            <w:pPr>
              <w:pStyle w:val="ListParagraph"/>
              <w:numPr>
                <w:ilvl w:val="0"/>
                <w:numId w:val="9"/>
              </w:numPr>
              <w:spacing w:after="160" w:line="259" w:lineRule="auto"/>
              <w:jc w:val="both"/>
              <w:rPr>
                <w:rFonts w:ascii="Arial" w:hAnsi="Arial" w:cs="Arial"/>
                <w:sz w:val="24"/>
                <w:szCs w:val="24"/>
              </w:rPr>
            </w:pPr>
            <w:r>
              <w:rPr>
                <w:rFonts w:ascii="Arial" w:hAnsi="Arial" w:cs="Arial"/>
                <w:sz w:val="24"/>
                <w:szCs w:val="24"/>
              </w:rPr>
              <w:t>Privacy -</w:t>
            </w:r>
            <w:r w:rsidRPr="00E006AA">
              <w:rPr>
                <w:rFonts w:ascii="Arial" w:hAnsi="Arial" w:cs="Arial"/>
                <w:sz w:val="24"/>
                <w:szCs w:val="24"/>
              </w:rPr>
              <w:t xml:space="preserve"> people are unlikely to be completel</w:t>
            </w:r>
            <w:r>
              <w:rPr>
                <w:rFonts w:ascii="Arial" w:hAnsi="Arial" w:cs="Arial"/>
                <w:sz w:val="24"/>
                <w:szCs w:val="24"/>
              </w:rPr>
              <w:t>y truthful if they can be heard by others.</w:t>
            </w:r>
          </w:p>
          <w:p w:rsidR="00687BDA" w:rsidRDefault="00687BDA" w:rsidP="007D46F3">
            <w:pPr>
              <w:pStyle w:val="ListParagraph"/>
              <w:numPr>
                <w:ilvl w:val="0"/>
                <w:numId w:val="9"/>
              </w:numPr>
              <w:spacing w:after="160" w:line="259" w:lineRule="auto"/>
              <w:jc w:val="both"/>
              <w:rPr>
                <w:rFonts w:ascii="Arial" w:hAnsi="Arial" w:cs="Arial"/>
                <w:sz w:val="24"/>
                <w:szCs w:val="24"/>
              </w:rPr>
            </w:pPr>
            <w:r>
              <w:rPr>
                <w:rFonts w:ascii="Arial" w:hAnsi="Arial" w:cs="Arial"/>
                <w:sz w:val="24"/>
                <w:szCs w:val="24"/>
              </w:rPr>
              <w:t>Free from distractions – preferably the venue should have no windows or cluttered walls which will distract the interviewee.</w:t>
            </w:r>
          </w:p>
          <w:p w:rsidR="00687BDA" w:rsidRPr="00E006AA" w:rsidRDefault="00687BDA" w:rsidP="007D46F3">
            <w:pPr>
              <w:pStyle w:val="ListParagraph"/>
              <w:numPr>
                <w:ilvl w:val="0"/>
                <w:numId w:val="9"/>
              </w:numPr>
              <w:spacing w:after="160" w:line="259" w:lineRule="auto"/>
              <w:jc w:val="both"/>
              <w:rPr>
                <w:rFonts w:ascii="Arial" w:hAnsi="Arial" w:cs="Arial"/>
                <w:sz w:val="24"/>
                <w:szCs w:val="24"/>
              </w:rPr>
            </w:pPr>
            <w:r>
              <w:rPr>
                <w:rFonts w:ascii="Arial" w:hAnsi="Arial" w:cs="Arial"/>
                <w:sz w:val="24"/>
                <w:szCs w:val="24"/>
              </w:rPr>
              <w:t>Being careful regarding placing of chairs etc. you must not allow the interviewee to be able to hide behind a desk and so hide their body language. Also, the interviewee should be placed away from the door so that although the door is unlocked it requires going past an obstacle to reach it. This point is particularly important in interrogative interviews.</w:t>
            </w:r>
          </w:p>
          <w:p w:rsidR="00687BDA" w:rsidRDefault="00687BDA" w:rsidP="007D46F3">
            <w:pPr>
              <w:jc w:val="both"/>
              <w:rPr>
                <w:rFonts w:ascii="Arial" w:hAnsi="Arial" w:cs="Arial"/>
                <w:sz w:val="24"/>
                <w:szCs w:val="24"/>
              </w:rPr>
            </w:pPr>
            <w:r>
              <w:rPr>
                <w:rFonts w:ascii="Arial" w:hAnsi="Arial" w:cs="Arial"/>
                <w:sz w:val="24"/>
                <w:szCs w:val="24"/>
              </w:rPr>
              <w:t>Informative interviews have a goal of gathering evidence – it is useful to have the interviewee relaxed for this as feeling stressed will reduce their ability to remember details. Who the person is may influence where they are best interviewed. There are a number of places to choose from e.g. the interviewee’s work place or their home or the interviewer’s offices. Employees of a business probably prefer their own offices, financially savvy witnesses e.g. bankers, stockbrokers etc. prefer their own offices or a neutral forum. Former employees may need to be interviewed at their home or a neutral business place.</w:t>
            </w:r>
          </w:p>
          <w:p w:rsidR="007D46F3" w:rsidRDefault="007D46F3" w:rsidP="007D46F3">
            <w:pPr>
              <w:jc w:val="both"/>
              <w:rPr>
                <w:rFonts w:ascii="Arial" w:hAnsi="Arial" w:cs="Arial"/>
                <w:sz w:val="24"/>
                <w:szCs w:val="24"/>
              </w:rPr>
            </w:pPr>
          </w:p>
          <w:p w:rsidR="00687BDA" w:rsidRDefault="00687BDA" w:rsidP="007D46F3">
            <w:pPr>
              <w:jc w:val="both"/>
              <w:rPr>
                <w:rFonts w:ascii="Arial" w:hAnsi="Arial" w:cs="Arial"/>
                <w:sz w:val="24"/>
                <w:szCs w:val="24"/>
              </w:rPr>
            </w:pPr>
            <w:r>
              <w:rPr>
                <w:rFonts w:ascii="Arial" w:hAnsi="Arial" w:cs="Arial"/>
                <w:sz w:val="24"/>
                <w:szCs w:val="24"/>
              </w:rPr>
              <w:t>The proper setting in an interrogative interview can help lever psychological pressure. It is common for investigators to manipulate the pressure placed on the suspect in order to reduce his/her resistance to confession. A common tool used to put pressure on a suspect is to remove them from their element (home ground/ workplace) and put them in the investigators office, a police precinct or an attorney’s office.</w:t>
            </w:r>
          </w:p>
          <w:p w:rsidR="00687BDA" w:rsidRDefault="00687BDA" w:rsidP="007D46F3">
            <w:pPr>
              <w:jc w:val="both"/>
              <w:rPr>
                <w:rFonts w:ascii="Arial" w:hAnsi="Arial" w:cs="Arial"/>
                <w:sz w:val="24"/>
                <w:szCs w:val="24"/>
              </w:rPr>
            </w:pPr>
          </w:p>
          <w:p w:rsidR="00687BDA" w:rsidRDefault="00687BDA" w:rsidP="007D46F3">
            <w:pPr>
              <w:jc w:val="both"/>
              <w:rPr>
                <w:rFonts w:ascii="Arial" w:hAnsi="Arial" w:cs="Arial"/>
                <w:sz w:val="24"/>
                <w:szCs w:val="24"/>
              </w:rPr>
            </w:pPr>
          </w:p>
          <w:p w:rsidR="00687BDA" w:rsidRDefault="00687BDA" w:rsidP="007D46F3">
            <w:pPr>
              <w:jc w:val="both"/>
              <w:rPr>
                <w:rFonts w:ascii="Arial" w:hAnsi="Arial" w:cs="Arial"/>
                <w:sz w:val="24"/>
                <w:szCs w:val="24"/>
              </w:rPr>
            </w:pPr>
          </w:p>
          <w:p w:rsidR="00687BDA" w:rsidRDefault="00687BDA" w:rsidP="007D46F3">
            <w:pPr>
              <w:jc w:val="both"/>
              <w:rPr>
                <w:rFonts w:ascii="Arial" w:hAnsi="Arial" w:cs="Arial"/>
                <w:sz w:val="24"/>
                <w:szCs w:val="24"/>
              </w:rPr>
            </w:pPr>
          </w:p>
          <w:p w:rsidR="00687BDA" w:rsidRDefault="00687BDA" w:rsidP="007D46F3">
            <w:pPr>
              <w:jc w:val="both"/>
              <w:rPr>
                <w:rFonts w:ascii="Arial" w:hAnsi="Arial" w:cs="Arial"/>
                <w:b/>
                <w:sz w:val="24"/>
                <w:szCs w:val="24"/>
              </w:rPr>
            </w:pPr>
            <w:r w:rsidRPr="00032778">
              <w:rPr>
                <w:rFonts w:ascii="Arial" w:hAnsi="Arial" w:cs="Arial"/>
                <w:b/>
                <w:sz w:val="24"/>
                <w:szCs w:val="24"/>
              </w:rPr>
              <w:t>Unit 8 Question 2</w:t>
            </w:r>
          </w:p>
          <w:p w:rsidR="00687BDA" w:rsidRDefault="00687BDA" w:rsidP="007D46F3">
            <w:pPr>
              <w:jc w:val="both"/>
              <w:rPr>
                <w:rFonts w:ascii="Arial" w:hAnsi="Arial" w:cs="Arial"/>
                <w:sz w:val="24"/>
                <w:szCs w:val="24"/>
              </w:rPr>
            </w:pPr>
            <w:r>
              <w:rPr>
                <w:rFonts w:ascii="Arial" w:hAnsi="Arial" w:cs="Arial"/>
                <w:sz w:val="24"/>
                <w:szCs w:val="24"/>
              </w:rPr>
              <w:t>Every interview requires planning to determine “Who? What? Why? When? Where? How?”</w:t>
            </w:r>
          </w:p>
          <w:p w:rsidR="00687BDA" w:rsidRDefault="00687BDA" w:rsidP="007D46F3">
            <w:pPr>
              <w:pStyle w:val="ListParagraph"/>
              <w:numPr>
                <w:ilvl w:val="0"/>
                <w:numId w:val="10"/>
              </w:numPr>
              <w:spacing w:after="160" w:line="259" w:lineRule="auto"/>
              <w:jc w:val="both"/>
              <w:rPr>
                <w:rFonts w:ascii="Arial" w:hAnsi="Arial" w:cs="Arial"/>
                <w:sz w:val="24"/>
                <w:szCs w:val="24"/>
              </w:rPr>
            </w:pPr>
            <w:r w:rsidRPr="004C760F">
              <w:rPr>
                <w:rFonts w:ascii="Arial" w:hAnsi="Arial" w:cs="Arial"/>
                <w:sz w:val="24"/>
                <w:szCs w:val="24"/>
              </w:rPr>
              <w:t>Who?</w:t>
            </w:r>
          </w:p>
          <w:p w:rsidR="00687BDA" w:rsidRDefault="00687BDA" w:rsidP="007D46F3">
            <w:pPr>
              <w:ind w:left="1440"/>
              <w:jc w:val="both"/>
              <w:rPr>
                <w:rFonts w:ascii="Arial" w:hAnsi="Arial" w:cs="Arial"/>
                <w:sz w:val="24"/>
                <w:szCs w:val="24"/>
              </w:rPr>
            </w:pPr>
            <w:r>
              <w:rPr>
                <w:rFonts w:ascii="Arial" w:hAnsi="Arial" w:cs="Arial"/>
                <w:sz w:val="24"/>
                <w:szCs w:val="24"/>
              </w:rPr>
              <w:t xml:space="preserve">Once the initial investigation has been done, it will be clear that certain people are relevant to the investigation. Without deciding who these people are, the investigation cannot take place. Since there are relatively few eyewitnesses in a financial crime the investigator needs to think creatively and logically of people who could provide evidence. Such people may be current and former employers or people the person is or was associated with. </w:t>
            </w:r>
          </w:p>
          <w:p w:rsidR="00687BDA" w:rsidRDefault="00687BDA" w:rsidP="007D46F3">
            <w:pPr>
              <w:ind w:left="1440"/>
              <w:jc w:val="both"/>
              <w:rPr>
                <w:rFonts w:ascii="Arial" w:hAnsi="Arial" w:cs="Arial"/>
                <w:sz w:val="24"/>
                <w:szCs w:val="24"/>
              </w:rPr>
            </w:pPr>
            <w:r>
              <w:rPr>
                <w:rFonts w:ascii="Arial" w:hAnsi="Arial" w:cs="Arial"/>
                <w:sz w:val="24"/>
                <w:szCs w:val="24"/>
              </w:rPr>
              <w:t>The types of people could include:</w:t>
            </w:r>
          </w:p>
          <w:p w:rsidR="00687BDA" w:rsidRDefault="00687BDA" w:rsidP="007D46F3">
            <w:pPr>
              <w:pStyle w:val="ListParagraph"/>
              <w:numPr>
                <w:ilvl w:val="0"/>
                <w:numId w:val="11"/>
              </w:numPr>
              <w:spacing w:after="160" w:line="259" w:lineRule="auto"/>
              <w:jc w:val="both"/>
              <w:rPr>
                <w:rFonts w:ascii="Arial" w:hAnsi="Arial" w:cs="Arial"/>
                <w:sz w:val="24"/>
                <w:szCs w:val="24"/>
              </w:rPr>
            </w:pPr>
            <w:r>
              <w:rPr>
                <w:rFonts w:ascii="Arial" w:hAnsi="Arial" w:cs="Arial"/>
                <w:sz w:val="24"/>
                <w:szCs w:val="24"/>
              </w:rPr>
              <w:t>Victims</w:t>
            </w:r>
          </w:p>
          <w:p w:rsidR="00687BDA" w:rsidRDefault="00687BDA" w:rsidP="007D46F3">
            <w:pPr>
              <w:pStyle w:val="ListParagraph"/>
              <w:numPr>
                <w:ilvl w:val="0"/>
                <w:numId w:val="11"/>
              </w:numPr>
              <w:spacing w:after="160" w:line="259" w:lineRule="auto"/>
              <w:jc w:val="both"/>
              <w:rPr>
                <w:rFonts w:ascii="Arial" w:hAnsi="Arial" w:cs="Arial"/>
                <w:sz w:val="24"/>
                <w:szCs w:val="24"/>
              </w:rPr>
            </w:pPr>
            <w:r>
              <w:rPr>
                <w:rFonts w:ascii="Arial" w:hAnsi="Arial" w:cs="Arial"/>
                <w:sz w:val="24"/>
                <w:szCs w:val="24"/>
              </w:rPr>
              <w:t>Co-workers, including bosses and subordinates</w:t>
            </w:r>
          </w:p>
          <w:p w:rsidR="00687BDA" w:rsidRDefault="00687BDA" w:rsidP="007D46F3">
            <w:pPr>
              <w:pStyle w:val="ListParagraph"/>
              <w:numPr>
                <w:ilvl w:val="0"/>
                <w:numId w:val="11"/>
              </w:numPr>
              <w:spacing w:after="160" w:line="259" w:lineRule="auto"/>
              <w:jc w:val="both"/>
              <w:rPr>
                <w:rFonts w:ascii="Arial" w:hAnsi="Arial" w:cs="Arial"/>
                <w:sz w:val="24"/>
                <w:szCs w:val="24"/>
              </w:rPr>
            </w:pPr>
            <w:r>
              <w:rPr>
                <w:rFonts w:ascii="Arial" w:hAnsi="Arial" w:cs="Arial"/>
                <w:sz w:val="24"/>
                <w:szCs w:val="24"/>
              </w:rPr>
              <w:t>Suppliers and vendors</w:t>
            </w:r>
          </w:p>
          <w:p w:rsidR="00687BDA" w:rsidRDefault="00687BDA" w:rsidP="007D46F3">
            <w:pPr>
              <w:pStyle w:val="ListParagraph"/>
              <w:numPr>
                <w:ilvl w:val="0"/>
                <w:numId w:val="11"/>
              </w:numPr>
              <w:spacing w:after="160" w:line="259" w:lineRule="auto"/>
              <w:jc w:val="both"/>
              <w:rPr>
                <w:rFonts w:ascii="Arial" w:hAnsi="Arial" w:cs="Arial"/>
                <w:sz w:val="24"/>
                <w:szCs w:val="24"/>
              </w:rPr>
            </w:pPr>
            <w:r>
              <w:rPr>
                <w:rFonts w:ascii="Arial" w:hAnsi="Arial" w:cs="Arial"/>
                <w:sz w:val="24"/>
                <w:szCs w:val="24"/>
              </w:rPr>
              <w:t>Spouses (and former ones)</w:t>
            </w:r>
          </w:p>
          <w:p w:rsidR="00687BDA" w:rsidRDefault="00687BDA" w:rsidP="007D46F3">
            <w:pPr>
              <w:pStyle w:val="ListParagraph"/>
              <w:numPr>
                <w:ilvl w:val="0"/>
                <w:numId w:val="11"/>
              </w:numPr>
              <w:spacing w:after="160" w:line="259" w:lineRule="auto"/>
              <w:jc w:val="both"/>
              <w:rPr>
                <w:rFonts w:ascii="Arial" w:hAnsi="Arial" w:cs="Arial"/>
                <w:sz w:val="24"/>
                <w:szCs w:val="24"/>
              </w:rPr>
            </w:pPr>
            <w:r>
              <w:rPr>
                <w:rFonts w:ascii="Arial" w:hAnsi="Arial" w:cs="Arial"/>
                <w:sz w:val="24"/>
                <w:szCs w:val="24"/>
              </w:rPr>
              <w:t>Significant others</w:t>
            </w:r>
          </w:p>
          <w:p w:rsidR="00687BDA" w:rsidRDefault="00687BDA" w:rsidP="007D46F3">
            <w:pPr>
              <w:pStyle w:val="ListParagraph"/>
              <w:numPr>
                <w:ilvl w:val="0"/>
                <w:numId w:val="11"/>
              </w:numPr>
              <w:spacing w:after="160" w:line="259" w:lineRule="auto"/>
              <w:jc w:val="both"/>
              <w:rPr>
                <w:rFonts w:ascii="Arial" w:hAnsi="Arial" w:cs="Arial"/>
                <w:sz w:val="24"/>
                <w:szCs w:val="24"/>
              </w:rPr>
            </w:pPr>
            <w:r>
              <w:rPr>
                <w:rFonts w:ascii="Arial" w:hAnsi="Arial" w:cs="Arial"/>
                <w:sz w:val="24"/>
                <w:szCs w:val="24"/>
              </w:rPr>
              <w:t>Relatives</w:t>
            </w:r>
          </w:p>
          <w:p w:rsidR="00687BDA" w:rsidRDefault="00687BDA" w:rsidP="007D46F3">
            <w:pPr>
              <w:pStyle w:val="ListParagraph"/>
              <w:numPr>
                <w:ilvl w:val="0"/>
                <w:numId w:val="11"/>
              </w:numPr>
              <w:spacing w:after="160" w:line="259" w:lineRule="auto"/>
              <w:jc w:val="both"/>
              <w:rPr>
                <w:rFonts w:ascii="Arial" w:hAnsi="Arial" w:cs="Arial"/>
                <w:sz w:val="24"/>
                <w:szCs w:val="24"/>
              </w:rPr>
            </w:pPr>
            <w:r>
              <w:rPr>
                <w:rFonts w:ascii="Arial" w:hAnsi="Arial" w:cs="Arial"/>
                <w:sz w:val="24"/>
                <w:szCs w:val="24"/>
              </w:rPr>
              <w:t>Attorneys (depending on attorney-client privilege and work- product)</w:t>
            </w:r>
          </w:p>
          <w:p w:rsidR="00687BDA" w:rsidRDefault="00687BDA" w:rsidP="007D46F3">
            <w:pPr>
              <w:pStyle w:val="ListParagraph"/>
              <w:numPr>
                <w:ilvl w:val="0"/>
                <w:numId w:val="11"/>
              </w:numPr>
              <w:spacing w:after="160" w:line="259" w:lineRule="auto"/>
              <w:jc w:val="both"/>
              <w:rPr>
                <w:rFonts w:ascii="Arial" w:hAnsi="Arial" w:cs="Arial"/>
                <w:sz w:val="24"/>
                <w:szCs w:val="24"/>
              </w:rPr>
            </w:pPr>
            <w:r>
              <w:rPr>
                <w:rFonts w:ascii="Arial" w:hAnsi="Arial" w:cs="Arial"/>
                <w:sz w:val="24"/>
                <w:szCs w:val="24"/>
              </w:rPr>
              <w:t>Accountants</w:t>
            </w:r>
          </w:p>
          <w:p w:rsidR="00687BDA" w:rsidRDefault="00687BDA" w:rsidP="007D46F3">
            <w:pPr>
              <w:pStyle w:val="ListParagraph"/>
              <w:numPr>
                <w:ilvl w:val="0"/>
                <w:numId w:val="11"/>
              </w:numPr>
              <w:spacing w:after="160" w:line="259" w:lineRule="auto"/>
              <w:jc w:val="both"/>
              <w:rPr>
                <w:rFonts w:ascii="Arial" w:hAnsi="Arial" w:cs="Arial"/>
                <w:sz w:val="24"/>
                <w:szCs w:val="24"/>
              </w:rPr>
            </w:pPr>
            <w:r>
              <w:rPr>
                <w:rFonts w:ascii="Arial" w:hAnsi="Arial" w:cs="Arial"/>
                <w:sz w:val="24"/>
                <w:szCs w:val="24"/>
              </w:rPr>
              <w:t>Bankers and stock brokers</w:t>
            </w:r>
          </w:p>
          <w:p w:rsidR="00687BDA" w:rsidRDefault="00687BDA" w:rsidP="007D46F3">
            <w:pPr>
              <w:pStyle w:val="ListParagraph"/>
              <w:numPr>
                <w:ilvl w:val="0"/>
                <w:numId w:val="11"/>
              </w:numPr>
              <w:spacing w:after="160" w:line="259" w:lineRule="auto"/>
              <w:jc w:val="both"/>
              <w:rPr>
                <w:rFonts w:ascii="Arial" w:hAnsi="Arial" w:cs="Arial"/>
                <w:sz w:val="24"/>
                <w:szCs w:val="24"/>
              </w:rPr>
            </w:pPr>
            <w:r>
              <w:rPr>
                <w:rFonts w:ascii="Arial" w:hAnsi="Arial" w:cs="Arial"/>
                <w:sz w:val="24"/>
                <w:szCs w:val="24"/>
              </w:rPr>
              <w:t>Regulators and industry watchdogs</w:t>
            </w:r>
          </w:p>
          <w:p w:rsidR="00687BDA" w:rsidRDefault="00687BDA" w:rsidP="007D46F3">
            <w:pPr>
              <w:pStyle w:val="ListParagraph"/>
              <w:numPr>
                <w:ilvl w:val="0"/>
                <w:numId w:val="11"/>
              </w:numPr>
              <w:spacing w:after="160" w:line="259" w:lineRule="auto"/>
              <w:jc w:val="both"/>
              <w:rPr>
                <w:rFonts w:ascii="Arial" w:hAnsi="Arial" w:cs="Arial"/>
                <w:sz w:val="24"/>
                <w:szCs w:val="24"/>
              </w:rPr>
            </w:pPr>
            <w:r>
              <w:rPr>
                <w:rFonts w:ascii="Arial" w:hAnsi="Arial" w:cs="Arial"/>
                <w:sz w:val="24"/>
                <w:szCs w:val="24"/>
              </w:rPr>
              <w:t>Competitors</w:t>
            </w:r>
          </w:p>
          <w:p w:rsidR="00687BDA" w:rsidRDefault="00687BDA" w:rsidP="007D46F3">
            <w:pPr>
              <w:pStyle w:val="ListParagraph"/>
              <w:numPr>
                <w:ilvl w:val="0"/>
                <w:numId w:val="11"/>
              </w:numPr>
              <w:spacing w:after="160" w:line="259" w:lineRule="auto"/>
              <w:jc w:val="both"/>
              <w:rPr>
                <w:rFonts w:ascii="Arial" w:hAnsi="Arial" w:cs="Arial"/>
                <w:sz w:val="24"/>
                <w:szCs w:val="24"/>
              </w:rPr>
            </w:pPr>
            <w:r>
              <w:rPr>
                <w:rFonts w:ascii="Arial" w:hAnsi="Arial" w:cs="Arial"/>
                <w:sz w:val="24"/>
                <w:szCs w:val="24"/>
              </w:rPr>
              <w:t>Industry leaders and group representatives.</w:t>
            </w:r>
          </w:p>
          <w:p w:rsidR="00687BDA" w:rsidRDefault="00687BDA" w:rsidP="007D46F3">
            <w:pPr>
              <w:ind w:left="1440"/>
              <w:jc w:val="both"/>
              <w:rPr>
                <w:rFonts w:ascii="Arial" w:hAnsi="Arial" w:cs="Arial"/>
                <w:sz w:val="24"/>
                <w:szCs w:val="24"/>
              </w:rPr>
            </w:pPr>
            <w:r w:rsidRPr="00525B3A">
              <w:rPr>
                <w:rFonts w:ascii="Arial" w:hAnsi="Arial" w:cs="Arial"/>
                <w:sz w:val="24"/>
                <w:szCs w:val="24"/>
              </w:rPr>
              <w:t>Since additional information as to which types of people can be interviewed in financial crimes was more generally discussed in Question 1: III, it will not be repeated here.</w:t>
            </w:r>
          </w:p>
          <w:p w:rsidR="007D46F3" w:rsidRPr="00525B3A" w:rsidRDefault="007D46F3" w:rsidP="007D46F3">
            <w:pPr>
              <w:ind w:left="1440"/>
              <w:jc w:val="both"/>
              <w:rPr>
                <w:rFonts w:ascii="Arial" w:hAnsi="Arial" w:cs="Arial"/>
                <w:sz w:val="24"/>
                <w:szCs w:val="24"/>
              </w:rPr>
            </w:pPr>
          </w:p>
          <w:p w:rsidR="00687BDA" w:rsidRDefault="00687BDA" w:rsidP="007D46F3">
            <w:pPr>
              <w:pStyle w:val="ListParagraph"/>
              <w:numPr>
                <w:ilvl w:val="0"/>
                <w:numId w:val="10"/>
              </w:numPr>
              <w:spacing w:after="160" w:line="259" w:lineRule="auto"/>
              <w:jc w:val="both"/>
              <w:rPr>
                <w:rFonts w:ascii="Arial" w:hAnsi="Arial" w:cs="Arial"/>
                <w:sz w:val="24"/>
                <w:szCs w:val="24"/>
              </w:rPr>
            </w:pPr>
            <w:r>
              <w:rPr>
                <w:rFonts w:ascii="Arial" w:hAnsi="Arial" w:cs="Arial"/>
                <w:sz w:val="24"/>
                <w:szCs w:val="24"/>
              </w:rPr>
              <w:t>What?</w:t>
            </w:r>
          </w:p>
          <w:p w:rsidR="00687BDA" w:rsidRDefault="00687BDA" w:rsidP="007D46F3">
            <w:pPr>
              <w:ind w:left="1440"/>
              <w:jc w:val="both"/>
              <w:rPr>
                <w:rFonts w:ascii="Arial" w:hAnsi="Arial" w:cs="Arial"/>
                <w:sz w:val="24"/>
                <w:szCs w:val="24"/>
              </w:rPr>
            </w:pPr>
            <w:r>
              <w:rPr>
                <w:rFonts w:ascii="Arial" w:hAnsi="Arial" w:cs="Arial"/>
                <w:sz w:val="24"/>
                <w:szCs w:val="24"/>
              </w:rPr>
              <w:t>Once you have determined who you are going to interview you need to establish what it is that they are likely to know. Since there are often no eyewitnesses the investigator must think creatively and logically in identifying witnesses who may be able to fill in the gaps in the investigation.  Some witnesses provide background information e.g. bankers, regulators and are thus needed at the beginning of the investigation. Others provide finer details e.g. payroll clerk and are needed at a later stage.</w:t>
            </w:r>
          </w:p>
          <w:p w:rsidR="007D46F3" w:rsidRDefault="007D46F3" w:rsidP="007D46F3">
            <w:pPr>
              <w:ind w:left="1440"/>
              <w:jc w:val="both"/>
              <w:rPr>
                <w:rFonts w:ascii="Arial" w:hAnsi="Arial" w:cs="Arial"/>
                <w:sz w:val="24"/>
                <w:szCs w:val="24"/>
              </w:rPr>
            </w:pPr>
          </w:p>
          <w:p w:rsidR="00687BDA" w:rsidRDefault="00687BDA" w:rsidP="007D46F3">
            <w:pPr>
              <w:ind w:left="1440"/>
              <w:jc w:val="both"/>
              <w:rPr>
                <w:rFonts w:ascii="Arial" w:hAnsi="Arial" w:cs="Arial"/>
                <w:sz w:val="24"/>
                <w:szCs w:val="24"/>
              </w:rPr>
            </w:pPr>
            <w:r>
              <w:rPr>
                <w:rFonts w:ascii="Arial" w:hAnsi="Arial" w:cs="Arial"/>
                <w:sz w:val="24"/>
                <w:szCs w:val="24"/>
              </w:rPr>
              <w:lastRenderedPageBreak/>
              <w:t xml:space="preserve">What also helps you </w:t>
            </w:r>
            <w:proofErr w:type="spellStart"/>
            <w:r>
              <w:rPr>
                <w:rFonts w:ascii="Arial" w:hAnsi="Arial" w:cs="Arial"/>
                <w:sz w:val="24"/>
                <w:szCs w:val="24"/>
              </w:rPr>
              <w:t>organise</w:t>
            </w:r>
            <w:proofErr w:type="spellEnd"/>
            <w:r>
              <w:rPr>
                <w:rFonts w:ascii="Arial" w:hAnsi="Arial" w:cs="Arial"/>
                <w:sz w:val="24"/>
                <w:szCs w:val="24"/>
              </w:rPr>
              <w:t xml:space="preserve"> your interview, if you know what type of documents the witness will be discussing you can obtain them prior to the interview to enable your questioning to be more meaningful. This is particularly true when interviewing a financially sophisticated witness as much background information and possibly expert help will be needed to prepare for such an interview. </w:t>
            </w:r>
          </w:p>
          <w:p w:rsidR="00BD73E0" w:rsidRDefault="00BD73E0" w:rsidP="007D46F3">
            <w:pPr>
              <w:ind w:left="1440"/>
              <w:jc w:val="both"/>
              <w:rPr>
                <w:rFonts w:ascii="Arial" w:hAnsi="Arial" w:cs="Arial"/>
                <w:sz w:val="24"/>
                <w:szCs w:val="24"/>
              </w:rPr>
            </w:pPr>
          </w:p>
          <w:p w:rsidR="00687BDA" w:rsidRDefault="00687BDA" w:rsidP="007D46F3">
            <w:pPr>
              <w:ind w:left="1440"/>
              <w:jc w:val="both"/>
              <w:rPr>
                <w:rFonts w:ascii="Arial" w:hAnsi="Arial" w:cs="Arial"/>
                <w:sz w:val="24"/>
                <w:szCs w:val="24"/>
              </w:rPr>
            </w:pPr>
            <w:r>
              <w:rPr>
                <w:rFonts w:ascii="Arial" w:hAnsi="Arial" w:cs="Arial"/>
                <w:sz w:val="24"/>
                <w:szCs w:val="24"/>
              </w:rPr>
              <w:t>Legal process to obtain documents by subpoena before an interview must also be considered when thinking about what type of evidence a witness is likely to supply. An interview may need to be cancelled if you do not have legal right to view certain documents at the time of an interview.</w:t>
            </w:r>
          </w:p>
          <w:p w:rsidR="00687BDA" w:rsidRDefault="00687BDA" w:rsidP="007D46F3">
            <w:pPr>
              <w:ind w:left="1440"/>
              <w:jc w:val="both"/>
              <w:rPr>
                <w:rFonts w:ascii="Arial" w:hAnsi="Arial" w:cs="Arial"/>
                <w:sz w:val="24"/>
                <w:szCs w:val="24"/>
              </w:rPr>
            </w:pPr>
          </w:p>
          <w:p w:rsidR="00687BDA" w:rsidRDefault="00687BDA" w:rsidP="007D46F3">
            <w:pPr>
              <w:pStyle w:val="ListParagraph"/>
              <w:numPr>
                <w:ilvl w:val="0"/>
                <w:numId w:val="10"/>
              </w:numPr>
              <w:spacing w:after="160" w:line="259" w:lineRule="auto"/>
              <w:jc w:val="both"/>
              <w:rPr>
                <w:rFonts w:ascii="Arial" w:hAnsi="Arial" w:cs="Arial"/>
                <w:sz w:val="24"/>
                <w:szCs w:val="24"/>
              </w:rPr>
            </w:pPr>
            <w:r w:rsidRPr="00F25A80">
              <w:rPr>
                <w:rFonts w:ascii="Arial" w:hAnsi="Arial" w:cs="Arial"/>
                <w:sz w:val="24"/>
                <w:szCs w:val="24"/>
              </w:rPr>
              <w:t>Why?</w:t>
            </w:r>
          </w:p>
          <w:p w:rsidR="00687BDA" w:rsidRDefault="00687BDA" w:rsidP="007D46F3">
            <w:pPr>
              <w:ind w:left="1440"/>
              <w:jc w:val="both"/>
              <w:rPr>
                <w:rFonts w:ascii="Arial" w:hAnsi="Arial" w:cs="Arial"/>
                <w:sz w:val="24"/>
                <w:szCs w:val="24"/>
              </w:rPr>
            </w:pPr>
            <w:r>
              <w:rPr>
                <w:rFonts w:ascii="Arial" w:hAnsi="Arial" w:cs="Arial"/>
                <w:sz w:val="24"/>
                <w:szCs w:val="24"/>
              </w:rPr>
              <w:t>“Why?” ties into who the witness is and what they are likely to know. By figuring out what they are likely to offer your case can answer the question of why they are important.</w:t>
            </w:r>
          </w:p>
          <w:p w:rsidR="007D46F3" w:rsidRDefault="007D46F3" w:rsidP="007D46F3">
            <w:pPr>
              <w:ind w:left="1440"/>
              <w:jc w:val="both"/>
              <w:rPr>
                <w:rFonts w:ascii="Arial" w:hAnsi="Arial" w:cs="Arial"/>
                <w:sz w:val="24"/>
                <w:szCs w:val="24"/>
              </w:rPr>
            </w:pPr>
          </w:p>
          <w:p w:rsidR="00687BDA" w:rsidRDefault="00687BDA" w:rsidP="007D46F3">
            <w:pPr>
              <w:ind w:left="1440"/>
              <w:jc w:val="both"/>
              <w:rPr>
                <w:rFonts w:ascii="Arial" w:hAnsi="Arial" w:cs="Arial"/>
                <w:sz w:val="24"/>
                <w:szCs w:val="24"/>
              </w:rPr>
            </w:pPr>
            <w:r>
              <w:rPr>
                <w:rFonts w:ascii="Arial" w:hAnsi="Arial" w:cs="Arial"/>
                <w:sz w:val="24"/>
                <w:szCs w:val="24"/>
              </w:rPr>
              <w:t xml:space="preserve">Of importance is also to think </w:t>
            </w:r>
            <w:r w:rsidRPr="00F25A80">
              <w:rPr>
                <w:rFonts w:ascii="Arial" w:hAnsi="Arial" w:cs="Arial"/>
                <w:i/>
                <w:sz w:val="24"/>
                <w:szCs w:val="24"/>
              </w:rPr>
              <w:t>why now?</w:t>
            </w:r>
            <w:r>
              <w:rPr>
                <w:rFonts w:ascii="Arial" w:hAnsi="Arial" w:cs="Arial"/>
                <w:i/>
                <w:sz w:val="24"/>
                <w:szCs w:val="24"/>
              </w:rPr>
              <w:t xml:space="preserve"> </w:t>
            </w:r>
            <w:r>
              <w:rPr>
                <w:rFonts w:ascii="Arial" w:hAnsi="Arial" w:cs="Arial"/>
                <w:sz w:val="24"/>
                <w:szCs w:val="24"/>
              </w:rPr>
              <w:t>As discussed above, some witnesses provide background information and others finer details. Unless a witness is a suspect (and then you would likely leave interviewing them to the end of the investigation once all the evidence against them has been gathered) what a witness can provide, should determine how an interview will be scheduled so that evidence is gathered in the most logical and effective order.</w:t>
            </w:r>
          </w:p>
          <w:p w:rsidR="007D46F3" w:rsidRDefault="007D46F3" w:rsidP="007D46F3">
            <w:pPr>
              <w:ind w:left="1440"/>
              <w:jc w:val="both"/>
              <w:rPr>
                <w:rFonts w:ascii="Arial" w:hAnsi="Arial" w:cs="Arial"/>
                <w:sz w:val="24"/>
                <w:szCs w:val="24"/>
              </w:rPr>
            </w:pPr>
          </w:p>
          <w:p w:rsidR="00687BDA" w:rsidRPr="00F25A80" w:rsidRDefault="00687BDA" w:rsidP="007D46F3">
            <w:pPr>
              <w:pStyle w:val="ListParagraph"/>
              <w:numPr>
                <w:ilvl w:val="0"/>
                <w:numId w:val="10"/>
              </w:numPr>
              <w:spacing w:after="160" w:line="259" w:lineRule="auto"/>
              <w:jc w:val="both"/>
              <w:rPr>
                <w:rFonts w:ascii="Arial" w:hAnsi="Arial" w:cs="Arial"/>
                <w:sz w:val="24"/>
                <w:szCs w:val="24"/>
              </w:rPr>
            </w:pPr>
            <w:r w:rsidRPr="00F25A80">
              <w:rPr>
                <w:rFonts w:ascii="Arial" w:hAnsi="Arial" w:cs="Arial"/>
                <w:sz w:val="24"/>
                <w:szCs w:val="24"/>
              </w:rPr>
              <w:t>When?</w:t>
            </w:r>
          </w:p>
          <w:p w:rsidR="00687BDA" w:rsidRDefault="00687BDA" w:rsidP="007D46F3">
            <w:pPr>
              <w:ind w:left="1440"/>
              <w:jc w:val="both"/>
              <w:rPr>
                <w:rFonts w:ascii="Arial" w:hAnsi="Arial" w:cs="Arial"/>
                <w:sz w:val="24"/>
                <w:szCs w:val="24"/>
              </w:rPr>
            </w:pPr>
            <w:r>
              <w:rPr>
                <w:rFonts w:ascii="Arial" w:hAnsi="Arial" w:cs="Arial"/>
                <w:sz w:val="24"/>
                <w:szCs w:val="24"/>
              </w:rPr>
              <w:t xml:space="preserve">Figuring out who a witness is, what they can provide and why you need the information they provide all influence when you interview a witness. Of concern here too, is how busy respective witnesses are likely to be. Unless you want the element of surprise (so a suspect cannot prepare themselves for an interview or destroy evidence) you want the person being interviewed to have some choice as to when they are interviewed. </w:t>
            </w:r>
          </w:p>
          <w:p w:rsidR="007D46F3" w:rsidRDefault="007D46F3" w:rsidP="007D46F3">
            <w:pPr>
              <w:ind w:left="1440"/>
              <w:jc w:val="both"/>
              <w:rPr>
                <w:rFonts w:ascii="Arial" w:hAnsi="Arial" w:cs="Arial"/>
                <w:sz w:val="24"/>
                <w:szCs w:val="24"/>
              </w:rPr>
            </w:pPr>
          </w:p>
          <w:p w:rsidR="00687BDA" w:rsidRDefault="00687BDA" w:rsidP="007D46F3">
            <w:pPr>
              <w:ind w:left="1440"/>
              <w:jc w:val="both"/>
              <w:rPr>
                <w:rFonts w:ascii="Arial" w:hAnsi="Arial" w:cs="Arial"/>
                <w:sz w:val="24"/>
                <w:szCs w:val="24"/>
              </w:rPr>
            </w:pPr>
            <w:r>
              <w:rPr>
                <w:rFonts w:ascii="Arial" w:hAnsi="Arial" w:cs="Arial"/>
                <w:sz w:val="24"/>
                <w:szCs w:val="24"/>
              </w:rPr>
              <w:t>An interview can be long and it is helpful is the witness is cooperative during the interview and not rushing to leave. A willingness of a witness to stay and help is enhanced if you ask them when they would prefer to be interviewed and schedule them accordingly (or as best you can, given the nature of their evidence and when you require it by). Professionals may be happy to squeeze in a working lunch to improve the bottom line but a dull interview about a suspect’s activities is not likely to be viewed as a good use of a business lunch.</w:t>
            </w:r>
          </w:p>
          <w:p w:rsidR="007D46F3" w:rsidRDefault="007D46F3" w:rsidP="007D46F3">
            <w:pPr>
              <w:ind w:left="1440"/>
              <w:jc w:val="both"/>
              <w:rPr>
                <w:rFonts w:ascii="Arial" w:hAnsi="Arial" w:cs="Arial"/>
                <w:sz w:val="24"/>
                <w:szCs w:val="24"/>
              </w:rPr>
            </w:pPr>
          </w:p>
          <w:p w:rsidR="00687BDA" w:rsidRDefault="00687BDA" w:rsidP="007D46F3">
            <w:pPr>
              <w:ind w:left="1440"/>
              <w:jc w:val="both"/>
              <w:rPr>
                <w:rFonts w:ascii="Arial" w:hAnsi="Arial" w:cs="Arial"/>
                <w:sz w:val="24"/>
                <w:szCs w:val="24"/>
              </w:rPr>
            </w:pPr>
            <w:r>
              <w:rPr>
                <w:rFonts w:ascii="Arial" w:hAnsi="Arial" w:cs="Arial"/>
                <w:sz w:val="24"/>
                <w:szCs w:val="24"/>
              </w:rPr>
              <w:lastRenderedPageBreak/>
              <w:t>Some professionals have portions of the day which are very busy, others such as accountants, have very busy months when they are very difficult to get hold of. This must be borne in mind as some individuals cannot fit in an interview without a long notice period. This may be especially true of financially savvy witnesses, who will likely give only one interview. Such an interview must be well prepared for as the investigator will only get one opportunity to get all the information they need from that witness. Hence the interview must be done in time to provide relevant information but not before the investigator has had adequate time to prepare for the interview.</w:t>
            </w:r>
          </w:p>
          <w:p w:rsidR="007D46F3" w:rsidRDefault="007D46F3" w:rsidP="007D46F3">
            <w:pPr>
              <w:ind w:left="1440"/>
              <w:jc w:val="both"/>
              <w:rPr>
                <w:rFonts w:ascii="Arial" w:hAnsi="Arial" w:cs="Arial"/>
                <w:sz w:val="24"/>
                <w:szCs w:val="24"/>
              </w:rPr>
            </w:pPr>
          </w:p>
          <w:p w:rsidR="007D46F3" w:rsidRDefault="007D46F3" w:rsidP="007D46F3">
            <w:pPr>
              <w:ind w:left="1440"/>
              <w:jc w:val="both"/>
              <w:rPr>
                <w:rFonts w:ascii="Arial" w:hAnsi="Arial" w:cs="Arial"/>
                <w:sz w:val="24"/>
                <w:szCs w:val="24"/>
              </w:rPr>
            </w:pPr>
          </w:p>
          <w:p w:rsidR="007D46F3" w:rsidRDefault="007D46F3" w:rsidP="007D46F3">
            <w:pPr>
              <w:pStyle w:val="ListParagraph"/>
              <w:spacing w:after="160" w:line="259" w:lineRule="auto"/>
              <w:ind w:left="1440"/>
              <w:jc w:val="both"/>
              <w:rPr>
                <w:rFonts w:ascii="Arial" w:hAnsi="Arial" w:cs="Arial"/>
                <w:sz w:val="24"/>
                <w:szCs w:val="24"/>
              </w:rPr>
            </w:pPr>
          </w:p>
          <w:p w:rsidR="007D46F3" w:rsidRPr="007D46F3" w:rsidRDefault="00687BDA" w:rsidP="007D46F3">
            <w:pPr>
              <w:pStyle w:val="ListParagraph"/>
              <w:numPr>
                <w:ilvl w:val="0"/>
                <w:numId w:val="10"/>
              </w:numPr>
              <w:spacing w:after="160" w:line="259" w:lineRule="auto"/>
              <w:jc w:val="both"/>
              <w:rPr>
                <w:rFonts w:ascii="Arial" w:hAnsi="Arial" w:cs="Arial"/>
                <w:sz w:val="24"/>
                <w:szCs w:val="24"/>
              </w:rPr>
            </w:pPr>
            <w:r w:rsidRPr="007D46F3">
              <w:rPr>
                <w:rFonts w:ascii="Arial" w:hAnsi="Arial" w:cs="Arial"/>
                <w:sz w:val="24"/>
                <w:szCs w:val="24"/>
              </w:rPr>
              <w:t>Where?</w:t>
            </w:r>
          </w:p>
          <w:p w:rsidR="00687BDA" w:rsidRDefault="00687BDA" w:rsidP="007D46F3">
            <w:pPr>
              <w:ind w:left="1440"/>
              <w:jc w:val="both"/>
              <w:rPr>
                <w:rFonts w:ascii="Arial" w:hAnsi="Arial" w:cs="Arial"/>
                <w:sz w:val="24"/>
                <w:szCs w:val="24"/>
              </w:rPr>
            </w:pPr>
            <w:r>
              <w:rPr>
                <w:rFonts w:ascii="Arial" w:hAnsi="Arial" w:cs="Arial"/>
                <w:sz w:val="24"/>
                <w:szCs w:val="24"/>
              </w:rPr>
              <w:t>This was discussed in Question 1: V in detail. Suffice to say, where you interview a witness depends on whether they are a suspect or not. The venue can help relax a person or put them under pressure and depending whether you want them relaxed or under pressure depends on the purpose of the interview.</w:t>
            </w:r>
          </w:p>
          <w:p w:rsidR="007D46F3" w:rsidRDefault="007D46F3" w:rsidP="007D46F3">
            <w:pPr>
              <w:ind w:left="1440"/>
              <w:jc w:val="both"/>
              <w:rPr>
                <w:rFonts w:ascii="Arial" w:hAnsi="Arial" w:cs="Arial"/>
                <w:sz w:val="24"/>
                <w:szCs w:val="24"/>
              </w:rPr>
            </w:pPr>
          </w:p>
          <w:p w:rsidR="00687BDA" w:rsidRDefault="00687BDA" w:rsidP="007D46F3">
            <w:pPr>
              <w:ind w:left="1440"/>
              <w:jc w:val="both"/>
              <w:rPr>
                <w:rFonts w:ascii="Arial" w:hAnsi="Arial" w:cs="Arial"/>
                <w:sz w:val="24"/>
                <w:szCs w:val="24"/>
              </w:rPr>
            </w:pPr>
            <w:r>
              <w:rPr>
                <w:rFonts w:ascii="Arial" w:hAnsi="Arial" w:cs="Arial"/>
                <w:sz w:val="24"/>
                <w:szCs w:val="24"/>
              </w:rPr>
              <w:t>In most information gathering interviews it is not necessary to apply pressure, in fact a more relaxed approach helps establish rapport and may even help a person to remember more details pertinent to the investigation.</w:t>
            </w:r>
          </w:p>
          <w:p w:rsidR="007D46F3" w:rsidRDefault="007D46F3" w:rsidP="007D46F3">
            <w:pPr>
              <w:ind w:left="1440"/>
              <w:jc w:val="both"/>
              <w:rPr>
                <w:rFonts w:ascii="Arial" w:hAnsi="Arial" w:cs="Arial"/>
                <w:sz w:val="24"/>
                <w:szCs w:val="24"/>
              </w:rPr>
            </w:pPr>
          </w:p>
          <w:p w:rsidR="00687BDA" w:rsidRDefault="00687BDA" w:rsidP="007D46F3">
            <w:pPr>
              <w:pStyle w:val="ListParagraph"/>
              <w:numPr>
                <w:ilvl w:val="0"/>
                <w:numId w:val="10"/>
              </w:numPr>
              <w:spacing w:after="160" w:line="259" w:lineRule="auto"/>
              <w:jc w:val="both"/>
              <w:rPr>
                <w:rFonts w:ascii="Arial" w:hAnsi="Arial" w:cs="Arial"/>
                <w:sz w:val="24"/>
                <w:szCs w:val="24"/>
              </w:rPr>
            </w:pPr>
            <w:r>
              <w:rPr>
                <w:rFonts w:ascii="Arial" w:hAnsi="Arial" w:cs="Arial"/>
                <w:sz w:val="24"/>
                <w:szCs w:val="24"/>
              </w:rPr>
              <w:t>How?</w:t>
            </w:r>
          </w:p>
          <w:p w:rsidR="00687BDA" w:rsidRDefault="00687BDA" w:rsidP="007D46F3">
            <w:pPr>
              <w:ind w:left="1440"/>
              <w:jc w:val="both"/>
              <w:rPr>
                <w:rFonts w:ascii="Arial" w:hAnsi="Arial" w:cs="Arial"/>
                <w:sz w:val="24"/>
                <w:szCs w:val="24"/>
              </w:rPr>
            </w:pPr>
            <w:r>
              <w:rPr>
                <w:rFonts w:ascii="Arial" w:hAnsi="Arial" w:cs="Arial"/>
                <w:sz w:val="24"/>
                <w:szCs w:val="24"/>
              </w:rPr>
              <w:t xml:space="preserve">This includes details on how you are going to record the interview, this was discussed in detail in Question 1: IV. The only extra item to note is the investigator </w:t>
            </w:r>
            <w:r w:rsidRPr="00B0555E">
              <w:rPr>
                <w:rFonts w:ascii="Arial" w:hAnsi="Arial" w:cs="Arial"/>
                <w:i/>
                <w:sz w:val="24"/>
                <w:szCs w:val="24"/>
              </w:rPr>
              <w:t xml:space="preserve">must </w:t>
            </w:r>
            <w:r>
              <w:rPr>
                <w:rFonts w:ascii="Arial" w:hAnsi="Arial" w:cs="Arial"/>
                <w:sz w:val="24"/>
                <w:szCs w:val="24"/>
              </w:rPr>
              <w:t xml:space="preserve">record the interview. </w:t>
            </w:r>
          </w:p>
          <w:p w:rsidR="007D46F3" w:rsidRDefault="007D46F3" w:rsidP="007D46F3">
            <w:pPr>
              <w:ind w:left="1440"/>
              <w:jc w:val="both"/>
              <w:rPr>
                <w:rFonts w:ascii="Arial" w:hAnsi="Arial" w:cs="Arial"/>
                <w:sz w:val="24"/>
                <w:szCs w:val="24"/>
              </w:rPr>
            </w:pPr>
          </w:p>
          <w:p w:rsidR="00687BDA" w:rsidRDefault="00687BDA" w:rsidP="007D46F3">
            <w:pPr>
              <w:ind w:left="1440"/>
              <w:jc w:val="both"/>
              <w:rPr>
                <w:rFonts w:ascii="Arial" w:hAnsi="Arial" w:cs="Arial"/>
                <w:sz w:val="24"/>
                <w:szCs w:val="24"/>
              </w:rPr>
            </w:pPr>
            <w:r>
              <w:rPr>
                <w:rFonts w:ascii="Arial" w:hAnsi="Arial" w:cs="Arial"/>
                <w:sz w:val="24"/>
                <w:szCs w:val="24"/>
              </w:rPr>
              <w:t>In choosing between video or audio recordings it useful to remember the adage - “it’s not what you, said but how you said it”. A video recording supplies non-verbal communication too.</w:t>
            </w:r>
          </w:p>
          <w:p w:rsidR="007D46F3" w:rsidRDefault="007D46F3" w:rsidP="007D46F3">
            <w:pPr>
              <w:ind w:left="1440"/>
              <w:jc w:val="both"/>
              <w:rPr>
                <w:rFonts w:ascii="Arial" w:hAnsi="Arial" w:cs="Arial"/>
                <w:sz w:val="24"/>
                <w:szCs w:val="24"/>
              </w:rPr>
            </w:pPr>
          </w:p>
          <w:p w:rsidR="00687BDA" w:rsidRPr="00B0555E" w:rsidRDefault="00687BDA" w:rsidP="007D46F3">
            <w:pPr>
              <w:ind w:left="1440"/>
              <w:jc w:val="both"/>
              <w:rPr>
                <w:rFonts w:ascii="Arial" w:hAnsi="Arial" w:cs="Arial"/>
                <w:sz w:val="24"/>
                <w:szCs w:val="24"/>
              </w:rPr>
            </w:pPr>
            <w:r>
              <w:rPr>
                <w:rFonts w:ascii="Arial" w:hAnsi="Arial" w:cs="Arial"/>
                <w:sz w:val="24"/>
                <w:szCs w:val="24"/>
              </w:rPr>
              <w:t>Another “how?” is the tone of the interview, you will most likely approach suspects differently from other witnesses. Psychological pressu</w:t>
            </w:r>
            <w:r w:rsidR="007D46F3">
              <w:rPr>
                <w:rFonts w:ascii="Arial" w:hAnsi="Arial" w:cs="Arial"/>
                <w:sz w:val="24"/>
                <w:szCs w:val="24"/>
              </w:rPr>
              <w:t xml:space="preserve">re and </w:t>
            </w:r>
            <w:proofErr w:type="spellStart"/>
            <w:r w:rsidR="007D46F3">
              <w:rPr>
                <w:rFonts w:ascii="Arial" w:hAnsi="Arial" w:cs="Arial"/>
                <w:sz w:val="24"/>
                <w:szCs w:val="24"/>
              </w:rPr>
              <w:t>demeanou</w:t>
            </w:r>
            <w:r>
              <w:rPr>
                <w:rFonts w:ascii="Arial" w:hAnsi="Arial" w:cs="Arial"/>
                <w:sz w:val="24"/>
                <w:szCs w:val="24"/>
              </w:rPr>
              <w:t>r</w:t>
            </w:r>
            <w:proofErr w:type="spellEnd"/>
            <w:r>
              <w:rPr>
                <w:rFonts w:ascii="Arial" w:hAnsi="Arial" w:cs="Arial"/>
                <w:sz w:val="24"/>
                <w:szCs w:val="24"/>
              </w:rPr>
              <w:t xml:space="preserve"> of the interviewer are characteristics that will vary depending on the type of interview you are conducting, this will influence the tone you use in the interview. It is important to decide in advance how best to approach the witness to make best use of these tools.</w:t>
            </w:r>
          </w:p>
          <w:p w:rsidR="00687BDA" w:rsidRDefault="00687BDA" w:rsidP="007D46F3">
            <w:pPr>
              <w:ind w:left="1440"/>
              <w:jc w:val="both"/>
              <w:rPr>
                <w:rFonts w:ascii="Arial" w:hAnsi="Arial" w:cs="Arial"/>
                <w:sz w:val="24"/>
                <w:szCs w:val="24"/>
              </w:rPr>
            </w:pPr>
          </w:p>
          <w:p w:rsidR="00687BDA" w:rsidRDefault="00687BDA" w:rsidP="007D46F3">
            <w:pPr>
              <w:ind w:left="1440"/>
              <w:jc w:val="both"/>
              <w:rPr>
                <w:rFonts w:ascii="Arial" w:hAnsi="Arial" w:cs="Arial"/>
                <w:sz w:val="24"/>
                <w:szCs w:val="24"/>
              </w:rPr>
            </w:pPr>
          </w:p>
          <w:p w:rsidR="00687BDA" w:rsidRDefault="00687BDA" w:rsidP="007D46F3">
            <w:pPr>
              <w:ind w:left="1440"/>
              <w:jc w:val="both"/>
              <w:rPr>
                <w:rFonts w:ascii="Arial" w:hAnsi="Arial" w:cs="Arial"/>
                <w:sz w:val="24"/>
                <w:szCs w:val="24"/>
              </w:rPr>
            </w:pPr>
          </w:p>
          <w:p w:rsidR="00687BDA" w:rsidRDefault="00687BDA" w:rsidP="007D46F3">
            <w:pPr>
              <w:ind w:left="1440"/>
              <w:jc w:val="both"/>
              <w:rPr>
                <w:rFonts w:ascii="Arial" w:hAnsi="Arial" w:cs="Arial"/>
                <w:sz w:val="24"/>
                <w:szCs w:val="24"/>
              </w:rPr>
            </w:pPr>
          </w:p>
          <w:p w:rsidR="00687BDA" w:rsidRDefault="00687BDA" w:rsidP="007D46F3">
            <w:pPr>
              <w:ind w:left="1440"/>
              <w:jc w:val="both"/>
              <w:rPr>
                <w:rFonts w:ascii="Arial" w:hAnsi="Arial" w:cs="Arial"/>
                <w:sz w:val="24"/>
                <w:szCs w:val="24"/>
              </w:rPr>
            </w:pPr>
          </w:p>
          <w:p w:rsidR="00687BDA" w:rsidRDefault="00687BDA" w:rsidP="007D46F3">
            <w:pPr>
              <w:jc w:val="both"/>
              <w:rPr>
                <w:rFonts w:ascii="Arial" w:hAnsi="Arial" w:cs="Arial"/>
                <w:b/>
                <w:sz w:val="24"/>
                <w:szCs w:val="24"/>
              </w:rPr>
            </w:pPr>
            <w:r w:rsidRPr="001D3608">
              <w:rPr>
                <w:rFonts w:ascii="Arial" w:hAnsi="Arial" w:cs="Arial"/>
                <w:b/>
                <w:sz w:val="24"/>
                <w:szCs w:val="24"/>
              </w:rPr>
              <w:t>Unit 8 Question 3</w:t>
            </w:r>
          </w:p>
          <w:p w:rsidR="00687BDA" w:rsidRDefault="00687BDA" w:rsidP="007D46F3">
            <w:pPr>
              <w:jc w:val="both"/>
              <w:rPr>
                <w:rFonts w:ascii="Arial" w:hAnsi="Arial" w:cs="Arial"/>
                <w:b/>
                <w:sz w:val="24"/>
                <w:szCs w:val="24"/>
              </w:rPr>
            </w:pPr>
          </w:p>
          <w:p w:rsidR="00687BDA" w:rsidRDefault="00687BDA" w:rsidP="007D46F3">
            <w:pPr>
              <w:jc w:val="both"/>
              <w:rPr>
                <w:rFonts w:ascii="Arial" w:hAnsi="Arial" w:cs="Arial"/>
                <w:sz w:val="24"/>
                <w:szCs w:val="24"/>
              </w:rPr>
            </w:pPr>
            <w:r>
              <w:rPr>
                <w:rFonts w:ascii="Arial" w:hAnsi="Arial" w:cs="Arial"/>
                <w:sz w:val="24"/>
                <w:szCs w:val="24"/>
              </w:rPr>
              <w:t xml:space="preserve">Cognitive interview developed in 1984 by </w:t>
            </w:r>
            <w:proofErr w:type="spellStart"/>
            <w:r>
              <w:rPr>
                <w:rFonts w:ascii="Arial" w:hAnsi="Arial" w:cs="Arial"/>
                <w:sz w:val="24"/>
                <w:szCs w:val="24"/>
              </w:rPr>
              <w:t>Dr</w:t>
            </w:r>
            <w:proofErr w:type="spellEnd"/>
            <w:r>
              <w:rPr>
                <w:rFonts w:ascii="Arial" w:hAnsi="Arial" w:cs="Arial"/>
                <w:sz w:val="24"/>
                <w:szCs w:val="24"/>
              </w:rPr>
              <w:t xml:space="preserve"> R. Edward </w:t>
            </w:r>
            <w:proofErr w:type="spellStart"/>
            <w:r>
              <w:rPr>
                <w:rFonts w:ascii="Arial" w:hAnsi="Arial" w:cs="Arial"/>
                <w:sz w:val="24"/>
                <w:szCs w:val="24"/>
              </w:rPr>
              <w:t>Geiselman</w:t>
            </w:r>
            <w:proofErr w:type="spellEnd"/>
            <w:r>
              <w:rPr>
                <w:rFonts w:ascii="Arial" w:hAnsi="Arial" w:cs="Arial"/>
                <w:sz w:val="24"/>
                <w:szCs w:val="24"/>
              </w:rPr>
              <w:t xml:space="preserve">, a professor of psychology at UCLA, his associate, </w:t>
            </w:r>
            <w:proofErr w:type="spellStart"/>
            <w:r>
              <w:rPr>
                <w:rFonts w:ascii="Arial" w:hAnsi="Arial" w:cs="Arial"/>
                <w:sz w:val="24"/>
                <w:szCs w:val="24"/>
              </w:rPr>
              <w:t>Dr</w:t>
            </w:r>
            <w:proofErr w:type="spellEnd"/>
            <w:r>
              <w:rPr>
                <w:rFonts w:ascii="Arial" w:hAnsi="Arial" w:cs="Arial"/>
                <w:sz w:val="24"/>
                <w:szCs w:val="24"/>
              </w:rPr>
              <w:t xml:space="preserve"> Ronald P. Fisher, and several of their colleagues who developed the theory behind cognitive interviewing.</w:t>
            </w:r>
          </w:p>
          <w:p w:rsidR="007D46F3" w:rsidRDefault="007D46F3" w:rsidP="007D46F3">
            <w:pPr>
              <w:jc w:val="both"/>
              <w:rPr>
                <w:rFonts w:ascii="Arial" w:hAnsi="Arial" w:cs="Arial"/>
                <w:sz w:val="24"/>
                <w:szCs w:val="24"/>
              </w:rPr>
            </w:pPr>
          </w:p>
          <w:p w:rsidR="00687BDA" w:rsidRDefault="00687BDA" w:rsidP="007D46F3">
            <w:pPr>
              <w:jc w:val="both"/>
              <w:rPr>
                <w:rFonts w:ascii="Arial" w:hAnsi="Arial" w:cs="Arial"/>
                <w:sz w:val="24"/>
                <w:szCs w:val="24"/>
              </w:rPr>
            </w:pPr>
            <w:r>
              <w:rPr>
                <w:rFonts w:ascii="Arial" w:hAnsi="Arial" w:cs="Arial"/>
                <w:sz w:val="24"/>
                <w:szCs w:val="24"/>
              </w:rPr>
              <w:t>The cognitive interview is a way of interviewing eyewitnesses to improve the accuracy and detail of their memory of a crime. It is based on what psychologists have found out about memory.</w:t>
            </w:r>
          </w:p>
          <w:p w:rsidR="007D46F3" w:rsidRDefault="007D46F3" w:rsidP="007D46F3">
            <w:pPr>
              <w:jc w:val="both"/>
              <w:rPr>
                <w:rFonts w:ascii="Arial" w:hAnsi="Arial" w:cs="Arial"/>
                <w:sz w:val="24"/>
                <w:szCs w:val="24"/>
              </w:rPr>
            </w:pPr>
          </w:p>
          <w:p w:rsidR="007D46F3" w:rsidRDefault="00687BDA" w:rsidP="007D46F3">
            <w:pPr>
              <w:jc w:val="both"/>
              <w:rPr>
                <w:rFonts w:ascii="Arial" w:hAnsi="Arial" w:cs="Arial"/>
                <w:sz w:val="24"/>
                <w:szCs w:val="24"/>
              </w:rPr>
            </w:pPr>
            <w:r>
              <w:rPr>
                <w:rFonts w:ascii="Arial" w:hAnsi="Arial" w:cs="Arial"/>
                <w:sz w:val="24"/>
                <w:szCs w:val="24"/>
              </w:rPr>
              <w:t xml:space="preserve">The strategies that underpin the cognitive interview have 3 main theoretical bases: </w:t>
            </w:r>
          </w:p>
          <w:p w:rsidR="00687BDA" w:rsidRDefault="00687BDA" w:rsidP="007D46F3">
            <w:pPr>
              <w:jc w:val="both"/>
              <w:rPr>
                <w:rFonts w:ascii="Arial" w:hAnsi="Arial" w:cs="Arial"/>
                <w:sz w:val="24"/>
                <w:szCs w:val="24"/>
              </w:rPr>
            </w:pPr>
            <w:r>
              <w:rPr>
                <w:rFonts w:ascii="Arial" w:hAnsi="Arial" w:cs="Arial"/>
                <w:sz w:val="24"/>
                <w:szCs w:val="24"/>
              </w:rPr>
              <w:t xml:space="preserve"> </w:t>
            </w:r>
          </w:p>
          <w:p w:rsidR="00687BDA" w:rsidRDefault="00687BDA" w:rsidP="007D46F3">
            <w:pPr>
              <w:pStyle w:val="ListParagraph"/>
              <w:numPr>
                <w:ilvl w:val="0"/>
                <w:numId w:val="12"/>
              </w:numPr>
              <w:spacing w:after="160" w:line="259" w:lineRule="auto"/>
              <w:jc w:val="both"/>
              <w:rPr>
                <w:rFonts w:ascii="Arial" w:hAnsi="Arial" w:cs="Arial"/>
                <w:sz w:val="24"/>
                <w:szCs w:val="24"/>
              </w:rPr>
            </w:pPr>
            <w:r>
              <w:rPr>
                <w:rFonts w:ascii="Arial" w:hAnsi="Arial" w:cs="Arial"/>
                <w:sz w:val="24"/>
                <w:szCs w:val="24"/>
              </w:rPr>
              <w:t>The first theory</w:t>
            </w:r>
            <w:r w:rsidRPr="002279DD">
              <w:rPr>
                <w:rFonts w:ascii="Arial" w:hAnsi="Arial" w:cs="Arial"/>
                <w:sz w:val="24"/>
                <w:szCs w:val="24"/>
              </w:rPr>
              <w:t xml:space="preserve"> proposes that we store remembered information in “records” highlighted by headings</w:t>
            </w:r>
            <w:r>
              <w:rPr>
                <w:rFonts w:ascii="Arial" w:hAnsi="Arial" w:cs="Arial"/>
                <w:sz w:val="24"/>
                <w:szCs w:val="24"/>
              </w:rPr>
              <w:t>, the context of an event is stored as one on of the headings</w:t>
            </w:r>
            <w:r w:rsidRPr="002279DD">
              <w:rPr>
                <w:rFonts w:ascii="Arial" w:hAnsi="Arial" w:cs="Arial"/>
                <w:sz w:val="24"/>
                <w:szCs w:val="24"/>
              </w:rPr>
              <w:t xml:space="preserve"> – if we can remember the context we can remember the information.</w:t>
            </w:r>
          </w:p>
          <w:p w:rsidR="00687BDA" w:rsidRDefault="00687BDA" w:rsidP="007D46F3">
            <w:pPr>
              <w:pStyle w:val="ListParagraph"/>
              <w:numPr>
                <w:ilvl w:val="0"/>
                <w:numId w:val="12"/>
              </w:numPr>
              <w:spacing w:after="160" w:line="259" w:lineRule="auto"/>
              <w:jc w:val="both"/>
              <w:rPr>
                <w:rFonts w:ascii="Arial" w:hAnsi="Arial" w:cs="Arial"/>
                <w:sz w:val="24"/>
                <w:szCs w:val="24"/>
              </w:rPr>
            </w:pPr>
            <w:r>
              <w:rPr>
                <w:rFonts w:ascii="Arial" w:hAnsi="Arial" w:cs="Arial"/>
                <w:sz w:val="24"/>
                <w:szCs w:val="24"/>
              </w:rPr>
              <w:t xml:space="preserve">The second theory proposes </w:t>
            </w:r>
            <w:r w:rsidRPr="002279DD">
              <w:rPr>
                <w:rFonts w:ascii="Arial" w:hAnsi="Arial" w:cs="Arial"/>
                <w:sz w:val="24"/>
                <w:szCs w:val="24"/>
              </w:rPr>
              <w:t>that</w:t>
            </w:r>
            <w:r>
              <w:rPr>
                <w:rFonts w:ascii="Arial" w:hAnsi="Arial" w:cs="Arial"/>
                <w:sz w:val="24"/>
                <w:szCs w:val="24"/>
              </w:rPr>
              <w:t>,</w:t>
            </w:r>
            <w:r w:rsidRPr="002279DD">
              <w:rPr>
                <w:rFonts w:ascii="Arial" w:hAnsi="Arial" w:cs="Arial"/>
                <w:sz w:val="24"/>
                <w:szCs w:val="24"/>
              </w:rPr>
              <w:t xml:space="preserve"> alternatively</w:t>
            </w:r>
            <w:r>
              <w:rPr>
                <w:rFonts w:ascii="Arial" w:hAnsi="Arial" w:cs="Arial"/>
                <w:sz w:val="24"/>
                <w:szCs w:val="24"/>
              </w:rPr>
              <w:t>, our memories are comprised of</w:t>
            </w:r>
            <w:r w:rsidRPr="002279DD">
              <w:rPr>
                <w:rFonts w:ascii="Arial" w:hAnsi="Arial" w:cs="Arial"/>
                <w:sz w:val="24"/>
                <w:szCs w:val="24"/>
              </w:rPr>
              <w:t xml:space="preserve"> a network of associations and we can access them from several different places e.g. you can sometimes remember something i</w:t>
            </w:r>
            <w:r>
              <w:rPr>
                <w:rFonts w:ascii="Arial" w:hAnsi="Arial" w:cs="Arial"/>
                <w:sz w:val="24"/>
                <w:szCs w:val="24"/>
              </w:rPr>
              <w:t xml:space="preserve">f you shift where you start </w:t>
            </w:r>
            <w:r w:rsidRPr="002279DD">
              <w:rPr>
                <w:rFonts w:ascii="Arial" w:hAnsi="Arial" w:cs="Arial"/>
                <w:sz w:val="24"/>
                <w:szCs w:val="24"/>
              </w:rPr>
              <w:t>for example starting to remember from the middle of the event and work</w:t>
            </w:r>
            <w:r>
              <w:rPr>
                <w:rFonts w:ascii="Arial" w:hAnsi="Arial" w:cs="Arial"/>
                <w:sz w:val="24"/>
                <w:szCs w:val="24"/>
              </w:rPr>
              <w:t>ing</w:t>
            </w:r>
            <w:r w:rsidRPr="002279DD">
              <w:rPr>
                <w:rFonts w:ascii="Arial" w:hAnsi="Arial" w:cs="Arial"/>
                <w:sz w:val="24"/>
                <w:szCs w:val="24"/>
              </w:rPr>
              <w:t xml:space="preserve"> i</w:t>
            </w:r>
            <w:r>
              <w:rPr>
                <w:rFonts w:ascii="Arial" w:hAnsi="Arial" w:cs="Arial"/>
                <w:sz w:val="24"/>
                <w:szCs w:val="24"/>
              </w:rPr>
              <w:t>n either direction of the event can help jog details remembered.</w:t>
            </w:r>
          </w:p>
          <w:p w:rsidR="00687BDA" w:rsidRPr="002279DD" w:rsidRDefault="00687BDA" w:rsidP="007D46F3">
            <w:pPr>
              <w:pStyle w:val="ListParagraph"/>
              <w:numPr>
                <w:ilvl w:val="0"/>
                <w:numId w:val="12"/>
              </w:numPr>
              <w:spacing w:after="160" w:line="259" w:lineRule="auto"/>
              <w:jc w:val="both"/>
              <w:rPr>
                <w:rFonts w:ascii="Arial" w:hAnsi="Arial" w:cs="Arial"/>
                <w:sz w:val="24"/>
                <w:szCs w:val="24"/>
              </w:rPr>
            </w:pPr>
            <w:r w:rsidRPr="002279DD">
              <w:rPr>
                <w:rFonts w:ascii="Arial" w:hAnsi="Arial" w:cs="Arial"/>
                <w:sz w:val="24"/>
                <w:szCs w:val="24"/>
              </w:rPr>
              <w:t>Lastly</w:t>
            </w:r>
            <w:r>
              <w:rPr>
                <w:rFonts w:ascii="Arial" w:hAnsi="Arial" w:cs="Arial"/>
                <w:sz w:val="24"/>
                <w:szCs w:val="24"/>
              </w:rPr>
              <w:t>,</w:t>
            </w:r>
            <w:r w:rsidRPr="002279DD">
              <w:rPr>
                <w:rFonts w:ascii="Arial" w:hAnsi="Arial" w:cs="Arial"/>
                <w:sz w:val="24"/>
                <w:szCs w:val="24"/>
              </w:rPr>
              <w:t xml:space="preserve"> the cognitive interview incorporates the schema theory – this theory holds that familiar events have a script that guides how they are stored in our brain. New events are sto</w:t>
            </w:r>
            <w:r>
              <w:rPr>
                <w:rFonts w:ascii="Arial" w:hAnsi="Arial" w:cs="Arial"/>
                <w:sz w:val="24"/>
                <w:szCs w:val="24"/>
              </w:rPr>
              <w:t>red based on prior expectation/experiences.</w:t>
            </w:r>
          </w:p>
          <w:p w:rsidR="00687BDA" w:rsidRDefault="00687BDA" w:rsidP="007D46F3">
            <w:pPr>
              <w:jc w:val="both"/>
              <w:rPr>
                <w:rFonts w:ascii="Arial" w:hAnsi="Arial" w:cs="Arial"/>
                <w:sz w:val="24"/>
                <w:szCs w:val="24"/>
              </w:rPr>
            </w:pPr>
            <w:r>
              <w:rPr>
                <w:rFonts w:ascii="Arial" w:hAnsi="Arial" w:cs="Arial"/>
                <w:sz w:val="24"/>
                <w:szCs w:val="24"/>
              </w:rPr>
              <w:t xml:space="preserve">Cognitive interview is essentially a </w:t>
            </w:r>
            <w:proofErr w:type="spellStart"/>
            <w:r>
              <w:rPr>
                <w:rFonts w:ascii="Arial" w:hAnsi="Arial" w:cs="Arial"/>
                <w:sz w:val="24"/>
                <w:szCs w:val="24"/>
              </w:rPr>
              <w:t>systemised</w:t>
            </w:r>
            <w:proofErr w:type="spellEnd"/>
            <w:r>
              <w:rPr>
                <w:rFonts w:ascii="Arial" w:hAnsi="Arial" w:cs="Arial"/>
                <w:sz w:val="24"/>
                <w:szCs w:val="24"/>
              </w:rPr>
              <w:t xml:space="preserve"> approach to exploiting these models of information storing and retrieval in order to enhance the recall process. </w:t>
            </w:r>
          </w:p>
          <w:p w:rsidR="00687BDA" w:rsidRDefault="00687BDA" w:rsidP="007D46F3">
            <w:pPr>
              <w:jc w:val="both"/>
              <w:rPr>
                <w:rFonts w:ascii="Arial" w:hAnsi="Arial" w:cs="Arial"/>
                <w:sz w:val="24"/>
                <w:szCs w:val="24"/>
              </w:rPr>
            </w:pPr>
            <w:r>
              <w:rPr>
                <w:rFonts w:ascii="Arial" w:hAnsi="Arial" w:cs="Arial"/>
                <w:sz w:val="24"/>
                <w:szCs w:val="24"/>
              </w:rPr>
              <w:t>The original cognitive interview, developed in 1984, had 4 main techniques to enhance witness recall namely:</w:t>
            </w:r>
          </w:p>
          <w:p w:rsidR="007D46F3" w:rsidRDefault="007D46F3" w:rsidP="007D46F3">
            <w:pPr>
              <w:jc w:val="both"/>
              <w:rPr>
                <w:rFonts w:ascii="Arial" w:hAnsi="Arial" w:cs="Arial"/>
                <w:sz w:val="24"/>
                <w:szCs w:val="24"/>
              </w:rPr>
            </w:pPr>
          </w:p>
          <w:p w:rsidR="00687BDA" w:rsidRDefault="00687BDA" w:rsidP="007D46F3">
            <w:pPr>
              <w:pStyle w:val="ListParagraph"/>
              <w:numPr>
                <w:ilvl w:val="0"/>
                <w:numId w:val="14"/>
              </w:numPr>
              <w:spacing w:after="160" w:line="259" w:lineRule="auto"/>
              <w:jc w:val="both"/>
              <w:rPr>
                <w:rFonts w:ascii="Arial" w:hAnsi="Arial" w:cs="Arial"/>
                <w:sz w:val="24"/>
                <w:szCs w:val="24"/>
              </w:rPr>
            </w:pPr>
            <w:r>
              <w:rPr>
                <w:rFonts w:ascii="Arial" w:hAnsi="Arial" w:cs="Arial"/>
                <w:sz w:val="24"/>
                <w:szCs w:val="24"/>
              </w:rPr>
              <w:t xml:space="preserve">Mental reinstatement of the original context – asking the witness to mentally recreate the situation at the time of the crime using all five senses – </w:t>
            </w:r>
            <w:r>
              <w:rPr>
                <w:rFonts w:ascii="Arial" w:hAnsi="Arial" w:cs="Arial"/>
                <w:i/>
                <w:sz w:val="24"/>
                <w:szCs w:val="24"/>
              </w:rPr>
              <w:t xml:space="preserve">sight, hearing, taste, touch, smell. </w:t>
            </w:r>
            <w:r>
              <w:rPr>
                <w:rFonts w:ascii="Arial" w:hAnsi="Arial" w:cs="Arial"/>
                <w:sz w:val="24"/>
                <w:szCs w:val="24"/>
              </w:rPr>
              <w:t>For example asking about:</w:t>
            </w:r>
          </w:p>
          <w:p w:rsidR="00687BDA" w:rsidRDefault="00687BDA" w:rsidP="007D46F3">
            <w:pPr>
              <w:pStyle w:val="ListParagraph"/>
              <w:numPr>
                <w:ilvl w:val="1"/>
                <w:numId w:val="14"/>
              </w:numPr>
              <w:spacing w:after="160" w:line="259" w:lineRule="auto"/>
              <w:jc w:val="both"/>
              <w:rPr>
                <w:rFonts w:ascii="Arial" w:hAnsi="Arial" w:cs="Arial"/>
                <w:sz w:val="24"/>
                <w:szCs w:val="24"/>
              </w:rPr>
            </w:pPr>
            <w:r>
              <w:rPr>
                <w:rFonts w:ascii="Arial" w:hAnsi="Arial" w:cs="Arial"/>
                <w:sz w:val="24"/>
                <w:szCs w:val="24"/>
              </w:rPr>
              <w:t>What was the time of day, day of the week</w:t>
            </w:r>
          </w:p>
          <w:p w:rsidR="00687BDA" w:rsidRDefault="00687BDA" w:rsidP="007D46F3">
            <w:pPr>
              <w:pStyle w:val="ListParagraph"/>
              <w:numPr>
                <w:ilvl w:val="1"/>
                <w:numId w:val="14"/>
              </w:numPr>
              <w:spacing w:after="160" w:line="259" w:lineRule="auto"/>
              <w:jc w:val="both"/>
              <w:rPr>
                <w:rFonts w:ascii="Arial" w:hAnsi="Arial" w:cs="Arial"/>
                <w:sz w:val="24"/>
                <w:szCs w:val="24"/>
              </w:rPr>
            </w:pPr>
            <w:r>
              <w:rPr>
                <w:rFonts w:ascii="Arial" w:hAnsi="Arial" w:cs="Arial"/>
                <w:sz w:val="24"/>
                <w:szCs w:val="24"/>
              </w:rPr>
              <w:t>General location and environment</w:t>
            </w:r>
          </w:p>
          <w:p w:rsidR="00687BDA" w:rsidRDefault="00687BDA" w:rsidP="007D46F3">
            <w:pPr>
              <w:pStyle w:val="ListParagraph"/>
              <w:numPr>
                <w:ilvl w:val="1"/>
                <w:numId w:val="14"/>
              </w:numPr>
              <w:spacing w:after="160" w:line="259" w:lineRule="auto"/>
              <w:jc w:val="both"/>
              <w:rPr>
                <w:rFonts w:ascii="Arial" w:hAnsi="Arial" w:cs="Arial"/>
                <w:sz w:val="24"/>
                <w:szCs w:val="24"/>
              </w:rPr>
            </w:pPr>
            <w:r>
              <w:rPr>
                <w:rFonts w:ascii="Arial" w:hAnsi="Arial" w:cs="Arial"/>
                <w:sz w:val="24"/>
                <w:szCs w:val="24"/>
              </w:rPr>
              <w:t>Specific location, distances</w:t>
            </w:r>
          </w:p>
          <w:p w:rsidR="00687BDA" w:rsidRDefault="00687BDA" w:rsidP="007D46F3">
            <w:pPr>
              <w:pStyle w:val="ListParagraph"/>
              <w:numPr>
                <w:ilvl w:val="1"/>
                <w:numId w:val="14"/>
              </w:numPr>
              <w:spacing w:after="160" w:line="259" w:lineRule="auto"/>
              <w:jc w:val="both"/>
              <w:rPr>
                <w:rFonts w:ascii="Arial" w:hAnsi="Arial" w:cs="Arial"/>
                <w:sz w:val="24"/>
                <w:szCs w:val="24"/>
              </w:rPr>
            </w:pPr>
            <w:r>
              <w:rPr>
                <w:rFonts w:ascii="Arial" w:hAnsi="Arial" w:cs="Arial"/>
                <w:sz w:val="24"/>
                <w:szCs w:val="24"/>
              </w:rPr>
              <w:t>Lighting, weather conditions</w:t>
            </w:r>
          </w:p>
          <w:p w:rsidR="00687BDA" w:rsidRDefault="00687BDA" w:rsidP="007D46F3">
            <w:pPr>
              <w:pStyle w:val="ListParagraph"/>
              <w:numPr>
                <w:ilvl w:val="1"/>
                <w:numId w:val="14"/>
              </w:numPr>
              <w:spacing w:after="160" w:line="259" w:lineRule="auto"/>
              <w:jc w:val="both"/>
              <w:rPr>
                <w:rFonts w:ascii="Arial" w:hAnsi="Arial" w:cs="Arial"/>
                <w:sz w:val="24"/>
                <w:szCs w:val="24"/>
              </w:rPr>
            </w:pPr>
            <w:r>
              <w:rPr>
                <w:rFonts w:ascii="Arial" w:hAnsi="Arial" w:cs="Arial"/>
                <w:sz w:val="24"/>
                <w:szCs w:val="24"/>
              </w:rPr>
              <w:t>Visual impairments – glasses, shrubs etc.</w:t>
            </w:r>
          </w:p>
          <w:p w:rsidR="00687BDA" w:rsidRDefault="00687BDA" w:rsidP="007D46F3">
            <w:pPr>
              <w:pStyle w:val="ListParagraph"/>
              <w:numPr>
                <w:ilvl w:val="1"/>
                <w:numId w:val="14"/>
              </w:numPr>
              <w:spacing w:after="160" w:line="259" w:lineRule="auto"/>
              <w:jc w:val="both"/>
              <w:rPr>
                <w:rFonts w:ascii="Arial" w:hAnsi="Arial" w:cs="Arial"/>
                <w:sz w:val="24"/>
                <w:szCs w:val="24"/>
              </w:rPr>
            </w:pPr>
            <w:r>
              <w:rPr>
                <w:rFonts w:ascii="Arial" w:hAnsi="Arial" w:cs="Arial"/>
                <w:sz w:val="24"/>
                <w:szCs w:val="24"/>
              </w:rPr>
              <w:t>Activities, thoughts before, during and after the event</w:t>
            </w:r>
          </w:p>
          <w:p w:rsidR="00687BDA" w:rsidRDefault="00687BDA" w:rsidP="007D46F3">
            <w:pPr>
              <w:pStyle w:val="ListParagraph"/>
              <w:numPr>
                <w:ilvl w:val="1"/>
                <w:numId w:val="14"/>
              </w:numPr>
              <w:spacing w:after="160" w:line="259" w:lineRule="auto"/>
              <w:jc w:val="both"/>
              <w:rPr>
                <w:rFonts w:ascii="Arial" w:hAnsi="Arial" w:cs="Arial"/>
                <w:sz w:val="24"/>
                <w:szCs w:val="24"/>
              </w:rPr>
            </w:pPr>
            <w:r>
              <w:rPr>
                <w:rFonts w:ascii="Arial" w:hAnsi="Arial" w:cs="Arial"/>
                <w:sz w:val="24"/>
                <w:szCs w:val="24"/>
              </w:rPr>
              <w:t xml:space="preserve">Sounds, </w:t>
            </w:r>
            <w:proofErr w:type="spellStart"/>
            <w:r>
              <w:rPr>
                <w:rFonts w:ascii="Arial" w:hAnsi="Arial" w:cs="Arial"/>
                <w:sz w:val="24"/>
                <w:szCs w:val="24"/>
              </w:rPr>
              <w:t>odours</w:t>
            </w:r>
            <w:proofErr w:type="spellEnd"/>
            <w:r>
              <w:rPr>
                <w:rFonts w:ascii="Arial" w:hAnsi="Arial" w:cs="Arial"/>
                <w:sz w:val="24"/>
                <w:szCs w:val="24"/>
              </w:rPr>
              <w:t>, emotions felt.</w:t>
            </w:r>
          </w:p>
          <w:p w:rsidR="00687BDA" w:rsidRDefault="00687BDA" w:rsidP="007D46F3">
            <w:pPr>
              <w:ind w:left="1440"/>
              <w:jc w:val="both"/>
              <w:rPr>
                <w:rFonts w:ascii="Arial" w:hAnsi="Arial" w:cs="Arial"/>
                <w:sz w:val="24"/>
                <w:szCs w:val="24"/>
              </w:rPr>
            </w:pPr>
            <w:r w:rsidRPr="00FF6599">
              <w:rPr>
                <w:rFonts w:ascii="Arial" w:hAnsi="Arial" w:cs="Arial"/>
                <w:sz w:val="24"/>
                <w:szCs w:val="24"/>
              </w:rPr>
              <w:t>By recreating the context it becomes easier to remember details about the event – this uses both of the first two theories mentioned above.</w:t>
            </w:r>
          </w:p>
          <w:p w:rsidR="007D46F3" w:rsidRDefault="007D46F3" w:rsidP="007D46F3">
            <w:pPr>
              <w:ind w:left="1440"/>
              <w:jc w:val="both"/>
              <w:rPr>
                <w:rFonts w:ascii="Arial" w:hAnsi="Arial" w:cs="Arial"/>
                <w:sz w:val="24"/>
                <w:szCs w:val="24"/>
              </w:rPr>
            </w:pPr>
          </w:p>
          <w:p w:rsidR="007D46F3" w:rsidRDefault="007D46F3" w:rsidP="007D46F3">
            <w:pPr>
              <w:ind w:left="1440"/>
              <w:jc w:val="both"/>
              <w:rPr>
                <w:rFonts w:ascii="Arial" w:hAnsi="Arial" w:cs="Arial"/>
                <w:sz w:val="24"/>
                <w:szCs w:val="24"/>
              </w:rPr>
            </w:pPr>
          </w:p>
          <w:p w:rsidR="00687BDA" w:rsidRDefault="00687BDA" w:rsidP="007D46F3">
            <w:pPr>
              <w:pStyle w:val="ListParagraph"/>
              <w:numPr>
                <w:ilvl w:val="0"/>
                <w:numId w:val="14"/>
              </w:numPr>
              <w:spacing w:after="160" w:line="259" w:lineRule="auto"/>
              <w:jc w:val="both"/>
              <w:rPr>
                <w:rFonts w:ascii="Arial" w:hAnsi="Arial" w:cs="Arial"/>
                <w:sz w:val="24"/>
                <w:szCs w:val="24"/>
              </w:rPr>
            </w:pPr>
            <w:r w:rsidRPr="0065173A">
              <w:rPr>
                <w:rFonts w:ascii="Arial" w:hAnsi="Arial" w:cs="Arial"/>
                <w:sz w:val="24"/>
                <w:szCs w:val="24"/>
              </w:rPr>
              <w:t>Report everything – the witness should include every detail they can remember no matter how small or seemingly irrelevant or even if it is only partially remembered</w:t>
            </w:r>
            <w:r>
              <w:rPr>
                <w:rFonts w:ascii="Arial" w:hAnsi="Arial" w:cs="Arial"/>
                <w:sz w:val="24"/>
                <w:szCs w:val="24"/>
              </w:rPr>
              <w:t>. Details can be given out of chronological order.</w:t>
            </w:r>
          </w:p>
          <w:p w:rsidR="00A343E5" w:rsidRDefault="00A343E5" w:rsidP="00A343E5">
            <w:pPr>
              <w:pStyle w:val="ListParagraph"/>
              <w:spacing w:after="160" w:line="259" w:lineRule="auto"/>
              <w:ind w:left="1440"/>
              <w:jc w:val="both"/>
              <w:rPr>
                <w:rFonts w:ascii="Arial" w:hAnsi="Arial" w:cs="Arial"/>
                <w:sz w:val="24"/>
                <w:szCs w:val="24"/>
              </w:rPr>
            </w:pPr>
          </w:p>
          <w:p w:rsidR="00687BDA" w:rsidRDefault="00687BDA" w:rsidP="007D46F3">
            <w:pPr>
              <w:pStyle w:val="ListParagraph"/>
              <w:numPr>
                <w:ilvl w:val="0"/>
                <w:numId w:val="14"/>
              </w:numPr>
              <w:spacing w:after="160" w:line="259" w:lineRule="auto"/>
              <w:jc w:val="both"/>
              <w:rPr>
                <w:rFonts w:ascii="Arial" w:hAnsi="Arial" w:cs="Arial"/>
                <w:sz w:val="24"/>
                <w:szCs w:val="24"/>
              </w:rPr>
            </w:pPr>
            <w:r w:rsidRPr="0065173A">
              <w:rPr>
                <w:rFonts w:ascii="Arial" w:hAnsi="Arial" w:cs="Arial"/>
                <w:sz w:val="24"/>
                <w:szCs w:val="24"/>
              </w:rPr>
              <w:t>Change the order – reverse/change the order</w:t>
            </w:r>
            <w:r>
              <w:rPr>
                <w:rFonts w:ascii="Arial" w:hAnsi="Arial" w:cs="Arial"/>
                <w:sz w:val="24"/>
                <w:szCs w:val="24"/>
              </w:rPr>
              <w:t>,</w:t>
            </w:r>
            <w:r w:rsidRPr="0065173A">
              <w:rPr>
                <w:rFonts w:ascii="Arial" w:hAnsi="Arial" w:cs="Arial"/>
                <w:sz w:val="24"/>
                <w:szCs w:val="24"/>
              </w:rPr>
              <w:t xml:space="preserve"> by shifting temporal perspective, sometimes </w:t>
            </w:r>
            <w:r>
              <w:rPr>
                <w:rFonts w:ascii="Arial" w:hAnsi="Arial" w:cs="Arial"/>
                <w:sz w:val="24"/>
                <w:szCs w:val="24"/>
              </w:rPr>
              <w:t xml:space="preserve">by </w:t>
            </w:r>
            <w:r w:rsidRPr="0065173A">
              <w:rPr>
                <w:rFonts w:ascii="Arial" w:hAnsi="Arial" w:cs="Arial"/>
                <w:sz w:val="24"/>
                <w:szCs w:val="24"/>
              </w:rPr>
              <w:t>starting from a different point in an event, it can help trigger more detail recall – this uses the second theory stated above.</w:t>
            </w:r>
          </w:p>
          <w:p w:rsidR="007D46F3" w:rsidRPr="0065173A" w:rsidRDefault="007D46F3" w:rsidP="007D46F3">
            <w:pPr>
              <w:pStyle w:val="ListParagraph"/>
              <w:spacing w:after="160" w:line="259" w:lineRule="auto"/>
              <w:ind w:left="1440"/>
              <w:jc w:val="both"/>
              <w:rPr>
                <w:rFonts w:ascii="Arial" w:hAnsi="Arial" w:cs="Arial"/>
                <w:sz w:val="24"/>
                <w:szCs w:val="24"/>
              </w:rPr>
            </w:pPr>
            <w:bookmarkStart w:id="0" w:name="_GoBack"/>
            <w:bookmarkEnd w:id="0"/>
          </w:p>
          <w:p w:rsidR="007D46F3" w:rsidRDefault="00687BDA" w:rsidP="007D46F3">
            <w:pPr>
              <w:pStyle w:val="ListParagraph"/>
              <w:numPr>
                <w:ilvl w:val="0"/>
                <w:numId w:val="14"/>
              </w:numPr>
              <w:spacing w:after="160" w:line="259" w:lineRule="auto"/>
              <w:jc w:val="both"/>
              <w:rPr>
                <w:rFonts w:ascii="Arial" w:hAnsi="Arial" w:cs="Arial"/>
                <w:sz w:val="24"/>
                <w:szCs w:val="24"/>
              </w:rPr>
            </w:pPr>
            <w:r>
              <w:rPr>
                <w:rFonts w:ascii="Arial" w:hAnsi="Arial" w:cs="Arial"/>
                <w:sz w:val="24"/>
                <w:szCs w:val="24"/>
              </w:rPr>
              <w:t xml:space="preserve">Changing the perspective – trying to recall the crime/event from many different points of view e.g. other persons carrying out the crime, the victim’s point of view. This allows the eyewitness to retrieve more information stored in memory. </w:t>
            </w:r>
          </w:p>
          <w:p w:rsidR="007D46F3" w:rsidRDefault="007D46F3" w:rsidP="007D46F3">
            <w:pPr>
              <w:pStyle w:val="ListParagraph"/>
              <w:spacing w:after="160" w:line="259" w:lineRule="auto"/>
              <w:ind w:left="1440"/>
              <w:jc w:val="both"/>
              <w:rPr>
                <w:rFonts w:ascii="Arial" w:hAnsi="Arial" w:cs="Arial"/>
                <w:sz w:val="24"/>
                <w:szCs w:val="24"/>
              </w:rPr>
            </w:pPr>
          </w:p>
          <w:p w:rsidR="00687BDA" w:rsidRDefault="00687BDA" w:rsidP="007D46F3">
            <w:pPr>
              <w:pStyle w:val="ListParagraph"/>
              <w:spacing w:after="160" w:line="259" w:lineRule="auto"/>
              <w:ind w:left="1440"/>
              <w:jc w:val="both"/>
              <w:rPr>
                <w:rFonts w:ascii="Arial" w:hAnsi="Arial" w:cs="Arial"/>
                <w:sz w:val="24"/>
                <w:szCs w:val="24"/>
              </w:rPr>
            </w:pPr>
            <w:r>
              <w:rPr>
                <w:rFonts w:ascii="Arial" w:hAnsi="Arial" w:cs="Arial"/>
                <w:sz w:val="24"/>
                <w:szCs w:val="24"/>
              </w:rPr>
              <w:t>This approach seems to rely more on the schema theory, namely that we store information based on a script. Simply, this means that since we store memories in photograph format rather than film, we use a script to fill in the blanks (based on prior experiences). By allowing a witness to use this approach, the script they would have used to store the event, if they had seen it from a different perspective, may reveal additional details that they had forgotten when remembering the event from only their perspective.</w:t>
            </w:r>
          </w:p>
          <w:p w:rsidR="00687BDA" w:rsidRPr="00AA2CCB" w:rsidRDefault="00687BDA" w:rsidP="007D46F3">
            <w:pPr>
              <w:pStyle w:val="ListParagraph"/>
              <w:ind w:left="1440"/>
              <w:jc w:val="both"/>
              <w:rPr>
                <w:rFonts w:ascii="Arial" w:hAnsi="Arial" w:cs="Arial"/>
                <w:sz w:val="24"/>
                <w:szCs w:val="24"/>
              </w:rPr>
            </w:pPr>
          </w:p>
          <w:p w:rsidR="00687BDA" w:rsidRDefault="00687BDA" w:rsidP="007D46F3">
            <w:pPr>
              <w:jc w:val="both"/>
              <w:rPr>
                <w:rFonts w:ascii="Arial" w:hAnsi="Arial" w:cs="Arial"/>
                <w:sz w:val="24"/>
                <w:szCs w:val="24"/>
              </w:rPr>
            </w:pPr>
            <w:r>
              <w:rPr>
                <w:rFonts w:ascii="Arial" w:hAnsi="Arial" w:cs="Arial"/>
                <w:sz w:val="24"/>
                <w:szCs w:val="24"/>
              </w:rPr>
              <w:t>The cognitive interview is spread over three phases</w:t>
            </w:r>
            <w:r w:rsidR="007D46F3">
              <w:rPr>
                <w:rFonts w:ascii="Arial" w:hAnsi="Arial" w:cs="Arial"/>
                <w:sz w:val="24"/>
                <w:szCs w:val="24"/>
              </w:rPr>
              <w:t>:</w:t>
            </w:r>
          </w:p>
          <w:p w:rsidR="007D46F3" w:rsidRDefault="007D46F3" w:rsidP="007D46F3">
            <w:pPr>
              <w:jc w:val="both"/>
              <w:rPr>
                <w:rFonts w:ascii="Arial" w:hAnsi="Arial" w:cs="Arial"/>
                <w:sz w:val="24"/>
                <w:szCs w:val="24"/>
              </w:rPr>
            </w:pPr>
          </w:p>
          <w:p w:rsidR="00687BDA" w:rsidRDefault="00687BDA" w:rsidP="007D46F3">
            <w:pPr>
              <w:pStyle w:val="ListParagraph"/>
              <w:numPr>
                <w:ilvl w:val="0"/>
                <w:numId w:val="13"/>
              </w:numPr>
              <w:spacing w:after="160" w:line="259" w:lineRule="auto"/>
              <w:jc w:val="both"/>
              <w:rPr>
                <w:rFonts w:ascii="Arial" w:hAnsi="Arial" w:cs="Arial"/>
                <w:sz w:val="24"/>
                <w:szCs w:val="24"/>
              </w:rPr>
            </w:pPr>
            <w:r w:rsidRPr="0065173A">
              <w:rPr>
                <w:rFonts w:ascii="Arial" w:hAnsi="Arial" w:cs="Arial"/>
                <w:sz w:val="24"/>
                <w:szCs w:val="24"/>
              </w:rPr>
              <w:t>In the first phase, called the reporting phase, the interviewer will first establish rapport and then transfer control to the witness. This means the witness will be encouraged to do the majority of talking. The questions used here are mostly open ended. The interviewer must try not to interrupt the witness in this stage. They need to allow the witness “time to think and respond” and the “timing of the questions must suit the witness”.  In order to assist complete recall, privacy in the interview is essential and where the witness is interviewed should be free from distracting details – having the witness face a blank wall or close their eyes</w:t>
            </w:r>
            <w:r>
              <w:rPr>
                <w:rFonts w:ascii="Arial" w:hAnsi="Arial" w:cs="Arial"/>
                <w:sz w:val="24"/>
                <w:szCs w:val="24"/>
              </w:rPr>
              <w:t xml:space="preserve"> whilst recalling memories</w:t>
            </w:r>
            <w:r w:rsidRPr="0065173A">
              <w:rPr>
                <w:rFonts w:ascii="Arial" w:hAnsi="Arial" w:cs="Arial"/>
                <w:sz w:val="24"/>
                <w:szCs w:val="24"/>
              </w:rPr>
              <w:t xml:space="preserve"> will help.</w:t>
            </w:r>
          </w:p>
          <w:p w:rsidR="007D46F3" w:rsidRPr="0065173A" w:rsidRDefault="007D46F3" w:rsidP="007D46F3">
            <w:pPr>
              <w:pStyle w:val="ListParagraph"/>
              <w:spacing w:after="160" w:line="259" w:lineRule="auto"/>
              <w:jc w:val="both"/>
              <w:rPr>
                <w:rFonts w:ascii="Arial" w:hAnsi="Arial" w:cs="Arial"/>
                <w:sz w:val="24"/>
                <w:szCs w:val="24"/>
              </w:rPr>
            </w:pPr>
          </w:p>
          <w:p w:rsidR="00687BDA" w:rsidRDefault="00687BDA" w:rsidP="007D46F3">
            <w:pPr>
              <w:pStyle w:val="ListParagraph"/>
              <w:numPr>
                <w:ilvl w:val="0"/>
                <w:numId w:val="13"/>
              </w:numPr>
              <w:spacing w:after="160" w:line="259" w:lineRule="auto"/>
              <w:jc w:val="both"/>
              <w:rPr>
                <w:rFonts w:ascii="Arial" w:hAnsi="Arial" w:cs="Arial"/>
                <w:sz w:val="24"/>
                <w:szCs w:val="24"/>
              </w:rPr>
            </w:pPr>
            <w:r>
              <w:rPr>
                <w:rFonts w:ascii="Arial" w:hAnsi="Arial" w:cs="Arial"/>
                <w:sz w:val="24"/>
                <w:szCs w:val="24"/>
              </w:rPr>
              <w:t>The second phase the interviewer can begin basic questioning based on the witness free-report recollection of the event. The “</w:t>
            </w:r>
            <w:r>
              <w:rPr>
                <w:rFonts w:ascii="Arial" w:hAnsi="Arial" w:cs="Arial"/>
                <w:i/>
                <w:sz w:val="24"/>
                <w:szCs w:val="24"/>
              </w:rPr>
              <w:t xml:space="preserve">who, what, why, when, where, how” </w:t>
            </w:r>
            <w:r>
              <w:rPr>
                <w:rFonts w:ascii="Arial" w:hAnsi="Arial" w:cs="Arial"/>
                <w:sz w:val="24"/>
                <w:szCs w:val="24"/>
              </w:rPr>
              <w:t xml:space="preserve">questions must be kept in mind, but the interviewer should follow the “principle of momentum” (Fisher and </w:t>
            </w:r>
            <w:proofErr w:type="spellStart"/>
            <w:r>
              <w:rPr>
                <w:rFonts w:ascii="Arial" w:hAnsi="Arial" w:cs="Arial"/>
                <w:sz w:val="24"/>
                <w:szCs w:val="24"/>
              </w:rPr>
              <w:t>Geiselman</w:t>
            </w:r>
            <w:proofErr w:type="spellEnd"/>
            <w:r>
              <w:rPr>
                <w:rFonts w:ascii="Arial" w:hAnsi="Arial" w:cs="Arial"/>
                <w:sz w:val="24"/>
                <w:szCs w:val="24"/>
              </w:rPr>
              <w:t xml:space="preserve">, 1992). This means that the interviewer should not skip around between scenes but rather ask all questions relevant to one scene at a time. </w:t>
            </w:r>
          </w:p>
          <w:p w:rsidR="00687BDA" w:rsidRPr="00E45890" w:rsidRDefault="00687BDA" w:rsidP="007D46F3">
            <w:pPr>
              <w:pStyle w:val="ListParagraph"/>
              <w:numPr>
                <w:ilvl w:val="0"/>
                <w:numId w:val="13"/>
              </w:numPr>
              <w:spacing w:after="160" w:line="259" w:lineRule="auto"/>
              <w:jc w:val="both"/>
              <w:rPr>
                <w:rFonts w:ascii="Arial" w:hAnsi="Arial" w:cs="Arial"/>
                <w:sz w:val="24"/>
                <w:szCs w:val="24"/>
              </w:rPr>
            </w:pPr>
            <w:r w:rsidRPr="00E45890">
              <w:rPr>
                <w:rFonts w:ascii="Arial" w:hAnsi="Arial" w:cs="Arial"/>
                <w:sz w:val="24"/>
                <w:szCs w:val="24"/>
              </w:rPr>
              <w:lastRenderedPageBreak/>
              <w:t>In the third phase</w:t>
            </w:r>
            <w:r>
              <w:rPr>
                <w:rFonts w:ascii="Arial" w:hAnsi="Arial" w:cs="Arial"/>
                <w:sz w:val="24"/>
                <w:szCs w:val="24"/>
              </w:rPr>
              <w:t>,</w:t>
            </w:r>
            <w:r w:rsidRPr="00E45890">
              <w:rPr>
                <w:rFonts w:ascii="Arial" w:hAnsi="Arial" w:cs="Arial"/>
                <w:sz w:val="24"/>
                <w:szCs w:val="24"/>
              </w:rPr>
              <w:t xml:space="preserve"> once the interviewer’s basic questions have been answered, the witness is directed to make a second attempt to retrieve information they could not recall during the initial free report. </w:t>
            </w:r>
          </w:p>
          <w:p w:rsidR="00687BDA" w:rsidRDefault="00687BDA" w:rsidP="007D46F3">
            <w:pPr>
              <w:ind w:left="360"/>
              <w:jc w:val="both"/>
              <w:rPr>
                <w:rFonts w:ascii="Arial" w:hAnsi="Arial" w:cs="Arial"/>
                <w:sz w:val="24"/>
                <w:szCs w:val="24"/>
              </w:rPr>
            </w:pPr>
            <w:r w:rsidRPr="004304BA">
              <w:rPr>
                <w:rFonts w:ascii="Arial" w:hAnsi="Arial" w:cs="Arial"/>
                <w:sz w:val="24"/>
                <w:szCs w:val="24"/>
              </w:rPr>
              <w:t xml:space="preserve">In all three stages the interviewer will use the 4 main cognitive techniques to help jog the witness’s memory. </w:t>
            </w:r>
          </w:p>
          <w:p w:rsidR="00687BDA" w:rsidRDefault="00687BDA" w:rsidP="007D46F3">
            <w:pPr>
              <w:ind w:left="360"/>
              <w:jc w:val="both"/>
              <w:rPr>
                <w:rFonts w:ascii="Arial" w:hAnsi="Arial" w:cs="Arial"/>
                <w:sz w:val="24"/>
                <w:szCs w:val="24"/>
              </w:rPr>
            </w:pPr>
          </w:p>
          <w:p w:rsidR="00CC2FB3" w:rsidRPr="00CC2FB3" w:rsidRDefault="00CC2FB3" w:rsidP="007D46F3">
            <w:pPr>
              <w:jc w:val="both"/>
              <w:rPr>
                <w:rFonts w:ascii="Arial" w:hAnsi="Arial" w:cs="Arial"/>
                <w:sz w:val="24"/>
                <w:szCs w:val="24"/>
              </w:rPr>
            </w:pPr>
          </w:p>
          <w:p w:rsidR="00CC2FB3" w:rsidRDefault="00CC2FB3" w:rsidP="007D46F3">
            <w:pPr>
              <w:jc w:val="both"/>
              <w:rPr>
                <w:b/>
              </w:rPr>
            </w:pPr>
          </w:p>
          <w:p w:rsidR="00CC2FB3" w:rsidRDefault="00CC2FB3" w:rsidP="007D46F3">
            <w:pPr>
              <w:jc w:val="both"/>
              <w:rPr>
                <w:b/>
              </w:rPr>
            </w:pPr>
          </w:p>
          <w:p w:rsidR="00CC2FB3" w:rsidRDefault="00CC2FB3" w:rsidP="007D46F3">
            <w:pPr>
              <w:jc w:val="both"/>
              <w:rPr>
                <w:b/>
              </w:rPr>
            </w:pPr>
          </w:p>
          <w:p w:rsidR="00CC2FB3" w:rsidRDefault="00CC2FB3" w:rsidP="007D46F3">
            <w:pPr>
              <w:jc w:val="both"/>
              <w:rPr>
                <w:b/>
              </w:rPr>
            </w:pPr>
          </w:p>
          <w:p w:rsidR="00CC2FB3" w:rsidRDefault="00CC2FB3" w:rsidP="007D46F3">
            <w:pPr>
              <w:jc w:val="both"/>
              <w:rPr>
                <w:b/>
              </w:rPr>
            </w:pPr>
          </w:p>
          <w:p w:rsidR="00CC2FB3" w:rsidRDefault="00CC2FB3" w:rsidP="007D46F3">
            <w:pPr>
              <w:jc w:val="both"/>
              <w:rPr>
                <w:b/>
              </w:rPr>
            </w:pPr>
          </w:p>
          <w:p w:rsidR="00CC2FB3" w:rsidRDefault="00CC2FB3" w:rsidP="007D46F3">
            <w:pPr>
              <w:jc w:val="both"/>
              <w:rPr>
                <w:b/>
              </w:rPr>
            </w:pPr>
          </w:p>
          <w:p w:rsidR="00CC2FB3" w:rsidRDefault="00CC2FB3" w:rsidP="007D46F3">
            <w:pPr>
              <w:jc w:val="both"/>
              <w:rPr>
                <w:b/>
              </w:rPr>
            </w:pPr>
          </w:p>
          <w:p w:rsidR="00CC2FB3" w:rsidRDefault="00CC2FB3" w:rsidP="007D46F3">
            <w:pPr>
              <w:jc w:val="both"/>
              <w:rPr>
                <w:b/>
              </w:rPr>
            </w:pPr>
          </w:p>
          <w:p w:rsidR="00CC2FB3" w:rsidRDefault="00CC2FB3" w:rsidP="007D46F3">
            <w:pPr>
              <w:jc w:val="both"/>
              <w:rPr>
                <w:b/>
              </w:rPr>
            </w:pPr>
          </w:p>
          <w:p w:rsidR="00CC2FB3" w:rsidRDefault="00CC2FB3" w:rsidP="007D46F3">
            <w:pPr>
              <w:jc w:val="both"/>
              <w:rPr>
                <w:b/>
              </w:rPr>
            </w:pPr>
          </w:p>
          <w:p w:rsidR="00CC2FB3" w:rsidRDefault="00CC2FB3" w:rsidP="007D46F3">
            <w:pPr>
              <w:jc w:val="both"/>
              <w:rPr>
                <w:b/>
              </w:rPr>
            </w:pPr>
          </w:p>
          <w:p w:rsidR="00CC2FB3" w:rsidRDefault="00CC2FB3" w:rsidP="007D46F3">
            <w:pPr>
              <w:jc w:val="both"/>
              <w:rPr>
                <w:b/>
              </w:rPr>
            </w:pPr>
          </w:p>
          <w:p w:rsidR="00CC2FB3" w:rsidRDefault="00CC2FB3" w:rsidP="007D46F3">
            <w:pPr>
              <w:jc w:val="both"/>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71"/>
        <w:gridCol w:w="3913"/>
        <w:gridCol w:w="1256"/>
        <w:gridCol w:w="157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D5F96" w:rsidRDefault="001D5F96" w:rsidP="00CB4D0A">
      <w:pPr>
        <w:spacing w:after="0" w:line="240" w:lineRule="auto"/>
      </w:pPr>
      <w:r>
        <w:separator/>
      </w:r>
    </w:p>
  </w:endnote>
  <w:endnote w:type="continuationSeparator" w:id="0">
    <w:p w:rsidR="001D5F96" w:rsidRDefault="001D5F9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D5F96" w:rsidRDefault="001D5F96" w:rsidP="00CB4D0A">
      <w:pPr>
        <w:spacing w:after="0" w:line="240" w:lineRule="auto"/>
      </w:pPr>
      <w:r>
        <w:separator/>
      </w:r>
    </w:p>
  </w:footnote>
  <w:footnote w:type="continuationSeparator" w:id="0">
    <w:p w:rsidR="001D5F96" w:rsidRDefault="001D5F96"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color w:val="7F7F7F" w:themeColor="background1" w:themeShade="7F"/>
        <w:spacing w:val="60"/>
      </w:rPr>
      <w:id w:val="-695769948"/>
      <w:docPartObj>
        <w:docPartGallery w:val="Page Numbers (Top of Page)"/>
        <w:docPartUnique/>
      </w:docPartObj>
    </w:sdtPr>
    <w:sdtEndPr>
      <w:rPr>
        <w:b/>
        <w:bCs/>
        <w:noProof/>
        <w:color w:val="auto"/>
        <w:spacing w:val="0"/>
      </w:rPr>
    </w:sdtEndPr>
    <w:sdtContent>
      <w:p w:rsidR="00D8603C" w:rsidRDefault="00D8603C">
        <w:pPr>
          <w:pStyle w:val="Header"/>
          <w:pBdr>
            <w:bottom w:val="single" w:sz="4" w:space="1" w:color="D9D9D9" w:themeColor="background1" w:themeShade="D9"/>
          </w:pBdr>
          <w:jc w:val="right"/>
          <w:rPr>
            <w:b/>
            <w:bCs/>
            <w:noProof/>
          </w:rPr>
        </w:pPr>
        <w:r>
          <w:rPr>
            <w:color w:val="7F7F7F" w:themeColor="background1" w:themeShade="7F"/>
            <w:spacing w:val="60"/>
          </w:rPr>
          <w:t>Page</w:t>
        </w:r>
        <w:r>
          <w:t xml:space="preserve"> | </w:t>
        </w:r>
        <w:r>
          <w:fldChar w:fldCharType="begin"/>
        </w:r>
        <w:r>
          <w:instrText xml:space="preserve"> PAGE   \* MERGEFORMAT </w:instrText>
        </w:r>
        <w:r>
          <w:fldChar w:fldCharType="separate"/>
        </w:r>
        <w:r w:rsidR="00A343E5" w:rsidRPr="00A343E5">
          <w:rPr>
            <w:b/>
            <w:bCs/>
            <w:noProof/>
          </w:rPr>
          <w:t>13</w:t>
        </w:r>
        <w:r>
          <w:rPr>
            <w:b/>
            <w:bCs/>
            <w:noProof/>
          </w:rPr>
          <w:fldChar w:fldCharType="end"/>
        </w:r>
      </w:p>
      <w:p w:rsidR="00D8603C" w:rsidRDefault="00D8603C">
        <w:pPr>
          <w:pStyle w:val="Header"/>
          <w:pBdr>
            <w:bottom w:val="single" w:sz="4" w:space="1" w:color="D9D9D9" w:themeColor="background1" w:themeShade="D9"/>
          </w:pBdr>
          <w:jc w:val="right"/>
          <w:rPr>
            <w:b/>
            <w:bCs/>
            <w:noProof/>
          </w:rPr>
        </w:pPr>
        <w:r>
          <w:rPr>
            <w:b/>
            <w:bCs/>
            <w:noProof/>
          </w:rPr>
          <w:t>Alison Syfret</w:t>
        </w:r>
      </w:p>
      <w:p w:rsidR="00D8603C" w:rsidRDefault="00D8603C">
        <w:pPr>
          <w:pStyle w:val="Header"/>
          <w:pBdr>
            <w:bottom w:val="single" w:sz="4" w:space="1" w:color="D9D9D9" w:themeColor="background1" w:themeShade="D9"/>
          </w:pBdr>
          <w:jc w:val="right"/>
          <w:rPr>
            <w:b/>
            <w:bCs/>
            <w:noProof/>
          </w:rPr>
        </w:pPr>
        <w:r>
          <w:rPr>
            <w:b/>
            <w:bCs/>
            <w:noProof/>
          </w:rPr>
          <w:t>1512</w:t>
        </w:r>
      </w:p>
      <w:p w:rsidR="00D8603C" w:rsidRDefault="00D8603C">
        <w:pPr>
          <w:pStyle w:val="Header"/>
          <w:pBdr>
            <w:bottom w:val="single" w:sz="4" w:space="1" w:color="D9D9D9" w:themeColor="background1" w:themeShade="D9"/>
          </w:pBdr>
          <w:jc w:val="right"/>
          <w:rPr>
            <w:b/>
            <w:bCs/>
            <w:noProof/>
          </w:rPr>
        </w:pPr>
        <w:r>
          <w:rPr>
            <w:b/>
            <w:bCs/>
            <w:noProof/>
          </w:rPr>
          <w:t>Diploma in Forensic Accounting</w:t>
        </w:r>
      </w:p>
      <w:p w:rsidR="00D8603C" w:rsidRDefault="00D8603C">
        <w:pPr>
          <w:pStyle w:val="Header"/>
          <w:pBdr>
            <w:bottom w:val="single" w:sz="4" w:space="1" w:color="D9D9D9" w:themeColor="background1" w:themeShade="D9"/>
          </w:pBdr>
          <w:jc w:val="right"/>
          <w:rPr>
            <w:b/>
            <w:bCs/>
          </w:rPr>
        </w:pPr>
        <w:r>
          <w:rPr>
            <w:b/>
            <w:bCs/>
            <w:noProof/>
          </w:rPr>
          <w:t>Assignment 8</w:t>
        </w:r>
      </w:p>
    </w:sdtContent>
  </w:sdt>
  <w:p w:rsidR="00D8603C" w:rsidRDefault="00D8603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743A69"/>
    <w:multiLevelType w:val="hybridMultilevel"/>
    <w:tmpl w:val="281E866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 w15:restartNumberingAfterBreak="0">
    <w:nsid w:val="0F78144D"/>
    <w:multiLevelType w:val="hybridMultilevel"/>
    <w:tmpl w:val="E51E554A"/>
    <w:lvl w:ilvl="0" w:tplc="0809000F">
      <w:start w:val="1"/>
      <w:numFmt w:val="decimal"/>
      <w:lvlText w:val="%1."/>
      <w:lvlJc w:val="left"/>
      <w:pPr>
        <w:ind w:left="1440" w:hanging="360"/>
      </w:pPr>
      <w:rPr>
        <w:rFont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FE747EC"/>
    <w:multiLevelType w:val="hybridMultilevel"/>
    <w:tmpl w:val="88721B4A"/>
    <w:lvl w:ilvl="0" w:tplc="0809000F">
      <w:start w:val="1"/>
      <w:numFmt w:val="decimal"/>
      <w:lvlText w:val="%1."/>
      <w:lvlJc w:val="left"/>
      <w:pPr>
        <w:ind w:left="1440" w:hanging="360"/>
      </w:pPr>
      <w:rPr>
        <w:rFont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1D2C5BC7"/>
    <w:multiLevelType w:val="hybridMultilevel"/>
    <w:tmpl w:val="9D402C90"/>
    <w:lvl w:ilvl="0" w:tplc="0809000F">
      <w:start w:val="1"/>
      <w:numFmt w:val="decimal"/>
      <w:lvlText w:val="%1."/>
      <w:lvlJc w:val="left"/>
      <w:pPr>
        <w:ind w:left="1440" w:hanging="360"/>
      </w:pPr>
      <w:rPr>
        <w:rFonts w:hint="default"/>
      </w:rPr>
    </w:lvl>
    <w:lvl w:ilvl="1" w:tplc="08090001">
      <w:start w:val="1"/>
      <w:numFmt w:val="bullet"/>
      <w:lvlText w:val=""/>
      <w:lvlJc w:val="left"/>
      <w:pPr>
        <w:ind w:left="2160" w:hanging="360"/>
      </w:pPr>
      <w:rPr>
        <w:rFonts w:ascii="Symbol" w:hAnsi="Symbol"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20534E47"/>
    <w:multiLevelType w:val="hybridMultilevel"/>
    <w:tmpl w:val="7946D75E"/>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5" w15:restartNumberingAfterBreak="0">
    <w:nsid w:val="2183444C"/>
    <w:multiLevelType w:val="hybridMultilevel"/>
    <w:tmpl w:val="9240046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6" w15:restartNumberingAfterBreak="0">
    <w:nsid w:val="29F97CFF"/>
    <w:multiLevelType w:val="hybridMultilevel"/>
    <w:tmpl w:val="27A43354"/>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7"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5C9537B"/>
    <w:multiLevelType w:val="hybridMultilevel"/>
    <w:tmpl w:val="5840166E"/>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9" w15:restartNumberingAfterBreak="0">
    <w:nsid w:val="57255C70"/>
    <w:multiLevelType w:val="hybridMultilevel"/>
    <w:tmpl w:val="19F6672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0" w15:restartNumberingAfterBreak="0">
    <w:nsid w:val="6AEF22C7"/>
    <w:multiLevelType w:val="hybridMultilevel"/>
    <w:tmpl w:val="4130480E"/>
    <w:lvl w:ilvl="0" w:tplc="0809000F">
      <w:start w:val="1"/>
      <w:numFmt w:val="decimal"/>
      <w:lvlText w:val="%1."/>
      <w:lvlJc w:val="left"/>
      <w:pPr>
        <w:ind w:left="1440" w:hanging="360"/>
      </w:pPr>
      <w:rPr>
        <w:rFont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75AE757A"/>
    <w:multiLevelType w:val="hybridMultilevel"/>
    <w:tmpl w:val="4AC6EE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7DC7A89"/>
    <w:multiLevelType w:val="hybridMultilevel"/>
    <w:tmpl w:val="7DF0D9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CE64C23"/>
    <w:multiLevelType w:val="hybridMultilevel"/>
    <w:tmpl w:val="977E2C68"/>
    <w:lvl w:ilvl="0" w:tplc="0809000F">
      <w:start w:val="1"/>
      <w:numFmt w:val="decimal"/>
      <w:lvlText w:val="%1."/>
      <w:lvlJc w:val="left"/>
      <w:pPr>
        <w:ind w:left="1440" w:hanging="360"/>
      </w:pPr>
      <w:rPr>
        <w:rFont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7"/>
  </w:num>
  <w:num w:numId="2">
    <w:abstractNumId w:val="2"/>
  </w:num>
  <w:num w:numId="3">
    <w:abstractNumId w:val="10"/>
  </w:num>
  <w:num w:numId="4">
    <w:abstractNumId w:val="6"/>
  </w:num>
  <w:num w:numId="5">
    <w:abstractNumId w:val="9"/>
  </w:num>
  <w:num w:numId="6">
    <w:abstractNumId w:val="1"/>
  </w:num>
  <w:num w:numId="7">
    <w:abstractNumId w:val="0"/>
  </w:num>
  <w:num w:numId="8">
    <w:abstractNumId w:val="4"/>
  </w:num>
  <w:num w:numId="9">
    <w:abstractNumId w:val="8"/>
  </w:num>
  <w:num w:numId="10">
    <w:abstractNumId w:val="13"/>
  </w:num>
  <w:num w:numId="11">
    <w:abstractNumId w:val="5"/>
  </w:num>
  <w:num w:numId="12">
    <w:abstractNumId w:val="12"/>
  </w:num>
  <w:num w:numId="13">
    <w:abstractNumId w:val="11"/>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D5F96"/>
    <w:rsid w:val="001F0481"/>
    <w:rsid w:val="00200C92"/>
    <w:rsid w:val="0020451E"/>
    <w:rsid w:val="00206B9D"/>
    <w:rsid w:val="0023259C"/>
    <w:rsid w:val="002B0BD7"/>
    <w:rsid w:val="002B573D"/>
    <w:rsid w:val="002C5CB2"/>
    <w:rsid w:val="002F779F"/>
    <w:rsid w:val="00371885"/>
    <w:rsid w:val="00391D77"/>
    <w:rsid w:val="003E2B87"/>
    <w:rsid w:val="00402786"/>
    <w:rsid w:val="00405895"/>
    <w:rsid w:val="004058DF"/>
    <w:rsid w:val="00443E6F"/>
    <w:rsid w:val="00486F1A"/>
    <w:rsid w:val="00490CB9"/>
    <w:rsid w:val="004A2CE2"/>
    <w:rsid w:val="004E3216"/>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BDA"/>
    <w:rsid w:val="00687EE8"/>
    <w:rsid w:val="0070347F"/>
    <w:rsid w:val="0070678E"/>
    <w:rsid w:val="007D46F3"/>
    <w:rsid w:val="00831C11"/>
    <w:rsid w:val="008402EB"/>
    <w:rsid w:val="008A60B4"/>
    <w:rsid w:val="008B3C31"/>
    <w:rsid w:val="008B64FE"/>
    <w:rsid w:val="00935BF7"/>
    <w:rsid w:val="0095442C"/>
    <w:rsid w:val="00983942"/>
    <w:rsid w:val="009C37E0"/>
    <w:rsid w:val="009E41F4"/>
    <w:rsid w:val="00A14B66"/>
    <w:rsid w:val="00A343E5"/>
    <w:rsid w:val="00A65CF7"/>
    <w:rsid w:val="00A81AB4"/>
    <w:rsid w:val="00A851DA"/>
    <w:rsid w:val="00AC7D5B"/>
    <w:rsid w:val="00AE1481"/>
    <w:rsid w:val="00B0415E"/>
    <w:rsid w:val="00B04678"/>
    <w:rsid w:val="00BC46DF"/>
    <w:rsid w:val="00BD73E0"/>
    <w:rsid w:val="00C03577"/>
    <w:rsid w:val="00C53029"/>
    <w:rsid w:val="00C65FEA"/>
    <w:rsid w:val="00CA0AC2"/>
    <w:rsid w:val="00CB4D0A"/>
    <w:rsid w:val="00CC2FB3"/>
    <w:rsid w:val="00CC575A"/>
    <w:rsid w:val="00CF123B"/>
    <w:rsid w:val="00D039AC"/>
    <w:rsid w:val="00D427DE"/>
    <w:rsid w:val="00D5587D"/>
    <w:rsid w:val="00D707CC"/>
    <w:rsid w:val="00D821FE"/>
    <w:rsid w:val="00D8603C"/>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C0E3C4F-A665-4820-8E3C-84C4423624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670712-6BFC-4B72-8278-56998723A4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13</Pages>
  <Words>3353</Words>
  <Characters>19113</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Alison Syfret</cp:lastModifiedBy>
  <cp:revision>7</cp:revision>
  <dcterms:created xsi:type="dcterms:W3CDTF">2015-11-04T12:10:00Z</dcterms:created>
  <dcterms:modified xsi:type="dcterms:W3CDTF">2015-11-04T12:21:00Z</dcterms:modified>
</cp:coreProperties>
</file>