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BAC" w:rsidRDefault="00C05BAC" w:rsidP="00C05BAC">
      <w:pPr>
        <w:autoSpaceDE w:val="0"/>
        <w:autoSpaceDN w:val="0"/>
        <w:adjustRightInd w:val="0"/>
        <w:spacing w:after="0" w:line="240" w:lineRule="auto"/>
        <w:rPr>
          <w:rFonts w:ascii="Calibri,Bold" w:hAnsi="Calibri,Bold" w:cs="Calibri,Bold"/>
          <w:b/>
          <w:bCs/>
          <w:color w:val="C10000"/>
          <w:sz w:val="24"/>
          <w:szCs w:val="24"/>
        </w:rPr>
      </w:pPr>
    </w:p>
    <w:p w:rsidR="00C05BAC" w:rsidRDefault="00C05BAC" w:rsidP="00C05BAC">
      <w:pPr>
        <w:autoSpaceDE w:val="0"/>
        <w:autoSpaceDN w:val="0"/>
        <w:adjustRightInd w:val="0"/>
        <w:spacing w:after="0" w:line="240" w:lineRule="auto"/>
        <w:rPr>
          <w:rFonts w:ascii="Calibri,Bold" w:hAnsi="Calibri,Bold" w:cs="Calibri,Bold"/>
          <w:b/>
          <w:bCs/>
          <w:color w:val="C10000"/>
          <w:sz w:val="24"/>
          <w:szCs w:val="24"/>
        </w:rPr>
      </w:pPr>
    </w:p>
    <w:p w:rsidR="00C05BAC" w:rsidRDefault="00C05BAC" w:rsidP="00C05BAC">
      <w:pPr>
        <w:autoSpaceDE w:val="0"/>
        <w:autoSpaceDN w:val="0"/>
        <w:adjustRightInd w:val="0"/>
        <w:spacing w:after="0" w:line="240" w:lineRule="auto"/>
        <w:rPr>
          <w:rFonts w:ascii="Calibri,Bold" w:hAnsi="Calibri,Bold" w:cs="Calibri,Bold"/>
          <w:b/>
          <w:bCs/>
          <w:color w:val="C10000"/>
          <w:sz w:val="24"/>
          <w:szCs w:val="24"/>
        </w:rPr>
      </w:pPr>
    </w:p>
    <w:p w:rsidR="00C05BAC" w:rsidRDefault="00C05BAC" w:rsidP="00C05BAC">
      <w:pPr>
        <w:autoSpaceDE w:val="0"/>
        <w:autoSpaceDN w:val="0"/>
        <w:adjustRightInd w:val="0"/>
        <w:spacing w:after="0" w:line="240" w:lineRule="auto"/>
        <w:rPr>
          <w:rFonts w:ascii="Calibri,Bold" w:hAnsi="Calibri,Bold" w:cs="Calibri,Bold"/>
          <w:b/>
          <w:bCs/>
          <w:color w:val="C10000"/>
          <w:sz w:val="24"/>
          <w:szCs w:val="24"/>
        </w:rPr>
      </w:pPr>
    </w:p>
    <w:p w:rsidR="008E5937" w:rsidRDefault="008E5937" w:rsidP="00C05BAC">
      <w:pPr>
        <w:autoSpaceDE w:val="0"/>
        <w:autoSpaceDN w:val="0"/>
        <w:adjustRightInd w:val="0"/>
        <w:spacing w:after="0" w:line="240" w:lineRule="auto"/>
        <w:rPr>
          <w:rFonts w:ascii="Calibri,Bold" w:hAnsi="Calibri,Bold" w:cs="Calibri,Bold"/>
          <w:b/>
          <w:bCs/>
          <w:color w:val="C10000"/>
          <w:sz w:val="24"/>
          <w:szCs w:val="24"/>
        </w:rPr>
      </w:pPr>
    </w:p>
    <w:p w:rsidR="008E5937" w:rsidRDefault="008E5937" w:rsidP="00C05BAC">
      <w:pPr>
        <w:autoSpaceDE w:val="0"/>
        <w:autoSpaceDN w:val="0"/>
        <w:adjustRightInd w:val="0"/>
        <w:spacing w:after="0" w:line="240" w:lineRule="auto"/>
        <w:rPr>
          <w:rFonts w:ascii="Calibri,Bold" w:hAnsi="Calibri,Bold" w:cs="Calibri,Bold"/>
          <w:b/>
          <w:bCs/>
          <w:color w:val="C10000"/>
          <w:sz w:val="24"/>
          <w:szCs w:val="24"/>
        </w:rPr>
      </w:pPr>
    </w:p>
    <w:p w:rsidR="00151AEE" w:rsidRPr="00B0415E" w:rsidRDefault="00151AEE" w:rsidP="00151AEE">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3A537781" wp14:editId="2F1C6DC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51AEE" w:rsidRDefault="00151AEE" w:rsidP="00151AEE">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1AEE" w:rsidRDefault="00151AEE" w:rsidP="00151AEE">
                            <w:pPr>
                              <w:jc w:val="center"/>
                              <w:rPr>
                                <w:b/>
                                <w:bCs/>
                                <w:color w:val="002060"/>
                                <w:sz w:val="44"/>
                                <w:szCs w:val="40"/>
                              </w:rPr>
                            </w:pPr>
                            <w:r>
                              <w:rPr>
                                <w:sz w:val="24"/>
                              </w:rPr>
                              <w:t xml:space="preserve">   </w:t>
                            </w:r>
                            <w:r>
                              <w:rPr>
                                <w:b/>
                                <w:bCs/>
                                <w:color w:val="002060"/>
                                <w:sz w:val="44"/>
                                <w:szCs w:val="40"/>
                              </w:rPr>
                              <w:t>Assignment Cover Sheet</w:t>
                            </w:r>
                          </w:p>
                          <w:p w:rsidR="00151AEE" w:rsidRDefault="00151AEE" w:rsidP="00151A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151AEE" w:rsidRDefault="00151AEE" w:rsidP="00151AEE">
                      <w:pPr>
                        <w:jc w:val="center"/>
                        <w:rPr>
                          <w:b/>
                          <w:bCs/>
                          <w:color w:val="002060"/>
                          <w:sz w:val="44"/>
                          <w:szCs w:val="40"/>
                        </w:rPr>
                      </w:pPr>
                      <w:r>
                        <w:rPr>
                          <w:sz w:val="24"/>
                        </w:rPr>
                        <w:t xml:space="preserve">   </w:t>
                      </w:r>
                      <w:r>
                        <w:rPr>
                          <w:b/>
                          <w:bCs/>
                          <w:color w:val="002060"/>
                          <w:sz w:val="44"/>
                          <w:szCs w:val="40"/>
                        </w:rPr>
                        <w:t>Assignment Cover Sheet</w:t>
                      </w:r>
                    </w:p>
                    <w:p w:rsidR="00151AEE" w:rsidRDefault="00151AEE" w:rsidP="00151AEE"/>
                  </w:txbxContent>
                </v:textbox>
              </v:shape>
            </w:pict>
          </mc:Fallback>
        </mc:AlternateContent>
      </w:r>
    </w:p>
    <w:p w:rsidR="00151AEE" w:rsidRDefault="00151AEE" w:rsidP="00151AEE"/>
    <w:p w:rsidR="00151AEE" w:rsidRDefault="00151AEE" w:rsidP="00151AEE"/>
    <w:p w:rsidR="00151AEE" w:rsidRDefault="00151AEE" w:rsidP="00151AEE"/>
    <w:tbl>
      <w:tblPr>
        <w:tblStyle w:val="TableGrid"/>
        <w:tblW w:w="0" w:type="auto"/>
        <w:tblLook w:val="04A0" w:firstRow="1" w:lastRow="0" w:firstColumn="1" w:lastColumn="0" w:noHBand="0" w:noVBand="1"/>
      </w:tblPr>
      <w:tblGrid>
        <w:gridCol w:w="2566"/>
        <w:gridCol w:w="6676"/>
      </w:tblGrid>
      <w:tr w:rsidR="00151AEE" w:rsidRPr="00B0415E" w:rsidTr="00EC16B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51AEE" w:rsidRPr="00B0415E" w:rsidRDefault="00151AEE" w:rsidP="00EC16B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51AEE" w:rsidRPr="00B0415E" w:rsidRDefault="007968EE" w:rsidP="00EC16B1">
            <w:pPr>
              <w:pStyle w:val="Default"/>
              <w:rPr>
                <w:rFonts w:asciiTheme="minorHAnsi" w:hAnsiTheme="minorHAnsi"/>
              </w:rPr>
            </w:pPr>
            <w:r>
              <w:rPr>
                <w:rFonts w:asciiTheme="minorHAnsi" w:hAnsiTheme="minorHAnsi"/>
              </w:rPr>
              <w:t>Mona sbduh el banna</w:t>
            </w:r>
          </w:p>
        </w:tc>
      </w:tr>
      <w:tr w:rsidR="00151AEE" w:rsidRPr="00B0415E" w:rsidTr="00EC16B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51AEE" w:rsidRPr="00B0415E" w:rsidRDefault="00151AEE" w:rsidP="00EC16B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51AEE" w:rsidRPr="00B0415E" w:rsidRDefault="007968EE" w:rsidP="00EC16B1">
            <w:pPr>
              <w:pStyle w:val="Default"/>
              <w:rPr>
                <w:rFonts w:asciiTheme="minorHAnsi" w:hAnsiTheme="minorHAnsi"/>
              </w:rPr>
            </w:pPr>
            <w:r>
              <w:rPr>
                <w:rFonts w:asciiTheme="minorHAnsi" w:hAnsiTheme="minorHAnsi"/>
              </w:rPr>
              <w:t>1216</w:t>
            </w:r>
          </w:p>
        </w:tc>
      </w:tr>
      <w:tr w:rsidR="00151AEE" w:rsidRPr="00B0415E" w:rsidTr="00EC16B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51AEE" w:rsidRPr="00B0415E" w:rsidRDefault="00151AEE" w:rsidP="00EC16B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51AEE" w:rsidRPr="00B0415E" w:rsidRDefault="007968EE" w:rsidP="00EC16B1">
            <w:pPr>
              <w:pStyle w:val="Default"/>
              <w:rPr>
                <w:rFonts w:asciiTheme="minorHAnsi" w:hAnsiTheme="minorHAnsi"/>
              </w:rPr>
            </w:pPr>
            <w:r>
              <w:rPr>
                <w:rFonts w:asciiTheme="minorHAnsi" w:hAnsiTheme="minorHAnsi"/>
              </w:rPr>
              <w:t>Diet &amp; nutrition</w:t>
            </w:r>
          </w:p>
        </w:tc>
      </w:tr>
      <w:tr w:rsidR="00151AEE" w:rsidRPr="00B0415E" w:rsidTr="00EC16B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51AEE" w:rsidRPr="00B0415E" w:rsidRDefault="00151AEE" w:rsidP="00EC16B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51AEE" w:rsidRPr="00B0415E" w:rsidRDefault="007968EE" w:rsidP="00EC16B1">
            <w:r>
              <w:t>5</w:t>
            </w:r>
          </w:p>
        </w:tc>
      </w:tr>
    </w:tbl>
    <w:p w:rsidR="00151AEE" w:rsidRDefault="00151AEE" w:rsidP="00151AEE">
      <w:pPr>
        <w:rPr>
          <w:b/>
        </w:rPr>
      </w:pPr>
    </w:p>
    <w:p w:rsidR="00151AEE" w:rsidRDefault="00151AEE" w:rsidP="00151AEE">
      <w:pPr>
        <w:rPr>
          <w:b/>
          <w:sz w:val="28"/>
        </w:rPr>
      </w:pPr>
      <w:r w:rsidRPr="00443E6F">
        <w:rPr>
          <w:b/>
          <w:sz w:val="28"/>
        </w:rPr>
        <w:t>Marking Criteria:</w:t>
      </w:r>
    </w:p>
    <w:p w:rsidR="00151AEE" w:rsidRDefault="00151AEE" w:rsidP="00151AEE">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151AEE" w:rsidRPr="00443E6F" w:rsidRDefault="00151AEE" w:rsidP="00151AEE">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151AEE" w:rsidTr="00EC16B1">
        <w:tc>
          <w:tcPr>
            <w:tcW w:w="9242" w:type="dxa"/>
          </w:tcPr>
          <w:p w:rsidR="00151AEE" w:rsidRPr="00151AEE" w:rsidRDefault="00151AEE" w:rsidP="00151AEE">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151AEE" w:rsidRPr="00151AEE" w:rsidRDefault="00151AEE" w:rsidP="00151AEE">
            <w:pPr>
              <w:autoSpaceDE w:val="0"/>
              <w:autoSpaceDN w:val="0"/>
              <w:adjustRightInd w:val="0"/>
              <w:rPr>
                <w:rFonts w:ascii="Calibri,Bold" w:hAnsi="Calibri,Bold" w:cs="Calibri,Bold"/>
                <w:color w:val="C10000"/>
                <w:sz w:val="28"/>
                <w:szCs w:val="28"/>
              </w:rPr>
            </w:pPr>
            <w:r w:rsidRPr="00151AEE">
              <w:rPr>
                <w:rFonts w:ascii="Calibri,Bold" w:hAnsi="Calibri,Bold" w:cs="Calibri,Bold"/>
                <w:color w:val="C10000"/>
                <w:sz w:val="28"/>
                <w:szCs w:val="28"/>
              </w:rPr>
              <w:t>Assessment 5</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Bold" w:hAnsi="Calibri,Bold" w:cs="Calibri,Bold"/>
                <w:color w:val="000000"/>
                <w:sz w:val="28"/>
                <w:szCs w:val="28"/>
              </w:rPr>
              <w:t xml:space="preserve">Q.1. Multiple choice question: </w:t>
            </w:r>
            <w:r w:rsidRPr="00151AEE">
              <w:rPr>
                <w:rFonts w:ascii="Calibri" w:hAnsi="Calibri" w:cs="Calibri"/>
                <w:color w:val="000000"/>
                <w:sz w:val="28"/>
                <w:szCs w:val="28"/>
              </w:rPr>
              <w:t>05</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i. “Eating disorder” is a condition, in which individuals engage in:</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c) disordered eating</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ii. The problems of eating disorder usually begin in:</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c )teenage</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iii. Anorexia is an eating disorder in which the sufferer:</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b)is terrified of gaining weight and decreases the amount of food</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iv. Bulimia is an eating disorder in which the sufferer:</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 xml:space="preserve">a)consumes a large amount of food in one sitting then purges this food by </w:t>
            </w:r>
            <w:r w:rsidRPr="00151AEE">
              <w:rPr>
                <w:rFonts w:ascii="Calibri" w:hAnsi="Calibri" w:cs="Calibri"/>
                <w:color w:val="000000"/>
                <w:sz w:val="28"/>
                <w:szCs w:val="28"/>
              </w:rPr>
              <w:lastRenderedPageBreak/>
              <w:t>inducing vomiting</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v. Binge eating is characterised by:</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b)eating a large amount of food in one sitting but it does not follow the purging of this food</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afterwards</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vi. Which of the following statements is correct?</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a)it has been estimated that eating disorders are eight times more in women than men</w:t>
            </w:r>
          </w:p>
          <w:p w:rsidR="00151AEE" w:rsidRPr="00151AEE" w:rsidRDefault="00151AEE" w:rsidP="00151AEE">
            <w:pPr>
              <w:autoSpaceDE w:val="0"/>
              <w:autoSpaceDN w:val="0"/>
              <w:adjustRightInd w:val="0"/>
              <w:rPr>
                <w:rFonts w:ascii="Calibri,Bold" w:hAnsi="Calibri,Bold" w:cs="Calibri,Bold"/>
                <w:color w:val="C1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vii. Without enough nutrients to nourish, an anorexic</w:t>
            </w:r>
            <w:r w:rsidRPr="00151AEE">
              <w:rPr>
                <w:rFonts w:ascii="MS UI Gothic" w:eastAsia="MS UI Gothic" w:hAnsi="Calibri,Bold" w:cs="MS UI Gothic" w:hint="eastAsia"/>
                <w:color w:val="000000"/>
                <w:sz w:val="28"/>
                <w:szCs w:val="28"/>
              </w:rPr>
              <w:t>‟</w:t>
            </w:r>
            <w:r w:rsidRPr="00151AEE">
              <w:rPr>
                <w:rFonts w:ascii="Calibri" w:hAnsi="Calibri" w:cs="Calibri"/>
                <w:color w:val="000000"/>
                <w:sz w:val="28"/>
                <w:szCs w:val="28"/>
              </w:rPr>
              <w:t>s</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a)internal organs can fail</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viii. The standard criteria for diagnosing anorexia include;</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a)a person</w:t>
            </w:r>
            <w:r w:rsidRPr="00151AEE">
              <w:rPr>
                <w:rFonts w:ascii="MS UI Gothic" w:eastAsia="MS UI Gothic" w:hAnsi="Calibri,Bold" w:cs="MS UI Gothic" w:hint="eastAsia"/>
                <w:color w:val="000000"/>
                <w:sz w:val="28"/>
                <w:szCs w:val="28"/>
              </w:rPr>
              <w:t>‟</w:t>
            </w:r>
            <w:r w:rsidRPr="00151AEE">
              <w:rPr>
                <w:rFonts w:ascii="Calibri" w:hAnsi="Calibri" w:cs="Calibri"/>
                <w:color w:val="000000"/>
                <w:sz w:val="28"/>
                <w:szCs w:val="28"/>
              </w:rPr>
              <w:t>s refusal to maintain a body appropriate for his/her health</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ix. If anorexia is diagnosed, an anorexic will also need a thorough physical examination to</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determine;</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b)the extent of illness and injury that has been caused by this eating disorder</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x. Binge eating disorder can occur in;</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b)people of any gender, race or age</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 xml:space="preserve">Q.2. </w:t>
            </w:r>
            <w:r w:rsidRPr="00151AEE">
              <w:rPr>
                <w:rFonts w:ascii="Calibri,Bold" w:hAnsi="Calibri,Bold" w:cs="Calibri,Bold"/>
                <w:color w:val="000000"/>
                <w:sz w:val="28"/>
                <w:szCs w:val="28"/>
              </w:rPr>
              <w:t xml:space="preserve">SHORT QUESTIONS: </w:t>
            </w:r>
            <w:r w:rsidRPr="00151AEE">
              <w:rPr>
                <w:rFonts w:ascii="Calibri" w:hAnsi="Calibri" w:cs="Calibri"/>
                <w:color w:val="000000"/>
                <w:sz w:val="28"/>
                <w:szCs w:val="28"/>
              </w:rPr>
              <w:t>18</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i. How does stress can cause an eating disorder?</w:t>
            </w:r>
          </w:p>
          <w:p w:rsidR="00151AEE" w:rsidRPr="00151AEE" w:rsidRDefault="00151AEE" w:rsidP="00151AEE">
            <w:pPr>
              <w:pStyle w:val="Default"/>
              <w:rPr>
                <w:sz w:val="28"/>
                <w:szCs w:val="28"/>
              </w:rPr>
            </w:pPr>
            <w:r w:rsidRPr="00151AEE">
              <w:rPr>
                <w:sz w:val="28"/>
                <w:szCs w:val="28"/>
              </w:rPr>
              <w:t xml:space="preserve">There are a variety of external factors that can cause the development of an eating disorder, and most of them represent some sort of crisis or disappointment to the individual. The loss of a loved one or life changes, such as moving homes or transferring jobs are seen as precipitating factors of eating disorders as they throw an individual‟s life off balance as well as cause significant stress though the individual‟s normal support system has vanished. Divorce and the loss of a job are also precipitating factors of eating disorders as not only do they bring major life changes, but often a financial insecurity as well. </w:t>
            </w:r>
          </w:p>
          <w:p w:rsidR="00151AEE" w:rsidRPr="00151AEE" w:rsidRDefault="00151AEE" w:rsidP="00151AEE">
            <w:pPr>
              <w:autoSpaceDE w:val="0"/>
              <w:autoSpaceDN w:val="0"/>
              <w:adjustRightInd w:val="0"/>
              <w:rPr>
                <w:rFonts w:ascii="Calibri" w:hAnsi="Calibri" w:cs="Calibri"/>
                <w:color w:val="000000"/>
                <w:sz w:val="28"/>
                <w:szCs w:val="28"/>
              </w:rPr>
            </w:pPr>
            <w:r w:rsidRPr="00151AEE">
              <w:rPr>
                <w:sz w:val="28"/>
                <w:szCs w:val="28"/>
              </w:rPr>
              <w:t xml:space="preserve">In all of these cases, the resulting stress can be enough for an individual‟s poor coping strategies to fail and for them to turn to an eating disorder instead - whether knowingly or unknowingly. Unsuccessful attempts at dieting are </w:t>
            </w:r>
            <w:r w:rsidRPr="00151AEE">
              <w:rPr>
                <w:sz w:val="28"/>
                <w:szCs w:val="28"/>
              </w:rPr>
              <w:lastRenderedPageBreak/>
              <w:t>precipitating factors of eating disorders as well, in that when “regular” diets fail, some individuals more quickly fall into eating disorders as a means to an end. Again, this may be consciously known or unknown to the individual.</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ii. What are the effective ways of coping with stress?</w:t>
            </w:r>
          </w:p>
          <w:p w:rsidR="00151AEE" w:rsidRPr="00151AEE" w:rsidRDefault="00151AEE" w:rsidP="00151AEE">
            <w:pPr>
              <w:pStyle w:val="Default"/>
              <w:rPr>
                <w:sz w:val="28"/>
                <w:szCs w:val="28"/>
                <w:u w:val="single"/>
              </w:rPr>
            </w:pPr>
            <w:r w:rsidRPr="00151AEE">
              <w:rPr>
                <w:sz w:val="28"/>
                <w:szCs w:val="28"/>
                <w:u w:val="single"/>
              </w:rPr>
              <w:t xml:space="preserve">Commonly taught coping skills, which can be used in any part of life, include: </w:t>
            </w:r>
          </w:p>
          <w:p w:rsidR="00151AEE" w:rsidRPr="00151AEE" w:rsidRDefault="00151AEE" w:rsidP="00151AEE">
            <w:pPr>
              <w:pStyle w:val="Default"/>
              <w:numPr>
                <w:ilvl w:val="0"/>
                <w:numId w:val="1"/>
              </w:numPr>
              <w:spacing w:after="23"/>
              <w:rPr>
                <w:sz w:val="28"/>
                <w:szCs w:val="28"/>
              </w:rPr>
            </w:pPr>
            <w:r w:rsidRPr="00151AEE">
              <w:rPr>
                <w:sz w:val="28"/>
                <w:szCs w:val="28"/>
              </w:rPr>
              <w:t xml:space="preserve">Accepting that life brings disappointments and there will be hardly a perfect situation in life. </w:t>
            </w:r>
          </w:p>
          <w:p w:rsidR="00151AEE" w:rsidRPr="00151AEE" w:rsidRDefault="00151AEE" w:rsidP="00151AEE">
            <w:pPr>
              <w:pStyle w:val="Default"/>
              <w:numPr>
                <w:ilvl w:val="0"/>
                <w:numId w:val="1"/>
              </w:numPr>
              <w:spacing w:after="23"/>
              <w:rPr>
                <w:sz w:val="28"/>
                <w:szCs w:val="28"/>
              </w:rPr>
            </w:pPr>
            <w:r w:rsidRPr="00151AEE">
              <w:rPr>
                <w:sz w:val="28"/>
                <w:szCs w:val="28"/>
              </w:rPr>
              <w:t xml:space="preserve">Avoiding stressful situations. If reading fashion magazines makes people feel bad about themselves, they should skip them and focus on another activity instead. </w:t>
            </w:r>
          </w:p>
          <w:p w:rsidR="00151AEE" w:rsidRPr="00151AEE" w:rsidRDefault="00151AEE" w:rsidP="00151AEE">
            <w:pPr>
              <w:pStyle w:val="Default"/>
              <w:numPr>
                <w:ilvl w:val="0"/>
                <w:numId w:val="1"/>
              </w:numPr>
              <w:spacing w:after="23"/>
              <w:rPr>
                <w:sz w:val="28"/>
                <w:szCs w:val="28"/>
              </w:rPr>
            </w:pPr>
            <w:r w:rsidRPr="00151AEE">
              <w:rPr>
                <w:sz w:val="28"/>
                <w:szCs w:val="28"/>
              </w:rPr>
              <w:t xml:space="preserve">Scheduling time for hobbies. Regardless of which specific activities are enjoyable and relaxing, people should make time for them. </w:t>
            </w:r>
          </w:p>
          <w:p w:rsidR="00151AEE" w:rsidRPr="00151AEE" w:rsidRDefault="00151AEE" w:rsidP="00151AEE">
            <w:pPr>
              <w:pStyle w:val="Default"/>
              <w:numPr>
                <w:ilvl w:val="0"/>
                <w:numId w:val="1"/>
              </w:numPr>
              <w:spacing w:after="23"/>
              <w:rPr>
                <w:sz w:val="28"/>
                <w:szCs w:val="28"/>
              </w:rPr>
            </w:pPr>
            <w:r w:rsidRPr="00151AEE">
              <w:rPr>
                <w:sz w:val="28"/>
                <w:szCs w:val="28"/>
              </w:rPr>
              <w:t xml:space="preserve">Building a support system. People should cultivate a support system of friends and family who support their hopes and dreams and accept them for who they are. </w:t>
            </w:r>
          </w:p>
          <w:p w:rsidR="00151AEE" w:rsidRPr="00151AEE" w:rsidRDefault="00151AEE" w:rsidP="00151AEE">
            <w:pPr>
              <w:pStyle w:val="Default"/>
              <w:numPr>
                <w:ilvl w:val="0"/>
                <w:numId w:val="1"/>
              </w:numPr>
              <w:rPr>
                <w:sz w:val="28"/>
                <w:szCs w:val="28"/>
              </w:rPr>
            </w:pPr>
            <w:r w:rsidRPr="00151AEE">
              <w:rPr>
                <w:sz w:val="28"/>
                <w:szCs w:val="28"/>
              </w:rPr>
              <w:t xml:space="preserve">Breathing. When all else fails, individuals should remember to breath deeply, take time to think and reflect, and move forward only when they have formulated plans with which they are comfortable. </w:t>
            </w:r>
          </w:p>
          <w:p w:rsidR="00151AEE" w:rsidRPr="00151AEE" w:rsidRDefault="00151AEE" w:rsidP="00151AEE">
            <w:pPr>
              <w:pStyle w:val="Default"/>
              <w:rPr>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iii. Explain the phrase” a healthy balance in life”.</w:t>
            </w:r>
          </w:p>
          <w:p w:rsidR="00151AEE" w:rsidRPr="00151AEE" w:rsidRDefault="00151AEE" w:rsidP="00151AEE">
            <w:pPr>
              <w:autoSpaceDE w:val="0"/>
              <w:autoSpaceDN w:val="0"/>
              <w:adjustRightInd w:val="0"/>
              <w:rPr>
                <w:rFonts w:ascii="Calibri" w:hAnsi="Calibri" w:cs="Calibri"/>
                <w:color w:val="000000"/>
                <w:sz w:val="28"/>
                <w:szCs w:val="28"/>
              </w:rPr>
            </w:pPr>
            <w:r w:rsidRPr="00151AEE">
              <w:rPr>
                <w:sz w:val="28"/>
                <w:szCs w:val="28"/>
              </w:rPr>
              <w:t>A healthy balance in life means that an individual is able to balance work/school and personal life, a healthy diet with occasional treats, and exercising for fun with an appropriate amount of rest and relaxation. A healthy outlook is such that an individual can recognise the “big picture”, that weight and appearance are just one facet of a person. What is more, maintaining a healthy outlook allows an individual to remember that (s) he has both strengths and weaknesses, but does not allow him/her to get caught up in flaws.</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vi. What is the treatment for anorexia?</w:t>
            </w:r>
          </w:p>
          <w:p w:rsidR="00151AEE" w:rsidRPr="00151AEE" w:rsidRDefault="00151AEE" w:rsidP="00151AEE">
            <w:pPr>
              <w:pStyle w:val="Default"/>
              <w:rPr>
                <w:sz w:val="28"/>
                <w:szCs w:val="28"/>
              </w:rPr>
            </w:pPr>
            <w:r w:rsidRPr="00151AEE">
              <w:rPr>
                <w:sz w:val="28"/>
                <w:szCs w:val="28"/>
              </w:rPr>
              <w:t xml:space="preserve">The type of therapy that is most appropriate will depend on the patient's individual preferences and their particular eating disorder. </w:t>
            </w:r>
          </w:p>
          <w:p w:rsidR="00151AEE" w:rsidRPr="00151AEE" w:rsidRDefault="00151AEE" w:rsidP="00151AEE">
            <w:pPr>
              <w:pStyle w:val="Default"/>
              <w:rPr>
                <w:sz w:val="28"/>
                <w:szCs w:val="28"/>
              </w:rPr>
            </w:pPr>
            <w:r w:rsidRPr="00151AEE">
              <w:rPr>
                <w:sz w:val="28"/>
                <w:szCs w:val="28"/>
                <w:u w:val="single"/>
              </w:rPr>
              <w:t xml:space="preserve">Psychotherapy </w:t>
            </w:r>
            <w:r w:rsidRPr="00151AEE">
              <w:rPr>
                <w:sz w:val="28"/>
                <w:szCs w:val="28"/>
              </w:rPr>
              <w:t xml:space="preserve">– </w:t>
            </w:r>
          </w:p>
          <w:p w:rsidR="00151AEE" w:rsidRPr="00151AEE" w:rsidRDefault="00151AEE" w:rsidP="00151AEE">
            <w:pPr>
              <w:pStyle w:val="Default"/>
              <w:rPr>
                <w:sz w:val="28"/>
                <w:szCs w:val="28"/>
              </w:rPr>
            </w:pPr>
            <w:r w:rsidRPr="00151AEE">
              <w:rPr>
                <w:sz w:val="28"/>
                <w:szCs w:val="28"/>
              </w:rPr>
              <w:t xml:space="preserve">There are different types of psychotherapy which can be useful in addressing the underlying psychological causes of an eating disorder. Psychotherapy encourages positive thought patterns, changes behaviours and improves interpersonal relationships. In particular psychotherapy can help an anorexia </w:t>
            </w:r>
            <w:r w:rsidRPr="00151AEE">
              <w:rPr>
                <w:sz w:val="28"/>
                <w:szCs w:val="28"/>
              </w:rPr>
              <w:lastRenderedPageBreak/>
              <w:t xml:space="preserve">sufferer change their perceptions of their body image and improve their self-esteem, as well as encourage them to develop a sensible attitude towards food and healthy eating habits. </w:t>
            </w:r>
          </w:p>
          <w:p w:rsidR="00151AEE" w:rsidRPr="00151AEE" w:rsidRDefault="00151AEE" w:rsidP="00151AEE">
            <w:pPr>
              <w:pStyle w:val="Default"/>
              <w:rPr>
                <w:sz w:val="28"/>
                <w:szCs w:val="28"/>
              </w:rPr>
            </w:pPr>
            <w:r w:rsidRPr="00151AEE">
              <w:rPr>
                <w:sz w:val="28"/>
                <w:szCs w:val="28"/>
                <w:u w:val="single"/>
              </w:rPr>
              <w:t>Family therapy</w:t>
            </w:r>
            <w:r w:rsidRPr="00151AEE">
              <w:rPr>
                <w:sz w:val="28"/>
                <w:szCs w:val="28"/>
              </w:rPr>
              <w:t xml:space="preserve"> –</w:t>
            </w:r>
          </w:p>
          <w:p w:rsidR="00151AEE" w:rsidRPr="00151AEE" w:rsidRDefault="00151AEE" w:rsidP="00151AEE">
            <w:pPr>
              <w:pStyle w:val="Default"/>
              <w:rPr>
                <w:sz w:val="28"/>
                <w:szCs w:val="28"/>
              </w:rPr>
            </w:pPr>
            <w:r w:rsidRPr="00151AEE">
              <w:rPr>
                <w:sz w:val="28"/>
                <w:szCs w:val="28"/>
              </w:rPr>
              <w:t xml:space="preserve"> Family therapy can be useful if the patient is living at home; the whole family can attend therapy sessions together. It can help to identify the trigger for the patient's anorexia, such as troubled relationships and problems within the family that may have led them to have a negative self-image. An example would be a parent inadvertently putting too much pressure on their child to do well at school, resulting in the child feeling as though they never quite live up to expectation. Family therapy will help the child and parents to deal with the problem together and help recovery from anorexia. </w:t>
            </w:r>
          </w:p>
          <w:p w:rsidR="00151AEE" w:rsidRPr="00151AEE" w:rsidRDefault="00151AEE" w:rsidP="00151AEE">
            <w:pPr>
              <w:pStyle w:val="Default"/>
              <w:rPr>
                <w:sz w:val="28"/>
                <w:szCs w:val="28"/>
              </w:rPr>
            </w:pPr>
            <w:r w:rsidRPr="00151AEE">
              <w:rPr>
                <w:sz w:val="28"/>
                <w:szCs w:val="28"/>
                <w:u w:val="single"/>
              </w:rPr>
              <w:t>Group therapy –</w:t>
            </w:r>
            <w:r w:rsidRPr="00151AEE">
              <w:rPr>
                <w:sz w:val="28"/>
                <w:szCs w:val="28"/>
              </w:rPr>
              <w:t xml:space="preserve"> </w:t>
            </w:r>
          </w:p>
          <w:p w:rsidR="00151AEE" w:rsidRPr="00151AEE" w:rsidRDefault="00151AEE" w:rsidP="00151AEE">
            <w:pPr>
              <w:pStyle w:val="Default"/>
              <w:rPr>
                <w:sz w:val="28"/>
                <w:szCs w:val="28"/>
              </w:rPr>
            </w:pPr>
            <w:r w:rsidRPr="00151AEE">
              <w:rPr>
                <w:sz w:val="28"/>
                <w:szCs w:val="28"/>
              </w:rPr>
              <w:t xml:space="preserve">Group therapy sessions may or may not be run by qualified health professionals, and are attended by individuals with varying degrees of anorexia. Some people find great comfort and support from attending therapy sessions with other anorexics and are encouraged to beat the disorder </w:t>
            </w:r>
          </w:p>
          <w:p w:rsidR="00151AEE" w:rsidRPr="00151AEE" w:rsidRDefault="00151AEE" w:rsidP="00151AEE">
            <w:pPr>
              <w:pStyle w:val="Default"/>
              <w:rPr>
                <w:sz w:val="28"/>
                <w:szCs w:val="28"/>
                <w:u w:val="single"/>
              </w:rPr>
            </w:pPr>
            <w:r w:rsidRPr="00151AEE">
              <w:rPr>
                <w:sz w:val="28"/>
                <w:szCs w:val="28"/>
                <w:u w:val="single"/>
              </w:rPr>
              <w:t xml:space="preserve">Medications </w:t>
            </w:r>
          </w:p>
          <w:p w:rsidR="00151AEE" w:rsidRPr="00151AEE" w:rsidRDefault="00151AEE" w:rsidP="00151AEE">
            <w:pPr>
              <w:autoSpaceDE w:val="0"/>
              <w:autoSpaceDN w:val="0"/>
              <w:adjustRightInd w:val="0"/>
              <w:rPr>
                <w:sz w:val="28"/>
                <w:szCs w:val="28"/>
              </w:rPr>
            </w:pPr>
            <w:r w:rsidRPr="00151AEE">
              <w:rPr>
                <w:sz w:val="28"/>
                <w:szCs w:val="28"/>
              </w:rPr>
              <w:t>Antidepressants can sometimes be helpful in treating anorexia. However, these will not help change an individual's attitudes and beliefs about food, or deal with any body image distortion and low self-esteem issues.</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vi. Describe some common symptoms of Bulimia?</w:t>
            </w:r>
          </w:p>
          <w:p w:rsidR="00151AEE" w:rsidRPr="00151AEE" w:rsidRDefault="00151AEE" w:rsidP="00151AEE">
            <w:pPr>
              <w:pStyle w:val="Default"/>
              <w:rPr>
                <w:sz w:val="28"/>
                <w:szCs w:val="28"/>
              </w:rPr>
            </w:pPr>
            <w:r w:rsidRPr="00151AEE">
              <w:rPr>
                <w:sz w:val="28"/>
                <w:szCs w:val="28"/>
                <w:u w:val="single"/>
              </w:rPr>
              <w:t>Physical symptoms of bulimia nervosa</w:t>
            </w:r>
            <w:r w:rsidRPr="00151AEE">
              <w:rPr>
                <w:sz w:val="28"/>
                <w:szCs w:val="28"/>
              </w:rPr>
              <w:t xml:space="preserve">: </w:t>
            </w:r>
          </w:p>
          <w:p w:rsidR="00151AEE" w:rsidRPr="00151AEE" w:rsidRDefault="00151AEE" w:rsidP="00151AEE">
            <w:pPr>
              <w:pStyle w:val="Default"/>
              <w:rPr>
                <w:sz w:val="28"/>
                <w:szCs w:val="28"/>
              </w:rPr>
            </w:pPr>
          </w:p>
          <w:p w:rsidR="00151AEE" w:rsidRPr="00151AEE" w:rsidRDefault="00151AEE" w:rsidP="00151AEE">
            <w:pPr>
              <w:pStyle w:val="Default"/>
              <w:spacing w:after="203"/>
              <w:rPr>
                <w:sz w:val="28"/>
                <w:szCs w:val="28"/>
              </w:rPr>
            </w:pPr>
            <w:r w:rsidRPr="00151AEE">
              <w:rPr>
                <w:sz w:val="28"/>
                <w:szCs w:val="28"/>
              </w:rPr>
              <w:t xml:space="preserve">Irregular heartbeat </w:t>
            </w:r>
          </w:p>
          <w:p w:rsidR="00151AEE" w:rsidRPr="00151AEE" w:rsidRDefault="00151AEE" w:rsidP="00151AEE">
            <w:pPr>
              <w:pStyle w:val="Default"/>
              <w:spacing w:after="203"/>
              <w:rPr>
                <w:sz w:val="28"/>
                <w:szCs w:val="28"/>
              </w:rPr>
            </w:pPr>
            <w:r w:rsidRPr="00151AEE">
              <w:rPr>
                <w:sz w:val="28"/>
                <w:szCs w:val="28"/>
              </w:rPr>
              <w:t xml:space="preserve">Irregular menstrual cycle </w:t>
            </w:r>
          </w:p>
          <w:p w:rsidR="00151AEE" w:rsidRPr="00151AEE" w:rsidRDefault="00151AEE" w:rsidP="00151AEE">
            <w:pPr>
              <w:pStyle w:val="Default"/>
              <w:rPr>
                <w:sz w:val="28"/>
                <w:szCs w:val="28"/>
              </w:rPr>
            </w:pPr>
            <w:r w:rsidRPr="00151AEE">
              <w:rPr>
                <w:sz w:val="28"/>
                <w:szCs w:val="28"/>
              </w:rPr>
              <w:t xml:space="preserve">Fluctuations in weight </w:t>
            </w:r>
          </w:p>
          <w:p w:rsidR="00151AEE" w:rsidRPr="00151AEE" w:rsidRDefault="00151AEE" w:rsidP="00151AEE">
            <w:pPr>
              <w:pStyle w:val="Default"/>
              <w:rPr>
                <w:sz w:val="28"/>
                <w:szCs w:val="28"/>
              </w:rPr>
            </w:pPr>
          </w:p>
          <w:p w:rsidR="00151AEE" w:rsidRPr="00151AEE" w:rsidRDefault="00151AEE" w:rsidP="00151AEE">
            <w:pPr>
              <w:pStyle w:val="Default"/>
              <w:spacing w:after="203"/>
              <w:rPr>
                <w:sz w:val="28"/>
                <w:szCs w:val="28"/>
              </w:rPr>
            </w:pPr>
            <w:r w:rsidRPr="00151AEE">
              <w:rPr>
                <w:sz w:val="28"/>
                <w:szCs w:val="28"/>
              </w:rPr>
              <w:t xml:space="preserve">Fertility problems </w:t>
            </w:r>
          </w:p>
          <w:p w:rsidR="00151AEE" w:rsidRPr="00151AEE" w:rsidRDefault="00151AEE" w:rsidP="00151AEE">
            <w:pPr>
              <w:pStyle w:val="Default"/>
              <w:spacing w:after="203"/>
              <w:rPr>
                <w:sz w:val="28"/>
                <w:szCs w:val="28"/>
              </w:rPr>
            </w:pPr>
            <w:r w:rsidRPr="00151AEE">
              <w:rPr>
                <w:sz w:val="28"/>
                <w:szCs w:val="28"/>
              </w:rPr>
              <w:t xml:space="preserve">Abnormal menstrual cycle </w:t>
            </w:r>
          </w:p>
          <w:p w:rsidR="00151AEE" w:rsidRPr="00151AEE" w:rsidRDefault="00151AEE" w:rsidP="00151AEE">
            <w:pPr>
              <w:pStyle w:val="Default"/>
              <w:spacing w:after="203"/>
              <w:rPr>
                <w:sz w:val="28"/>
                <w:szCs w:val="28"/>
              </w:rPr>
            </w:pPr>
            <w:r w:rsidRPr="00151AEE">
              <w:rPr>
                <w:sz w:val="28"/>
                <w:szCs w:val="28"/>
              </w:rPr>
              <w:t xml:space="preserve">Blisters on the back of the hand and fingers, caused by teeth rubbing during vomiting </w:t>
            </w:r>
          </w:p>
          <w:p w:rsidR="00151AEE" w:rsidRPr="00151AEE" w:rsidRDefault="00151AEE" w:rsidP="00151AEE">
            <w:pPr>
              <w:pStyle w:val="Default"/>
              <w:spacing w:after="203"/>
              <w:rPr>
                <w:sz w:val="28"/>
                <w:szCs w:val="28"/>
              </w:rPr>
            </w:pPr>
            <w:r w:rsidRPr="00151AEE">
              <w:rPr>
                <w:sz w:val="28"/>
                <w:szCs w:val="28"/>
              </w:rPr>
              <w:t xml:space="preserve">Dental cavities, erosion of tooth enamel and bleeding gums </w:t>
            </w:r>
          </w:p>
          <w:p w:rsidR="00151AEE" w:rsidRPr="00151AEE" w:rsidRDefault="00151AEE" w:rsidP="00151AEE">
            <w:pPr>
              <w:pStyle w:val="Default"/>
              <w:spacing w:after="203"/>
              <w:rPr>
                <w:sz w:val="28"/>
                <w:szCs w:val="28"/>
              </w:rPr>
            </w:pPr>
            <w:r w:rsidRPr="00151AEE">
              <w:rPr>
                <w:sz w:val="28"/>
                <w:szCs w:val="28"/>
              </w:rPr>
              <w:t xml:space="preserve">Swollen glands in the face and neck </w:t>
            </w:r>
          </w:p>
          <w:p w:rsidR="00151AEE" w:rsidRPr="00151AEE" w:rsidRDefault="00151AEE" w:rsidP="00151AEE">
            <w:pPr>
              <w:pStyle w:val="Default"/>
              <w:spacing w:after="203"/>
              <w:rPr>
                <w:sz w:val="28"/>
                <w:szCs w:val="28"/>
              </w:rPr>
            </w:pPr>
            <w:r w:rsidRPr="00151AEE">
              <w:rPr>
                <w:sz w:val="28"/>
                <w:szCs w:val="28"/>
              </w:rPr>
              <w:lastRenderedPageBreak/>
              <w:t xml:space="preserve">Digestive problems, such as indigestion, constipation and diarrhoea </w:t>
            </w:r>
          </w:p>
          <w:p w:rsidR="00151AEE" w:rsidRPr="00151AEE" w:rsidRDefault="00151AEE" w:rsidP="00151AEE">
            <w:pPr>
              <w:pStyle w:val="Default"/>
              <w:spacing w:after="203"/>
              <w:rPr>
                <w:sz w:val="28"/>
                <w:szCs w:val="28"/>
              </w:rPr>
            </w:pPr>
            <w:r w:rsidRPr="00151AEE">
              <w:rPr>
                <w:sz w:val="28"/>
                <w:szCs w:val="28"/>
              </w:rPr>
              <w:t xml:space="preserve">Sore throat </w:t>
            </w:r>
          </w:p>
          <w:p w:rsidR="00151AEE" w:rsidRPr="00151AEE" w:rsidRDefault="00151AEE" w:rsidP="00151AEE">
            <w:pPr>
              <w:pStyle w:val="Default"/>
              <w:spacing w:after="203"/>
              <w:rPr>
                <w:sz w:val="28"/>
                <w:szCs w:val="28"/>
              </w:rPr>
            </w:pPr>
            <w:r w:rsidRPr="00151AEE">
              <w:rPr>
                <w:sz w:val="28"/>
                <w:szCs w:val="28"/>
              </w:rPr>
              <w:t xml:space="preserve">Weakness, tiredness and fatigue </w:t>
            </w:r>
          </w:p>
          <w:p w:rsidR="00151AEE" w:rsidRPr="00151AEE" w:rsidRDefault="00151AEE" w:rsidP="00151AEE">
            <w:pPr>
              <w:pStyle w:val="Default"/>
              <w:spacing w:after="203"/>
              <w:rPr>
                <w:sz w:val="28"/>
                <w:szCs w:val="28"/>
              </w:rPr>
            </w:pPr>
            <w:r w:rsidRPr="00151AEE">
              <w:rPr>
                <w:sz w:val="28"/>
                <w:szCs w:val="28"/>
              </w:rPr>
              <w:t xml:space="preserve">Bloodshot eyes </w:t>
            </w:r>
          </w:p>
          <w:p w:rsidR="00151AEE" w:rsidRPr="00151AEE" w:rsidRDefault="00151AEE" w:rsidP="00151AEE">
            <w:pPr>
              <w:pStyle w:val="Default"/>
              <w:spacing w:after="203"/>
              <w:rPr>
                <w:sz w:val="28"/>
                <w:szCs w:val="28"/>
              </w:rPr>
            </w:pPr>
            <w:r w:rsidRPr="00151AEE">
              <w:rPr>
                <w:sz w:val="28"/>
                <w:szCs w:val="28"/>
              </w:rPr>
              <w:t xml:space="preserve">Stomach pains </w:t>
            </w:r>
          </w:p>
          <w:p w:rsidR="00151AEE" w:rsidRPr="00151AEE" w:rsidRDefault="00151AEE" w:rsidP="00151AEE">
            <w:pPr>
              <w:pStyle w:val="Default"/>
              <w:spacing w:after="203"/>
              <w:rPr>
                <w:sz w:val="28"/>
                <w:szCs w:val="28"/>
              </w:rPr>
            </w:pPr>
            <w:r w:rsidRPr="00151AEE">
              <w:rPr>
                <w:sz w:val="28"/>
                <w:szCs w:val="28"/>
              </w:rPr>
              <w:t xml:space="preserve">Fluid retention </w:t>
            </w:r>
          </w:p>
          <w:p w:rsidR="00151AEE" w:rsidRPr="00151AEE" w:rsidRDefault="00151AEE" w:rsidP="00151AEE">
            <w:pPr>
              <w:pStyle w:val="Default"/>
              <w:spacing w:after="203"/>
              <w:rPr>
                <w:sz w:val="28"/>
                <w:szCs w:val="28"/>
              </w:rPr>
            </w:pPr>
            <w:r w:rsidRPr="00151AEE">
              <w:rPr>
                <w:sz w:val="28"/>
                <w:szCs w:val="28"/>
              </w:rPr>
              <w:t xml:space="preserve">Dehydration </w:t>
            </w:r>
          </w:p>
          <w:p w:rsidR="00151AEE" w:rsidRPr="00151AEE" w:rsidRDefault="00151AEE" w:rsidP="00151AEE">
            <w:pPr>
              <w:pStyle w:val="Default"/>
              <w:spacing w:after="203"/>
              <w:rPr>
                <w:sz w:val="28"/>
                <w:szCs w:val="28"/>
              </w:rPr>
            </w:pPr>
            <w:r w:rsidRPr="00151AEE">
              <w:rPr>
                <w:sz w:val="28"/>
                <w:szCs w:val="28"/>
              </w:rPr>
              <w:t xml:space="preserve">Erosion of tooth enamel from coming into contact with stomach acid when vomiting </w:t>
            </w:r>
          </w:p>
          <w:p w:rsidR="00151AEE" w:rsidRPr="00151AEE" w:rsidRDefault="00151AEE" w:rsidP="00151AEE">
            <w:pPr>
              <w:pStyle w:val="Default"/>
              <w:spacing w:after="203"/>
              <w:rPr>
                <w:sz w:val="28"/>
                <w:szCs w:val="28"/>
              </w:rPr>
            </w:pPr>
            <w:r w:rsidRPr="00151AEE">
              <w:rPr>
                <w:sz w:val="28"/>
                <w:szCs w:val="28"/>
              </w:rPr>
              <w:t xml:space="preserve">Changes in body chemistry </w:t>
            </w:r>
          </w:p>
          <w:p w:rsidR="00151AEE" w:rsidRPr="00151AEE" w:rsidRDefault="00151AEE" w:rsidP="00151AEE">
            <w:pPr>
              <w:pStyle w:val="Default"/>
              <w:spacing w:after="203"/>
              <w:rPr>
                <w:sz w:val="28"/>
                <w:szCs w:val="28"/>
              </w:rPr>
            </w:pPr>
            <w:r w:rsidRPr="00151AEE">
              <w:rPr>
                <w:sz w:val="28"/>
                <w:szCs w:val="28"/>
              </w:rPr>
              <w:t xml:space="preserve">Mineral and electrolyte imbalances </w:t>
            </w:r>
          </w:p>
          <w:p w:rsidR="00151AEE" w:rsidRPr="00151AEE" w:rsidRDefault="00151AEE" w:rsidP="00151AEE">
            <w:pPr>
              <w:pStyle w:val="Default"/>
              <w:spacing w:after="203"/>
              <w:rPr>
                <w:sz w:val="28"/>
                <w:szCs w:val="28"/>
              </w:rPr>
            </w:pPr>
            <w:r w:rsidRPr="00151AEE">
              <w:rPr>
                <w:sz w:val="28"/>
                <w:szCs w:val="28"/>
              </w:rPr>
              <w:t xml:space="preserve">Stomach ulcers </w:t>
            </w:r>
          </w:p>
          <w:p w:rsidR="00151AEE" w:rsidRPr="00151AEE" w:rsidRDefault="00151AEE" w:rsidP="00151AEE">
            <w:pPr>
              <w:pStyle w:val="Default"/>
              <w:spacing w:after="203"/>
              <w:rPr>
                <w:sz w:val="28"/>
                <w:szCs w:val="28"/>
              </w:rPr>
            </w:pPr>
            <w:r w:rsidRPr="00151AEE">
              <w:rPr>
                <w:sz w:val="28"/>
                <w:szCs w:val="28"/>
              </w:rPr>
              <w:t xml:space="preserve">Malnutrition </w:t>
            </w:r>
          </w:p>
          <w:p w:rsidR="00151AEE" w:rsidRPr="00151AEE" w:rsidRDefault="00151AEE" w:rsidP="00151AEE">
            <w:pPr>
              <w:pStyle w:val="Default"/>
              <w:spacing w:after="203"/>
              <w:rPr>
                <w:sz w:val="28"/>
                <w:szCs w:val="28"/>
              </w:rPr>
            </w:pPr>
            <w:r w:rsidRPr="00151AEE">
              <w:rPr>
                <w:sz w:val="28"/>
                <w:szCs w:val="28"/>
              </w:rPr>
              <w:t xml:space="preserve">Epileptic fits </w:t>
            </w:r>
          </w:p>
          <w:p w:rsidR="00151AEE" w:rsidRPr="00151AEE" w:rsidRDefault="00151AEE" w:rsidP="00151AEE">
            <w:pPr>
              <w:pStyle w:val="Default"/>
              <w:spacing w:after="203"/>
              <w:rPr>
                <w:sz w:val="28"/>
                <w:szCs w:val="28"/>
              </w:rPr>
            </w:pPr>
            <w:r w:rsidRPr="00151AEE">
              <w:rPr>
                <w:sz w:val="28"/>
                <w:szCs w:val="28"/>
              </w:rPr>
              <w:t xml:space="preserve">Damage to kidneys </w:t>
            </w:r>
          </w:p>
          <w:p w:rsidR="00151AEE" w:rsidRPr="00151AEE" w:rsidRDefault="00151AEE" w:rsidP="00151AEE">
            <w:pPr>
              <w:pStyle w:val="Default"/>
              <w:rPr>
                <w:sz w:val="28"/>
                <w:szCs w:val="28"/>
              </w:rPr>
            </w:pPr>
            <w:r w:rsidRPr="00151AEE">
              <w:rPr>
                <w:sz w:val="28"/>
                <w:szCs w:val="28"/>
              </w:rPr>
              <w:t xml:space="preserve">In severe cases the stomach can rupture, or a heart attack may occur leading to sudden death </w:t>
            </w:r>
          </w:p>
          <w:p w:rsidR="00151AEE" w:rsidRPr="00151AEE" w:rsidRDefault="00151AEE" w:rsidP="00151AEE">
            <w:pPr>
              <w:pStyle w:val="Default"/>
              <w:rPr>
                <w:sz w:val="28"/>
                <w:szCs w:val="28"/>
              </w:rPr>
            </w:pPr>
          </w:p>
          <w:p w:rsidR="00151AEE" w:rsidRPr="00151AEE" w:rsidRDefault="00151AEE" w:rsidP="00151AEE">
            <w:pPr>
              <w:pStyle w:val="Default"/>
              <w:rPr>
                <w:sz w:val="28"/>
                <w:szCs w:val="28"/>
                <w:u w:val="single"/>
              </w:rPr>
            </w:pPr>
            <w:r w:rsidRPr="00151AEE">
              <w:rPr>
                <w:sz w:val="28"/>
                <w:szCs w:val="28"/>
                <w:u w:val="single"/>
              </w:rPr>
              <w:t xml:space="preserve">Psychological symptoms of bulimia nervosa: </w:t>
            </w:r>
          </w:p>
          <w:p w:rsidR="00151AEE" w:rsidRPr="00151AEE" w:rsidRDefault="00151AEE" w:rsidP="00151AEE">
            <w:pPr>
              <w:pStyle w:val="Default"/>
              <w:rPr>
                <w:sz w:val="28"/>
                <w:szCs w:val="28"/>
                <w:u w:val="single"/>
              </w:rPr>
            </w:pPr>
          </w:p>
          <w:p w:rsidR="00151AEE" w:rsidRPr="00151AEE" w:rsidRDefault="00151AEE" w:rsidP="00151AEE">
            <w:pPr>
              <w:pStyle w:val="Default"/>
              <w:spacing w:after="203"/>
              <w:rPr>
                <w:sz w:val="28"/>
                <w:szCs w:val="28"/>
              </w:rPr>
            </w:pPr>
            <w:r w:rsidRPr="00151AEE">
              <w:rPr>
                <w:sz w:val="28"/>
                <w:szCs w:val="28"/>
              </w:rPr>
              <w:t xml:space="preserve">Mood swings and irritability </w:t>
            </w:r>
          </w:p>
          <w:p w:rsidR="00151AEE" w:rsidRPr="00151AEE" w:rsidRDefault="00151AEE" w:rsidP="00151AEE">
            <w:pPr>
              <w:pStyle w:val="Default"/>
              <w:spacing w:after="203"/>
              <w:rPr>
                <w:sz w:val="28"/>
                <w:szCs w:val="28"/>
              </w:rPr>
            </w:pPr>
            <w:r w:rsidRPr="00151AEE">
              <w:rPr>
                <w:sz w:val="28"/>
                <w:szCs w:val="28"/>
              </w:rPr>
              <w:t xml:space="preserve">Low self-esteem </w:t>
            </w:r>
          </w:p>
          <w:p w:rsidR="00151AEE" w:rsidRPr="00151AEE" w:rsidRDefault="00151AEE" w:rsidP="00151AEE">
            <w:pPr>
              <w:pStyle w:val="Default"/>
              <w:spacing w:after="203"/>
              <w:rPr>
                <w:sz w:val="28"/>
                <w:szCs w:val="28"/>
              </w:rPr>
            </w:pPr>
            <w:r w:rsidRPr="00151AEE">
              <w:rPr>
                <w:sz w:val="28"/>
                <w:szCs w:val="28"/>
              </w:rPr>
              <w:t xml:space="preserve">Depression </w:t>
            </w:r>
          </w:p>
          <w:p w:rsidR="00151AEE" w:rsidRPr="00151AEE" w:rsidRDefault="00151AEE" w:rsidP="00151AEE">
            <w:pPr>
              <w:pStyle w:val="Default"/>
              <w:spacing w:after="203"/>
              <w:rPr>
                <w:sz w:val="28"/>
                <w:szCs w:val="28"/>
              </w:rPr>
            </w:pPr>
            <w:r w:rsidRPr="00151AEE">
              <w:rPr>
                <w:sz w:val="28"/>
                <w:szCs w:val="28"/>
              </w:rPr>
              <w:t xml:space="preserve">Anxiety </w:t>
            </w:r>
          </w:p>
          <w:p w:rsidR="00151AEE" w:rsidRPr="00151AEE" w:rsidRDefault="00151AEE" w:rsidP="00151AEE">
            <w:pPr>
              <w:pStyle w:val="Default"/>
              <w:spacing w:after="203"/>
              <w:rPr>
                <w:sz w:val="28"/>
                <w:szCs w:val="28"/>
              </w:rPr>
            </w:pPr>
            <w:r w:rsidRPr="00151AEE">
              <w:rPr>
                <w:sz w:val="28"/>
                <w:szCs w:val="28"/>
              </w:rPr>
              <w:t xml:space="preserve">Feeling a loss of control </w:t>
            </w:r>
          </w:p>
          <w:p w:rsidR="00151AEE" w:rsidRPr="00151AEE" w:rsidRDefault="00151AEE" w:rsidP="00151AEE">
            <w:pPr>
              <w:pStyle w:val="Default"/>
              <w:spacing w:after="203"/>
              <w:rPr>
                <w:sz w:val="28"/>
                <w:szCs w:val="28"/>
              </w:rPr>
            </w:pPr>
            <w:r w:rsidRPr="00151AEE">
              <w:rPr>
                <w:sz w:val="28"/>
                <w:szCs w:val="28"/>
              </w:rPr>
              <w:t xml:space="preserve">Overly conscious about physical appearance and body weight </w:t>
            </w:r>
          </w:p>
          <w:p w:rsidR="00151AEE" w:rsidRPr="00151AEE" w:rsidRDefault="00151AEE" w:rsidP="00151AEE">
            <w:pPr>
              <w:pStyle w:val="Default"/>
              <w:spacing w:after="203"/>
              <w:rPr>
                <w:sz w:val="28"/>
                <w:szCs w:val="28"/>
              </w:rPr>
            </w:pPr>
            <w:r w:rsidRPr="00151AEE">
              <w:rPr>
                <w:sz w:val="28"/>
                <w:szCs w:val="28"/>
              </w:rPr>
              <w:lastRenderedPageBreak/>
              <w:t xml:space="preserve">Obsession with food, dieting and exercise </w:t>
            </w:r>
          </w:p>
          <w:p w:rsidR="00151AEE" w:rsidRPr="00151AEE" w:rsidRDefault="00151AEE" w:rsidP="00151AEE">
            <w:pPr>
              <w:pStyle w:val="Default"/>
              <w:spacing w:after="203"/>
              <w:rPr>
                <w:sz w:val="28"/>
                <w:szCs w:val="28"/>
              </w:rPr>
            </w:pPr>
            <w:r w:rsidRPr="00151AEE">
              <w:rPr>
                <w:sz w:val="28"/>
                <w:szCs w:val="28"/>
              </w:rPr>
              <w:t xml:space="preserve">Feelings of withdrawal </w:t>
            </w:r>
          </w:p>
          <w:p w:rsidR="00151AEE" w:rsidRPr="00151AEE" w:rsidRDefault="00151AEE" w:rsidP="00151AEE">
            <w:pPr>
              <w:pStyle w:val="Default"/>
              <w:rPr>
                <w:sz w:val="28"/>
                <w:szCs w:val="28"/>
              </w:rPr>
            </w:pPr>
            <w:r w:rsidRPr="00151AEE">
              <w:rPr>
                <w:sz w:val="28"/>
                <w:szCs w:val="28"/>
              </w:rPr>
              <w:t xml:space="preserve">Perfectionism </w:t>
            </w:r>
          </w:p>
          <w:p w:rsidR="00151AEE" w:rsidRPr="00151AEE" w:rsidRDefault="00151AEE" w:rsidP="00151AEE">
            <w:pPr>
              <w:pStyle w:val="Default"/>
              <w:rPr>
                <w:sz w:val="28"/>
                <w:szCs w:val="28"/>
              </w:rPr>
            </w:pPr>
          </w:p>
          <w:p w:rsidR="00151AEE" w:rsidRPr="00151AEE" w:rsidRDefault="00151AEE" w:rsidP="00151AEE">
            <w:pPr>
              <w:autoSpaceDE w:val="0"/>
              <w:autoSpaceDN w:val="0"/>
              <w:adjustRightInd w:val="0"/>
              <w:rPr>
                <w:sz w:val="28"/>
                <w:szCs w:val="28"/>
                <w:u w:val="single"/>
              </w:rPr>
            </w:pPr>
            <w:r w:rsidRPr="00151AEE">
              <w:rPr>
                <w:sz w:val="28"/>
                <w:szCs w:val="28"/>
                <w:u w:val="single"/>
              </w:rPr>
              <w:t>Behavioural symptoms of bulimia nervosa:</w:t>
            </w:r>
          </w:p>
          <w:p w:rsidR="00151AEE" w:rsidRPr="00151AEE" w:rsidRDefault="00151AEE" w:rsidP="00151AEE">
            <w:pPr>
              <w:pStyle w:val="Default"/>
              <w:rPr>
                <w:sz w:val="28"/>
                <w:szCs w:val="28"/>
                <w:u w:val="single"/>
              </w:rPr>
            </w:pPr>
          </w:p>
          <w:p w:rsidR="00151AEE" w:rsidRPr="00151AEE" w:rsidRDefault="00151AEE" w:rsidP="00151AEE">
            <w:pPr>
              <w:pStyle w:val="Default"/>
              <w:spacing w:after="206"/>
              <w:rPr>
                <w:sz w:val="28"/>
                <w:szCs w:val="28"/>
              </w:rPr>
            </w:pPr>
            <w:r w:rsidRPr="00151AEE">
              <w:rPr>
                <w:sz w:val="28"/>
                <w:szCs w:val="28"/>
              </w:rPr>
              <w:t xml:space="preserve">Refusing to eat with other people </w:t>
            </w:r>
          </w:p>
          <w:p w:rsidR="00151AEE" w:rsidRPr="00151AEE" w:rsidRDefault="00151AEE" w:rsidP="00151AEE">
            <w:pPr>
              <w:pStyle w:val="Default"/>
              <w:spacing w:after="206"/>
              <w:rPr>
                <w:sz w:val="28"/>
                <w:szCs w:val="28"/>
              </w:rPr>
            </w:pPr>
            <w:r w:rsidRPr="00151AEE">
              <w:rPr>
                <w:sz w:val="28"/>
                <w:szCs w:val="28"/>
              </w:rPr>
              <w:t xml:space="preserve">Leaving the table straight after a meal to vomit </w:t>
            </w:r>
          </w:p>
          <w:p w:rsidR="00151AEE" w:rsidRPr="00151AEE" w:rsidRDefault="00151AEE" w:rsidP="00151AEE">
            <w:pPr>
              <w:pStyle w:val="Default"/>
              <w:spacing w:after="206"/>
              <w:rPr>
                <w:sz w:val="28"/>
                <w:szCs w:val="28"/>
              </w:rPr>
            </w:pPr>
            <w:r w:rsidRPr="00151AEE">
              <w:rPr>
                <w:sz w:val="28"/>
                <w:szCs w:val="28"/>
              </w:rPr>
              <w:t xml:space="preserve">Running water while in the bathroom to disguise the sound of vomiting </w:t>
            </w:r>
          </w:p>
          <w:p w:rsidR="00151AEE" w:rsidRPr="00151AEE" w:rsidRDefault="00151AEE" w:rsidP="00151AEE">
            <w:pPr>
              <w:pStyle w:val="Default"/>
              <w:spacing w:after="206"/>
              <w:rPr>
                <w:sz w:val="28"/>
                <w:szCs w:val="28"/>
              </w:rPr>
            </w:pPr>
            <w:r w:rsidRPr="00151AEE">
              <w:rPr>
                <w:sz w:val="28"/>
                <w:szCs w:val="28"/>
              </w:rPr>
              <w:t xml:space="preserve">Binge eating, sometimes at strange times such as in the middle of the night </w:t>
            </w:r>
          </w:p>
          <w:p w:rsidR="00151AEE" w:rsidRPr="00151AEE" w:rsidRDefault="00151AEE" w:rsidP="00151AEE">
            <w:pPr>
              <w:pStyle w:val="Default"/>
              <w:spacing w:after="206"/>
              <w:rPr>
                <w:sz w:val="28"/>
                <w:szCs w:val="28"/>
              </w:rPr>
            </w:pPr>
            <w:r w:rsidRPr="00151AEE">
              <w:rPr>
                <w:sz w:val="28"/>
                <w:szCs w:val="28"/>
              </w:rPr>
              <w:t xml:space="preserve">Misuse of laxatives, diuretics, enemas or diet pills </w:t>
            </w:r>
          </w:p>
          <w:p w:rsidR="00151AEE" w:rsidRPr="00151AEE" w:rsidRDefault="00151AEE" w:rsidP="00151AEE">
            <w:pPr>
              <w:pStyle w:val="Default"/>
              <w:spacing w:after="206"/>
              <w:rPr>
                <w:sz w:val="28"/>
                <w:szCs w:val="28"/>
              </w:rPr>
            </w:pPr>
            <w:r w:rsidRPr="00151AEE">
              <w:rPr>
                <w:sz w:val="28"/>
                <w:szCs w:val="28"/>
              </w:rPr>
              <w:t xml:space="preserve">Fasting </w:t>
            </w:r>
          </w:p>
          <w:p w:rsidR="00151AEE" w:rsidRPr="00151AEE" w:rsidRDefault="00151AEE" w:rsidP="00151AEE">
            <w:pPr>
              <w:pStyle w:val="Default"/>
              <w:spacing w:after="206"/>
              <w:rPr>
                <w:sz w:val="28"/>
                <w:szCs w:val="28"/>
              </w:rPr>
            </w:pPr>
            <w:r w:rsidRPr="00151AEE">
              <w:rPr>
                <w:sz w:val="28"/>
                <w:szCs w:val="28"/>
              </w:rPr>
              <w:t xml:space="preserve">Excessive exercising </w:t>
            </w:r>
          </w:p>
          <w:p w:rsidR="00151AEE" w:rsidRPr="00151AEE" w:rsidRDefault="00151AEE" w:rsidP="00151AEE">
            <w:pPr>
              <w:pStyle w:val="Default"/>
              <w:spacing w:after="206"/>
              <w:rPr>
                <w:sz w:val="28"/>
                <w:szCs w:val="28"/>
              </w:rPr>
            </w:pPr>
            <w:r w:rsidRPr="00151AEE">
              <w:rPr>
                <w:sz w:val="28"/>
                <w:szCs w:val="28"/>
              </w:rPr>
              <w:t xml:space="preserve">Frequently spending time alone and wanting privacy </w:t>
            </w:r>
          </w:p>
          <w:p w:rsidR="00151AEE" w:rsidRPr="00151AEE" w:rsidRDefault="00151AEE" w:rsidP="00151AEE">
            <w:pPr>
              <w:pStyle w:val="Default"/>
              <w:spacing w:after="206"/>
              <w:rPr>
                <w:sz w:val="28"/>
                <w:szCs w:val="28"/>
              </w:rPr>
            </w:pPr>
            <w:r w:rsidRPr="00151AEE">
              <w:rPr>
                <w:sz w:val="28"/>
                <w:szCs w:val="28"/>
              </w:rPr>
              <w:t xml:space="preserve">Obsessing about body weight </w:t>
            </w:r>
          </w:p>
          <w:p w:rsidR="00151AEE" w:rsidRPr="00151AEE" w:rsidRDefault="00151AEE" w:rsidP="00151AEE">
            <w:pPr>
              <w:pStyle w:val="Default"/>
              <w:rPr>
                <w:sz w:val="28"/>
                <w:szCs w:val="28"/>
              </w:rPr>
            </w:pPr>
            <w:r w:rsidRPr="00151AEE">
              <w:rPr>
                <w:sz w:val="28"/>
                <w:szCs w:val="28"/>
              </w:rPr>
              <w:t xml:space="preserve">Withdrawal from social activities </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Bold" w:hAnsi="Calibri,Bold" w:cs="Calibri,Bold"/>
                <w:color w:val="000000"/>
                <w:sz w:val="28"/>
                <w:szCs w:val="28"/>
              </w:rPr>
              <w:t xml:space="preserve">Case Study </w:t>
            </w:r>
            <w:r w:rsidRPr="00151AEE">
              <w:rPr>
                <w:rFonts w:ascii="Calibri" w:hAnsi="Calibri" w:cs="Calibri"/>
                <w:color w:val="000000"/>
                <w:sz w:val="28"/>
                <w:szCs w:val="28"/>
              </w:rPr>
              <w:t>7</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Sally, aged 12, liked looking at her mother’s magazines and carefully read all the tips about health and</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beauty. She began to feel unhappy about the way her own body looked compared to pretty models she</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saw in the magazines. She decided that she should put a little more effort to lose weight. She</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announced that she was going on a diet. At this stage her parents did not take it seriously. She began to</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make negative remarks about herself as a person and about her body in particular. She started weighing</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herself two or three times a day. Her parents insisted her to eat more. They were worried because she</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 xml:space="preserve">was losing weight rapidly. This lead Sally to tears and she screamed that she </w:t>
            </w:r>
            <w:r w:rsidRPr="00151AEE">
              <w:rPr>
                <w:rFonts w:ascii="Calibri" w:hAnsi="Calibri" w:cs="Calibri"/>
                <w:color w:val="000000"/>
                <w:sz w:val="28"/>
                <w:szCs w:val="28"/>
              </w:rPr>
              <w:lastRenderedPageBreak/>
              <w:t>was already too fat and she</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looked disgusting.</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Bold" w:hAnsi="Calibri,Bold" w:cs="Calibri,Bold"/>
                <w:color w:val="000000"/>
                <w:sz w:val="28"/>
                <w:szCs w:val="28"/>
              </w:rPr>
            </w:pPr>
            <w:r w:rsidRPr="00151AEE">
              <w:rPr>
                <w:rFonts w:ascii="Calibri,Bold" w:hAnsi="Calibri,Bold" w:cs="Calibri,Bold"/>
                <w:color w:val="000000"/>
                <w:sz w:val="28"/>
                <w:szCs w:val="28"/>
              </w:rPr>
              <w:t>Questions:</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(1) What do you think she is suffering from?</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a)Bulimia</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(2) Sally needs a thorough physical examination. Why?</w:t>
            </w: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b) to establish whether this is an eating disorder</w:t>
            </w:r>
          </w:p>
          <w:p w:rsidR="00151AEE" w:rsidRPr="00151AEE" w:rsidRDefault="00151AEE" w:rsidP="00151AEE">
            <w:pPr>
              <w:autoSpaceDE w:val="0"/>
              <w:autoSpaceDN w:val="0"/>
              <w:adjustRightInd w:val="0"/>
              <w:rPr>
                <w:rFonts w:ascii="Calibri" w:hAnsi="Calibri" w:cs="Calibri"/>
                <w:color w:val="000000"/>
                <w:sz w:val="28"/>
                <w:szCs w:val="28"/>
              </w:rPr>
            </w:pPr>
          </w:p>
          <w:p w:rsidR="00151AEE" w:rsidRPr="00151AEE" w:rsidRDefault="00151AEE" w:rsidP="00151AEE">
            <w:pPr>
              <w:autoSpaceDE w:val="0"/>
              <w:autoSpaceDN w:val="0"/>
              <w:adjustRightInd w:val="0"/>
              <w:rPr>
                <w:rFonts w:ascii="Calibri" w:hAnsi="Calibri" w:cs="Calibri"/>
                <w:color w:val="000000"/>
                <w:sz w:val="28"/>
                <w:szCs w:val="28"/>
              </w:rPr>
            </w:pPr>
            <w:r w:rsidRPr="00151AEE">
              <w:rPr>
                <w:rFonts w:ascii="Calibri" w:hAnsi="Calibri" w:cs="Calibri"/>
                <w:color w:val="000000"/>
                <w:sz w:val="28"/>
                <w:szCs w:val="28"/>
              </w:rPr>
              <w:t>(3) How can this problem be treated?</w:t>
            </w:r>
          </w:p>
          <w:p w:rsidR="00151AEE" w:rsidRPr="00151AEE" w:rsidRDefault="00151AEE" w:rsidP="00151AEE">
            <w:pPr>
              <w:tabs>
                <w:tab w:val="left" w:pos="7227"/>
              </w:tabs>
              <w:rPr>
                <w:sz w:val="28"/>
                <w:szCs w:val="28"/>
              </w:rPr>
            </w:pPr>
            <w:r w:rsidRPr="00151AEE">
              <w:rPr>
                <w:rFonts w:ascii="Calibri" w:hAnsi="Calibri" w:cs="Calibri"/>
                <w:color w:val="000000"/>
                <w:sz w:val="28"/>
                <w:szCs w:val="28"/>
              </w:rPr>
              <w:t>d) through medication and suppot</w:t>
            </w:r>
            <w:r w:rsidRPr="00151AEE">
              <w:rPr>
                <w:rFonts w:ascii="Calibri" w:hAnsi="Calibri" w:cs="Calibri"/>
                <w:color w:val="000000"/>
                <w:sz w:val="28"/>
                <w:szCs w:val="28"/>
              </w:rPr>
              <w:tab/>
            </w:r>
          </w:p>
          <w:p w:rsidR="00151AEE" w:rsidRDefault="00151AEE" w:rsidP="00EC16B1">
            <w:pPr>
              <w:rPr>
                <w:b/>
              </w:rPr>
            </w:pPr>
          </w:p>
          <w:p w:rsidR="00151AEE" w:rsidRDefault="00151AEE" w:rsidP="00EC16B1">
            <w:pPr>
              <w:rPr>
                <w:b/>
              </w:rPr>
            </w:pPr>
          </w:p>
          <w:p w:rsidR="00151AEE" w:rsidRDefault="00151AEE" w:rsidP="00EC16B1">
            <w:pPr>
              <w:rPr>
                <w:b/>
              </w:rPr>
            </w:pPr>
          </w:p>
          <w:p w:rsidR="00151AEE" w:rsidRDefault="00151AEE" w:rsidP="00EC16B1">
            <w:pPr>
              <w:rPr>
                <w:b/>
              </w:rPr>
            </w:pPr>
          </w:p>
          <w:p w:rsidR="00151AEE" w:rsidRDefault="00151AEE" w:rsidP="00EC16B1">
            <w:pPr>
              <w:rPr>
                <w:b/>
              </w:rPr>
            </w:pPr>
          </w:p>
        </w:tc>
      </w:tr>
    </w:tbl>
    <w:p w:rsidR="00151AEE" w:rsidRPr="00B0415E" w:rsidRDefault="00151AEE" w:rsidP="00151AEE">
      <w:pPr>
        <w:autoSpaceDE w:val="0"/>
        <w:autoSpaceDN w:val="0"/>
        <w:adjustRightInd w:val="0"/>
        <w:spacing w:after="0" w:line="240" w:lineRule="auto"/>
        <w:rPr>
          <w:rFonts w:cs="CalvertMT-Bold"/>
          <w:b/>
          <w:bCs/>
          <w:color w:val="002060"/>
          <w:sz w:val="28"/>
        </w:rPr>
      </w:pPr>
    </w:p>
    <w:p w:rsidR="00151AEE" w:rsidRPr="00B0415E" w:rsidRDefault="00151AEE" w:rsidP="00151AEE">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151AEE" w:rsidRPr="00B0415E" w:rsidRDefault="00151AEE" w:rsidP="00151AEE">
      <w:pPr>
        <w:autoSpaceDE w:val="0"/>
        <w:autoSpaceDN w:val="0"/>
        <w:adjustRightInd w:val="0"/>
        <w:spacing w:after="0" w:line="240" w:lineRule="auto"/>
        <w:rPr>
          <w:rFonts w:cs="CalvertMT-Bold"/>
          <w:b/>
          <w:bCs/>
          <w:color w:val="001AE6"/>
        </w:rPr>
      </w:pPr>
    </w:p>
    <w:p w:rsidR="00151AEE" w:rsidRPr="00B0415E" w:rsidRDefault="00151AEE" w:rsidP="00151AEE">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151AEE" w:rsidRPr="00B0415E" w:rsidRDefault="00151AEE" w:rsidP="00151AEE">
      <w:pPr>
        <w:autoSpaceDE w:val="0"/>
        <w:autoSpaceDN w:val="0"/>
        <w:adjustRightInd w:val="0"/>
        <w:spacing w:after="0" w:line="240" w:lineRule="auto"/>
        <w:rPr>
          <w:rFonts w:cs="Bliss-Regular"/>
          <w:color w:val="000000"/>
        </w:rPr>
      </w:pPr>
    </w:p>
    <w:p w:rsidR="00151AEE" w:rsidRPr="00B0415E" w:rsidRDefault="00151AEE" w:rsidP="00151AEE">
      <w:pPr>
        <w:autoSpaceDE w:val="0"/>
        <w:autoSpaceDN w:val="0"/>
        <w:adjustRightInd w:val="0"/>
        <w:spacing w:after="0" w:line="240" w:lineRule="auto"/>
        <w:rPr>
          <w:rFonts w:cs="Bliss-Regular"/>
          <w:color w:val="000000"/>
        </w:rPr>
      </w:pPr>
    </w:p>
    <w:p w:rsidR="00151AEE" w:rsidRPr="00B0415E" w:rsidRDefault="00151AEE" w:rsidP="00151AEE">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151AEE" w:rsidRPr="00B0415E" w:rsidTr="00EC16B1">
        <w:tc>
          <w:tcPr>
            <w:tcW w:w="2310" w:type="dxa"/>
            <w:shd w:val="clear" w:color="auto" w:fill="D9D9D9" w:themeFill="background1" w:themeFillShade="D9"/>
          </w:tcPr>
          <w:p w:rsidR="00151AEE" w:rsidRPr="00B0415E" w:rsidRDefault="00151AEE" w:rsidP="00EC16B1">
            <w:pPr>
              <w:rPr>
                <w:rFonts w:cs="Bliss-Regular"/>
                <w:color w:val="000000"/>
              </w:rPr>
            </w:pPr>
            <w:r w:rsidRPr="00B0415E">
              <w:rPr>
                <w:rFonts w:cs="Bliss-Regular"/>
                <w:color w:val="000000"/>
              </w:rPr>
              <w:t>Student Signature</w:t>
            </w:r>
          </w:p>
        </w:tc>
        <w:tc>
          <w:tcPr>
            <w:tcW w:w="4035" w:type="dxa"/>
          </w:tcPr>
          <w:p w:rsidR="00151AEE" w:rsidRPr="00B0415E" w:rsidRDefault="007968EE" w:rsidP="00EC16B1">
            <w:pPr>
              <w:rPr>
                <w:rFonts w:cs="Bliss-Regular"/>
                <w:color w:val="000000"/>
              </w:rPr>
            </w:pPr>
            <w:r>
              <w:rPr>
                <w:rFonts w:cs="Bliss-Regular"/>
                <w:color w:val="000000"/>
              </w:rPr>
              <w:t>Mona el banna</w:t>
            </w:r>
          </w:p>
        </w:tc>
        <w:tc>
          <w:tcPr>
            <w:tcW w:w="1276" w:type="dxa"/>
            <w:shd w:val="clear" w:color="auto" w:fill="D9D9D9" w:themeFill="background1" w:themeFillShade="D9"/>
          </w:tcPr>
          <w:p w:rsidR="00151AEE" w:rsidRPr="00B0415E" w:rsidRDefault="00151AEE" w:rsidP="00EC16B1">
            <w:pPr>
              <w:rPr>
                <w:rFonts w:cs="Bliss-Regular"/>
                <w:color w:val="000000"/>
              </w:rPr>
            </w:pPr>
            <w:r w:rsidRPr="00B0415E">
              <w:rPr>
                <w:rFonts w:cs="Bliss-Regular"/>
                <w:color w:val="000000"/>
              </w:rPr>
              <w:t>Date</w:t>
            </w:r>
          </w:p>
        </w:tc>
        <w:tc>
          <w:tcPr>
            <w:tcW w:w="1621" w:type="dxa"/>
          </w:tcPr>
          <w:p w:rsidR="00151AEE" w:rsidRPr="00B0415E" w:rsidRDefault="007968EE" w:rsidP="00EC16B1">
            <w:pPr>
              <w:rPr>
                <w:rFonts w:cs="Bliss-Regular"/>
                <w:color w:val="000000"/>
              </w:rPr>
            </w:pPr>
            <w:r>
              <w:rPr>
                <w:rFonts w:cs="Bliss-Regular"/>
                <w:color w:val="000000"/>
              </w:rPr>
              <w:t>23/3/2015</w:t>
            </w:r>
            <w:bookmarkStart w:id="0" w:name="_GoBack"/>
            <w:bookmarkEnd w:id="0"/>
          </w:p>
        </w:tc>
      </w:tr>
    </w:tbl>
    <w:p w:rsidR="00151AEE" w:rsidRPr="00B0415E" w:rsidRDefault="00151AEE" w:rsidP="00151AEE">
      <w:pPr>
        <w:rPr>
          <w:rFonts w:cs="Bliss-Regular"/>
          <w:color w:val="000000"/>
        </w:rPr>
      </w:pPr>
    </w:p>
    <w:p w:rsidR="00151AEE" w:rsidRPr="00B0415E" w:rsidRDefault="00151AEE" w:rsidP="00151AEE">
      <w:pPr>
        <w:rPr>
          <w:rFonts w:cs="Bliss-Regular"/>
          <w:color w:val="000000"/>
        </w:rPr>
      </w:pPr>
    </w:p>
    <w:p w:rsidR="00151AEE" w:rsidRPr="00B0415E" w:rsidRDefault="00151AEE" w:rsidP="00151AE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151AEE" w:rsidRPr="00B0415E" w:rsidTr="00EC16B1">
        <w:trPr>
          <w:trHeight w:val="249"/>
        </w:trPr>
        <w:tc>
          <w:tcPr>
            <w:tcW w:w="4621" w:type="dxa"/>
            <w:shd w:val="clear" w:color="auto" w:fill="D9D9D9" w:themeFill="background1" w:themeFillShade="D9"/>
          </w:tcPr>
          <w:p w:rsidR="00151AEE" w:rsidRPr="00B0415E" w:rsidRDefault="00151AEE" w:rsidP="00EC16B1">
            <w:pPr>
              <w:rPr>
                <w:b/>
                <w:color w:val="002060"/>
              </w:rPr>
            </w:pPr>
            <w:r w:rsidRPr="00B0415E">
              <w:rPr>
                <w:b/>
                <w:color w:val="002060"/>
              </w:rPr>
              <w:t>Total Marks</w:t>
            </w:r>
          </w:p>
        </w:tc>
        <w:tc>
          <w:tcPr>
            <w:tcW w:w="4621" w:type="dxa"/>
          </w:tcPr>
          <w:p w:rsidR="00151AEE" w:rsidRPr="00B0415E" w:rsidRDefault="00151AEE" w:rsidP="00EC16B1">
            <w:pPr>
              <w:rPr>
                <w:rFonts w:cs="Times New Roman"/>
                <w:szCs w:val="32"/>
              </w:rPr>
            </w:pPr>
          </w:p>
        </w:tc>
      </w:tr>
      <w:tr w:rsidR="00151AEE" w:rsidRPr="00B0415E" w:rsidTr="00EC16B1">
        <w:tc>
          <w:tcPr>
            <w:tcW w:w="4621" w:type="dxa"/>
            <w:shd w:val="clear" w:color="auto" w:fill="D9D9D9" w:themeFill="background1" w:themeFillShade="D9"/>
          </w:tcPr>
          <w:p w:rsidR="00151AEE" w:rsidRPr="00B0415E" w:rsidRDefault="00151AEE" w:rsidP="00EC16B1">
            <w:pPr>
              <w:rPr>
                <w:b/>
                <w:color w:val="002060"/>
              </w:rPr>
            </w:pPr>
            <w:r w:rsidRPr="00B0415E">
              <w:rPr>
                <w:b/>
                <w:color w:val="002060"/>
              </w:rPr>
              <w:t>Marks Obtained</w:t>
            </w:r>
          </w:p>
        </w:tc>
        <w:tc>
          <w:tcPr>
            <w:tcW w:w="4621" w:type="dxa"/>
          </w:tcPr>
          <w:p w:rsidR="00151AEE" w:rsidRPr="00B0415E" w:rsidRDefault="00151AEE" w:rsidP="00EC16B1">
            <w:pPr>
              <w:rPr>
                <w:rFonts w:cs="Times New Roman"/>
                <w:szCs w:val="32"/>
              </w:rPr>
            </w:pPr>
          </w:p>
        </w:tc>
      </w:tr>
      <w:tr w:rsidR="00151AEE" w:rsidRPr="00B0415E" w:rsidTr="00EC16B1">
        <w:tc>
          <w:tcPr>
            <w:tcW w:w="4621" w:type="dxa"/>
            <w:shd w:val="clear" w:color="auto" w:fill="D9D9D9" w:themeFill="background1" w:themeFillShade="D9"/>
          </w:tcPr>
          <w:p w:rsidR="00151AEE" w:rsidRPr="00B0415E" w:rsidRDefault="00151AEE" w:rsidP="00EC16B1">
            <w:pPr>
              <w:rPr>
                <w:b/>
                <w:color w:val="002060"/>
              </w:rPr>
            </w:pPr>
            <w:r w:rsidRPr="00B0415E">
              <w:rPr>
                <w:b/>
                <w:color w:val="002060"/>
              </w:rPr>
              <w:t>Percentage / Grade</w:t>
            </w:r>
          </w:p>
        </w:tc>
        <w:tc>
          <w:tcPr>
            <w:tcW w:w="4621" w:type="dxa"/>
          </w:tcPr>
          <w:p w:rsidR="00151AEE" w:rsidRPr="00B0415E" w:rsidRDefault="00151AEE" w:rsidP="00EC16B1">
            <w:pPr>
              <w:rPr>
                <w:rFonts w:cs="Times New Roman"/>
                <w:szCs w:val="32"/>
              </w:rPr>
            </w:pPr>
          </w:p>
        </w:tc>
      </w:tr>
    </w:tbl>
    <w:p w:rsidR="00151AEE" w:rsidRDefault="00151AEE" w:rsidP="00151AEE">
      <w:pPr>
        <w:rPr>
          <w:rFonts w:cs="Times New Roman"/>
          <w:sz w:val="24"/>
          <w:szCs w:val="32"/>
        </w:rPr>
      </w:pPr>
    </w:p>
    <w:p w:rsidR="00151AEE" w:rsidRPr="00151AEE" w:rsidRDefault="00151AEE" w:rsidP="00151AEE">
      <w:pPr>
        <w:rPr>
          <w:rFonts w:cs="Times New Roman"/>
          <w:sz w:val="28"/>
          <w:szCs w:val="28"/>
        </w:rPr>
      </w:pPr>
    </w:p>
    <w:p w:rsidR="008E5937" w:rsidRPr="00151AEE" w:rsidRDefault="008E5937" w:rsidP="00C05BAC">
      <w:pPr>
        <w:autoSpaceDE w:val="0"/>
        <w:autoSpaceDN w:val="0"/>
        <w:adjustRightInd w:val="0"/>
        <w:spacing w:after="0" w:line="240" w:lineRule="auto"/>
        <w:rPr>
          <w:rFonts w:ascii="Calibri,Bold" w:hAnsi="Calibri,Bold" w:cs="Calibri,Bold"/>
          <w:color w:val="C10000"/>
          <w:sz w:val="28"/>
          <w:szCs w:val="28"/>
        </w:rPr>
      </w:pPr>
    </w:p>
    <w:sectPr w:rsidR="008E5937" w:rsidRPr="00151A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MS UI Gothic">
    <w:panose1 w:val="020B0600070205080204"/>
    <w:charset w:val="80"/>
    <w:family w:val="swiss"/>
    <w:pitch w:val="variable"/>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7502A"/>
    <w:multiLevelType w:val="hybridMultilevel"/>
    <w:tmpl w:val="105A9C30"/>
    <w:lvl w:ilvl="0" w:tplc="D3F2649C">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02D"/>
    <w:rsid w:val="000811BB"/>
    <w:rsid w:val="000C49BA"/>
    <w:rsid w:val="000E2F14"/>
    <w:rsid w:val="00151AEE"/>
    <w:rsid w:val="0021002D"/>
    <w:rsid w:val="003A2D62"/>
    <w:rsid w:val="005354CE"/>
    <w:rsid w:val="00640889"/>
    <w:rsid w:val="007968EE"/>
    <w:rsid w:val="008E5937"/>
    <w:rsid w:val="00971588"/>
    <w:rsid w:val="00A43A93"/>
    <w:rsid w:val="00AC4D9E"/>
    <w:rsid w:val="00B70500"/>
    <w:rsid w:val="00C05BAC"/>
    <w:rsid w:val="00D401CD"/>
    <w:rsid w:val="00D53B28"/>
    <w:rsid w:val="00E40271"/>
    <w:rsid w:val="00F679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46D2D0-9694-4C85-A5C8-F3DD5E91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15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51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7</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7 Or Eight Computer Services</Company>
  <LinksUpToDate>false</LinksUpToDate>
  <CharactersWithSpaces>9085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EL Banna</dc:creator>
  <cp:keywords/>
  <dc:description/>
  <cp:lastModifiedBy>Oasis</cp:lastModifiedBy>
  <cp:revision>6</cp:revision>
  <dcterms:created xsi:type="dcterms:W3CDTF">2015-03-23T08:50:00Z</dcterms:created>
  <dcterms:modified xsi:type="dcterms:W3CDTF">2015-03-23T11:37:00Z</dcterms:modified>
</cp:coreProperties>
</file>