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9DF" w:rsidRPr="00B0415E" w:rsidRDefault="00C549DF" w:rsidP="00C549DF">
      <w:pPr>
        <w:pStyle w:val="Default"/>
        <w:rPr>
          <w:rFonts w:asciiTheme="minorHAnsi" w:hAnsiTheme="minorHAnsi"/>
        </w:rPr>
      </w:pPr>
      <w:r>
        <w:rPr>
          <w:rFonts w:asciiTheme="minorHAnsi" w:hAnsiTheme="minorHAnsi"/>
          <w:noProof/>
          <w:lang w:val="en-TT" w:eastAsia="en-TT"/>
        </w:rPr>
        <w:drawing>
          <wp:anchor distT="0" distB="0" distL="114300" distR="114300" simplePos="0" relativeHeight="251659264" behindDoc="0" locked="0" layoutInCell="1" allowOverlap="1" wp14:anchorId="325C1CC4" wp14:editId="12C868A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C549DF" w:rsidRDefault="00C549DF" w:rsidP="00C549DF">
      <w:pPr>
        <w:rPr>
          <w:lang w:val="en-US"/>
        </w:rPr>
      </w:pPr>
      <w:r>
        <w:rPr>
          <w:noProof/>
          <w:lang w:eastAsia="en-TT"/>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49DF" w:rsidRDefault="00C549DF" w:rsidP="00C549DF">
                            <w:pPr>
                              <w:jc w:val="center"/>
                              <w:rPr>
                                <w:b/>
                                <w:bCs/>
                                <w:color w:val="002060"/>
                                <w:sz w:val="44"/>
                                <w:szCs w:val="40"/>
                              </w:rPr>
                            </w:pPr>
                            <w:r>
                              <w:rPr>
                                <w:sz w:val="24"/>
                              </w:rPr>
                              <w:t xml:space="preserve">   </w:t>
                            </w:r>
                            <w:r>
                              <w:rPr>
                                <w:b/>
                                <w:bCs/>
                                <w:color w:val="002060"/>
                                <w:sz w:val="44"/>
                                <w:szCs w:val="40"/>
                              </w:rPr>
                              <w:t>Assignment Cover Sheet</w:t>
                            </w:r>
                          </w:p>
                          <w:p w:rsidR="00C549DF" w:rsidRDefault="00C549DF" w:rsidP="00C549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C549DF" w:rsidRDefault="00C549DF" w:rsidP="00C549DF">
                      <w:pPr>
                        <w:jc w:val="center"/>
                        <w:rPr>
                          <w:b/>
                          <w:bCs/>
                          <w:color w:val="002060"/>
                          <w:sz w:val="44"/>
                          <w:szCs w:val="40"/>
                        </w:rPr>
                      </w:pPr>
                      <w:r>
                        <w:rPr>
                          <w:sz w:val="24"/>
                        </w:rPr>
                        <w:t xml:space="preserve">   </w:t>
                      </w:r>
                      <w:r>
                        <w:rPr>
                          <w:b/>
                          <w:bCs/>
                          <w:color w:val="002060"/>
                          <w:sz w:val="44"/>
                          <w:szCs w:val="40"/>
                        </w:rPr>
                        <w:t>Assignment Cover Sheet</w:t>
                      </w:r>
                    </w:p>
                    <w:p w:rsidR="00C549DF" w:rsidRDefault="00C549DF" w:rsidP="00C549DF"/>
                  </w:txbxContent>
                </v:textbox>
              </v:shape>
            </w:pict>
          </mc:Fallback>
        </mc:AlternateContent>
      </w:r>
    </w:p>
    <w:p w:rsidR="00C549DF" w:rsidRDefault="00C549DF" w:rsidP="00C549DF">
      <w:pPr>
        <w:rPr>
          <w:lang w:val="en-US"/>
        </w:rPr>
      </w:pPr>
    </w:p>
    <w:p w:rsidR="00C549DF" w:rsidRDefault="00C549DF" w:rsidP="00C549DF">
      <w:pPr>
        <w:rPr>
          <w:lang w:val="en-US"/>
        </w:rPr>
      </w:pPr>
    </w:p>
    <w:p w:rsidR="00C549DF" w:rsidRDefault="00C549DF" w:rsidP="00C549DF">
      <w:pPr>
        <w:rPr>
          <w:lang w:val="en-US"/>
        </w:rPr>
      </w:pPr>
    </w:p>
    <w:tbl>
      <w:tblPr>
        <w:tblStyle w:val="TableGrid"/>
        <w:tblW w:w="0" w:type="auto"/>
        <w:tblLook w:val="04A0" w:firstRow="1" w:lastRow="0" w:firstColumn="1" w:lastColumn="0" w:noHBand="0" w:noVBand="1"/>
      </w:tblPr>
      <w:tblGrid>
        <w:gridCol w:w="2566"/>
        <w:gridCol w:w="6676"/>
      </w:tblGrid>
      <w:tr w:rsidR="00C549DF" w:rsidRPr="00B0415E" w:rsidTr="00B0229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B0229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549DF" w:rsidRPr="00B0415E" w:rsidRDefault="00C549DF" w:rsidP="00B0229F">
            <w:pPr>
              <w:pStyle w:val="Default"/>
              <w:rPr>
                <w:rFonts w:asciiTheme="minorHAnsi" w:hAnsiTheme="minorHAnsi"/>
              </w:rPr>
            </w:pPr>
            <w:r>
              <w:rPr>
                <w:rFonts w:asciiTheme="minorHAnsi" w:hAnsiTheme="minorHAnsi"/>
              </w:rPr>
              <w:t>Esther Cedeno</w:t>
            </w:r>
          </w:p>
        </w:tc>
      </w:tr>
      <w:tr w:rsidR="00C549DF" w:rsidRPr="00B0415E" w:rsidTr="00B0229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B0229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549DF" w:rsidRPr="00B0415E" w:rsidRDefault="00C549DF" w:rsidP="00B0229F">
            <w:pPr>
              <w:pStyle w:val="Default"/>
              <w:rPr>
                <w:rFonts w:asciiTheme="minorHAnsi" w:hAnsiTheme="minorHAnsi"/>
              </w:rPr>
            </w:pPr>
            <w:r>
              <w:rPr>
                <w:rFonts w:asciiTheme="minorHAnsi" w:hAnsiTheme="minorHAnsi"/>
              </w:rPr>
              <w:t>1532</w:t>
            </w:r>
          </w:p>
        </w:tc>
      </w:tr>
      <w:tr w:rsidR="00C549DF" w:rsidRPr="00B0415E" w:rsidTr="00B0229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B0229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549DF" w:rsidRPr="00B0415E" w:rsidRDefault="00C549DF" w:rsidP="00B0229F">
            <w:pPr>
              <w:pStyle w:val="Default"/>
              <w:rPr>
                <w:rFonts w:asciiTheme="minorHAnsi" w:hAnsiTheme="minorHAnsi"/>
              </w:rPr>
            </w:pPr>
            <w:r>
              <w:rPr>
                <w:rFonts w:asciiTheme="minorHAnsi" w:hAnsiTheme="minorHAnsi"/>
              </w:rPr>
              <w:t>Diploma in Forensic Accounting</w:t>
            </w:r>
          </w:p>
        </w:tc>
      </w:tr>
      <w:tr w:rsidR="00C549DF" w:rsidRPr="00B0415E" w:rsidTr="00B0229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B0229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549DF" w:rsidRPr="00B0415E" w:rsidRDefault="00C549DF" w:rsidP="00B0229F">
            <w:r>
              <w:t>1</w:t>
            </w:r>
          </w:p>
        </w:tc>
      </w:tr>
    </w:tbl>
    <w:p w:rsidR="00C549DF" w:rsidRDefault="00C549DF" w:rsidP="00C549DF">
      <w:pPr>
        <w:rPr>
          <w:b/>
          <w:lang w:val="en-US"/>
        </w:rPr>
      </w:pPr>
    </w:p>
    <w:p w:rsidR="00C549DF" w:rsidRPr="00B0415E" w:rsidRDefault="00C549DF" w:rsidP="00C549DF">
      <w:pPr>
        <w:autoSpaceDE w:val="0"/>
        <w:autoSpaceDN w:val="0"/>
        <w:adjustRightInd w:val="0"/>
        <w:spacing w:after="0" w:line="240" w:lineRule="auto"/>
        <w:rPr>
          <w:rFonts w:cs="CalvertMT-Bold"/>
          <w:b/>
          <w:bCs/>
          <w:color w:val="002060"/>
          <w:sz w:val="28"/>
          <w:lang w:val="en-US"/>
        </w:rPr>
      </w:pPr>
    </w:p>
    <w:p w:rsidR="00C549DF" w:rsidRDefault="00C549DF" w:rsidP="00C549DF">
      <w:pPr>
        <w:rPr>
          <w:rFonts w:cs="CalvertMT-Bold"/>
          <w:b/>
          <w:bCs/>
          <w:color w:val="002060"/>
          <w:sz w:val="28"/>
          <w:lang w:val="en-US"/>
        </w:rPr>
      </w:pPr>
      <w:r>
        <w:rPr>
          <w:rFonts w:cs="CalvertMT-Bold"/>
          <w:b/>
          <w:bCs/>
          <w:color w:val="002060"/>
          <w:sz w:val="28"/>
          <w:lang w:val="en-US"/>
        </w:rPr>
        <w:br w:type="page"/>
      </w:r>
    </w:p>
    <w:p w:rsidR="0059209E" w:rsidRPr="008B5F2E" w:rsidRDefault="0059209E" w:rsidP="004C5BCE">
      <w:pPr>
        <w:spacing w:after="0" w:line="360" w:lineRule="auto"/>
        <w:jc w:val="both"/>
        <w:rPr>
          <w:rFonts w:ascii="Arial" w:hAnsi="Arial" w:cs="Arial"/>
          <w:sz w:val="24"/>
          <w:szCs w:val="24"/>
        </w:rPr>
      </w:pPr>
      <w:r w:rsidRPr="008B5F2E">
        <w:rPr>
          <w:rFonts w:ascii="Arial" w:hAnsi="Arial" w:cs="Arial"/>
          <w:sz w:val="24"/>
          <w:szCs w:val="24"/>
        </w:rPr>
        <w:lastRenderedPageBreak/>
        <w:t>Assessment 1</w:t>
      </w:r>
    </w:p>
    <w:p w:rsidR="0059209E" w:rsidRDefault="0059209E" w:rsidP="004C5BCE">
      <w:pPr>
        <w:spacing w:after="0" w:line="360" w:lineRule="auto"/>
        <w:jc w:val="both"/>
        <w:rPr>
          <w:rFonts w:ascii="Arial" w:hAnsi="Arial" w:cs="Arial"/>
          <w:sz w:val="24"/>
          <w:szCs w:val="24"/>
        </w:rPr>
      </w:pPr>
      <w:r w:rsidRPr="008B5F2E">
        <w:rPr>
          <w:rFonts w:ascii="Arial" w:hAnsi="Arial" w:cs="Arial"/>
          <w:sz w:val="24"/>
          <w:szCs w:val="24"/>
        </w:rPr>
        <w:t xml:space="preserve">Q.1: </w:t>
      </w:r>
      <w:r w:rsidR="008B5F2E">
        <w:rPr>
          <w:rFonts w:ascii="Arial" w:hAnsi="Arial" w:cs="Arial"/>
          <w:sz w:val="24"/>
          <w:szCs w:val="24"/>
        </w:rPr>
        <w:t>Short Questions:</w:t>
      </w:r>
    </w:p>
    <w:p w:rsidR="00DA12F6" w:rsidRPr="008B5F2E" w:rsidRDefault="00DA12F6" w:rsidP="004C5BCE">
      <w:pPr>
        <w:spacing w:after="0" w:line="360" w:lineRule="auto"/>
        <w:jc w:val="both"/>
        <w:rPr>
          <w:rFonts w:ascii="Arial" w:hAnsi="Arial" w:cs="Arial"/>
          <w:sz w:val="24"/>
          <w:szCs w:val="24"/>
        </w:rPr>
      </w:pPr>
    </w:p>
    <w:p w:rsidR="0059209E" w:rsidRPr="008B5F2E" w:rsidRDefault="008B5F2E" w:rsidP="004C5BCE">
      <w:pPr>
        <w:spacing w:after="0" w:line="360" w:lineRule="auto"/>
        <w:jc w:val="both"/>
        <w:rPr>
          <w:rFonts w:ascii="Arial" w:hAnsi="Arial" w:cs="Arial"/>
          <w:sz w:val="24"/>
          <w:szCs w:val="24"/>
        </w:rPr>
      </w:pPr>
      <w:r>
        <w:rPr>
          <w:rFonts w:ascii="Arial" w:hAnsi="Arial" w:cs="Arial"/>
          <w:sz w:val="24"/>
          <w:szCs w:val="24"/>
        </w:rPr>
        <w:t xml:space="preserve">I. </w:t>
      </w:r>
      <w:r w:rsidR="0059209E" w:rsidRPr="008B5F2E">
        <w:rPr>
          <w:rFonts w:ascii="Arial" w:hAnsi="Arial" w:cs="Arial"/>
          <w:sz w:val="24"/>
          <w:szCs w:val="24"/>
        </w:rPr>
        <w:t>Fraud is when someone takes advantage of an opportunity to misuse the assets of others for their personal gain.  They may try to excuse it based on their personal circumstances, but in the end i</w:t>
      </w:r>
      <w:r w:rsidR="005048C1">
        <w:rPr>
          <w:rFonts w:ascii="Arial" w:hAnsi="Arial" w:cs="Arial"/>
          <w:sz w:val="24"/>
          <w:szCs w:val="24"/>
        </w:rPr>
        <w:t>t is really a result of</w:t>
      </w:r>
      <w:r w:rsidR="0059209E" w:rsidRPr="008B5F2E">
        <w:rPr>
          <w:rFonts w:ascii="Arial" w:hAnsi="Arial" w:cs="Arial"/>
          <w:sz w:val="24"/>
          <w:szCs w:val="24"/>
        </w:rPr>
        <w:t xml:space="preserve"> greed.</w:t>
      </w:r>
      <w:r w:rsidR="00AE358E">
        <w:rPr>
          <w:rFonts w:ascii="Arial" w:hAnsi="Arial" w:cs="Arial"/>
          <w:sz w:val="24"/>
          <w:szCs w:val="24"/>
        </w:rPr>
        <w:t xml:space="preserve">  An example of fraud would be someone stealing inventory from the business and then falsifying records to cover up the crime.  In this case, the firm’s assets wasn’t only misappropriated for personal gain, but the financial records would also so be falsified. Weak internal controls can sometimes leave room for opportunities of fraud which would cause the business to </w:t>
      </w:r>
      <w:r w:rsidR="00AF460D">
        <w:rPr>
          <w:rFonts w:ascii="Arial" w:hAnsi="Arial" w:cs="Arial"/>
          <w:sz w:val="24"/>
          <w:szCs w:val="24"/>
        </w:rPr>
        <w:t>experience damages</w:t>
      </w:r>
      <w:r w:rsidR="00AE358E">
        <w:rPr>
          <w:rFonts w:ascii="Arial" w:hAnsi="Arial" w:cs="Arial"/>
          <w:sz w:val="24"/>
          <w:szCs w:val="24"/>
        </w:rPr>
        <w:t xml:space="preserve">.  Therefore, tighter internal controls can be a deterrent for individuals that </w:t>
      </w:r>
      <w:r w:rsidR="00AF460D">
        <w:rPr>
          <w:rFonts w:ascii="Arial" w:hAnsi="Arial" w:cs="Arial"/>
          <w:sz w:val="24"/>
          <w:szCs w:val="24"/>
        </w:rPr>
        <w:t>seek opportunities to conceal a</w:t>
      </w:r>
      <w:r w:rsidR="00AE358E">
        <w:rPr>
          <w:rFonts w:ascii="Arial" w:hAnsi="Arial" w:cs="Arial"/>
          <w:sz w:val="24"/>
          <w:szCs w:val="24"/>
        </w:rPr>
        <w:t xml:space="preserve"> fraudulent act and then rationalise their greed.</w:t>
      </w:r>
      <w:r w:rsidR="00AF460D">
        <w:rPr>
          <w:rFonts w:ascii="Arial" w:hAnsi="Arial" w:cs="Arial"/>
          <w:sz w:val="24"/>
          <w:szCs w:val="24"/>
        </w:rPr>
        <w:t xml:space="preserve">  Another dimension of fraud is corruption where people can bribe, blackmail or use their position of influence to achieve personal gain.</w:t>
      </w:r>
      <w:r w:rsidR="00DA12F6">
        <w:rPr>
          <w:rFonts w:ascii="Arial" w:hAnsi="Arial" w:cs="Arial"/>
          <w:sz w:val="24"/>
          <w:szCs w:val="24"/>
        </w:rPr>
        <w:t xml:space="preserve">  Fraud always takes an unethical route in order to provide additional benefit to the fraudster.</w:t>
      </w:r>
    </w:p>
    <w:p w:rsidR="00C244EA" w:rsidRPr="008B5F2E" w:rsidRDefault="00C244EA" w:rsidP="004C5BCE">
      <w:pPr>
        <w:spacing w:after="0" w:line="360" w:lineRule="auto"/>
        <w:jc w:val="both"/>
        <w:rPr>
          <w:rFonts w:ascii="Arial" w:hAnsi="Arial" w:cs="Arial"/>
          <w:sz w:val="24"/>
          <w:szCs w:val="24"/>
        </w:rPr>
      </w:pPr>
    </w:p>
    <w:p w:rsidR="0059209E" w:rsidRPr="008B5F2E" w:rsidRDefault="008B5F2E" w:rsidP="004C5BCE">
      <w:pPr>
        <w:spacing w:after="0" w:line="360" w:lineRule="auto"/>
        <w:jc w:val="both"/>
        <w:rPr>
          <w:rFonts w:ascii="Arial" w:hAnsi="Arial" w:cs="Arial"/>
          <w:sz w:val="24"/>
          <w:szCs w:val="24"/>
        </w:rPr>
      </w:pPr>
      <w:r>
        <w:rPr>
          <w:rFonts w:ascii="Arial" w:hAnsi="Arial" w:cs="Arial"/>
          <w:sz w:val="24"/>
          <w:szCs w:val="24"/>
        </w:rPr>
        <w:t xml:space="preserve">II. </w:t>
      </w:r>
      <w:r w:rsidR="0059209E" w:rsidRPr="008B5F2E">
        <w:rPr>
          <w:rFonts w:ascii="Arial" w:hAnsi="Arial" w:cs="Arial"/>
          <w:sz w:val="24"/>
          <w:szCs w:val="24"/>
        </w:rPr>
        <w:t xml:space="preserve">Forensic accounting requires an individual that can combine their knowledge and skills of accounting, auditing and investigation to detect if </w:t>
      </w:r>
      <w:r w:rsidR="00C244EA" w:rsidRPr="008B5F2E">
        <w:rPr>
          <w:rFonts w:ascii="Arial" w:hAnsi="Arial" w:cs="Arial"/>
          <w:sz w:val="24"/>
          <w:szCs w:val="24"/>
        </w:rPr>
        <w:t>a fraud has taken place, who were</w:t>
      </w:r>
      <w:r w:rsidR="0059209E" w:rsidRPr="008B5F2E">
        <w:rPr>
          <w:rFonts w:ascii="Arial" w:hAnsi="Arial" w:cs="Arial"/>
          <w:sz w:val="24"/>
          <w:szCs w:val="24"/>
        </w:rPr>
        <w:t xml:space="preserve"> involved and the magnitude of the fraud.</w:t>
      </w:r>
      <w:r w:rsidR="00AF460D">
        <w:rPr>
          <w:rFonts w:ascii="Arial" w:hAnsi="Arial" w:cs="Arial"/>
          <w:sz w:val="24"/>
          <w:szCs w:val="24"/>
        </w:rPr>
        <w:t xml:space="preserve">  Accounting is a profession that is governed by a body of rules and procedures that a forensic </w:t>
      </w:r>
      <w:r w:rsidR="00DA12F6">
        <w:rPr>
          <w:rFonts w:ascii="Arial" w:hAnsi="Arial" w:cs="Arial"/>
          <w:sz w:val="24"/>
          <w:szCs w:val="24"/>
        </w:rPr>
        <w:t>accountant need to know.  It is necessary for him to hav</w:t>
      </w:r>
      <w:r w:rsidR="00AF460D">
        <w:rPr>
          <w:rFonts w:ascii="Arial" w:hAnsi="Arial" w:cs="Arial"/>
          <w:sz w:val="24"/>
          <w:szCs w:val="24"/>
        </w:rPr>
        <w:t>e a proper understanding of the financial statements.  Auditing skills would help him analyse these financial statements to ensure that there is a reasonable assurance that they are free from misstatements and therefore reliable.  However, auditing is still a part</w:t>
      </w:r>
      <w:r w:rsidR="00DA12F6">
        <w:rPr>
          <w:rFonts w:ascii="Arial" w:hAnsi="Arial" w:cs="Arial"/>
          <w:sz w:val="24"/>
          <w:szCs w:val="24"/>
        </w:rPr>
        <w:t xml:space="preserve"> of accounting and is governed</w:t>
      </w:r>
      <w:r w:rsidR="00AF460D">
        <w:rPr>
          <w:rFonts w:ascii="Arial" w:hAnsi="Arial" w:cs="Arial"/>
          <w:sz w:val="24"/>
          <w:szCs w:val="24"/>
        </w:rPr>
        <w:t xml:space="preserve"> by rules.  A forensic accountant </w:t>
      </w:r>
      <w:r w:rsidR="00DA12F6">
        <w:rPr>
          <w:rFonts w:ascii="Arial" w:hAnsi="Arial" w:cs="Arial"/>
          <w:sz w:val="24"/>
          <w:szCs w:val="24"/>
        </w:rPr>
        <w:t xml:space="preserve">however, </w:t>
      </w:r>
      <w:r w:rsidR="00AF460D">
        <w:rPr>
          <w:rFonts w:ascii="Arial" w:hAnsi="Arial" w:cs="Arial"/>
          <w:sz w:val="24"/>
          <w:szCs w:val="24"/>
        </w:rPr>
        <w:t>needs to think ‘outside of the box’ to be able to detect</w:t>
      </w:r>
      <w:r w:rsidR="00FB49AE">
        <w:rPr>
          <w:rFonts w:ascii="Arial" w:hAnsi="Arial" w:cs="Arial"/>
          <w:sz w:val="24"/>
          <w:szCs w:val="24"/>
        </w:rPr>
        <w:t xml:space="preserve"> financial issues that may lead to legal issues.  That is where the investigative skills play an important role.  They have to think like a criminal, beyond the accounting rules, in order to be good at their job.  Their investigation</w:t>
      </w:r>
      <w:r w:rsidR="00DA12F6">
        <w:rPr>
          <w:rFonts w:ascii="Arial" w:hAnsi="Arial" w:cs="Arial"/>
          <w:sz w:val="24"/>
          <w:szCs w:val="24"/>
        </w:rPr>
        <w:t>s can be</w:t>
      </w:r>
      <w:r w:rsidR="00FB49AE">
        <w:rPr>
          <w:rFonts w:ascii="Arial" w:hAnsi="Arial" w:cs="Arial"/>
          <w:sz w:val="24"/>
          <w:szCs w:val="24"/>
        </w:rPr>
        <w:t xml:space="preserve"> used by lawyers in court</w:t>
      </w:r>
      <w:r w:rsidR="00DA12F6">
        <w:rPr>
          <w:rFonts w:ascii="Arial" w:hAnsi="Arial" w:cs="Arial"/>
          <w:sz w:val="24"/>
          <w:szCs w:val="24"/>
        </w:rPr>
        <w:t xml:space="preserve"> of law</w:t>
      </w:r>
      <w:r w:rsidR="00FB49AE">
        <w:rPr>
          <w:rFonts w:ascii="Arial" w:hAnsi="Arial" w:cs="Arial"/>
          <w:sz w:val="24"/>
          <w:szCs w:val="24"/>
        </w:rPr>
        <w:t xml:space="preserve"> to support their arguments.</w:t>
      </w:r>
    </w:p>
    <w:p w:rsidR="0059209E" w:rsidRPr="008B5F2E" w:rsidRDefault="0059209E" w:rsidP="004C5BCE">
      <w:pPr>
        <w:spacing w:after="0" w:line="360" w:lineRule="auto"/>
        <w:jc w:val="both"/>
        <w:rPr>
          <w:rFonts w:ascii="Arial" w:hAnsi="Arial" w:cs="Arial"/>
          <w:sz w:val="24"/>
          <w:szCs w:val="24"/>
        </w:rPr>
      </w:pPr>
    </w:p>
    <w:p w:rsidR="00C244EA" w:rsidRPr="008B5F2E" w:rsidRDefault="008B5F2E" w:rsidP="004C5BCE">
      <w:pPr>
        <w:spacing w:after="0" w:line="360" w:lineRule="auto"/>
        <w:jc w:val="both"/>
        <w:rPr>
          <w:rFonts w:ascii="Arial" w:hAnsi="Arial" w:cs="Arial"/>
          <w:sz w:val="24"/>
          <w:szCs w:val="24"/>
        </w:rPr>
      </w:pPr>
      <w:r>
        <w:rPr>
          <w:rFonts w:ascii="Arial" w:hAnsi="Arial" w:cs="Arial"/>
          <w:sz w:val="24"/>
          <w:szCs w:val="24"/>
        </w:rPr>
        <w:t xml:space="preserve">III. </w:t>
      </w:r>
      <w:r w:rsidR="00C244EA" w:rsidRPr="008B5F2E">
        <w:rPr>
          <w:rFonts w:ascii="Arial" w:hAnsi="Arial" w:cs="Arial"/>
          <w:sz w:val="24"/>
          <w:szCs w:val="24"/>
        </w:rPr>
        <w:t xml:space="preserve">A forensic accountant should be competent, ethical and have professional scepticism which includes alertness and a questioning mind to determine if a fraud has occurred, </w:t>
      </w:r>
      <w:r w:rsidR="00C244EA" w:rsidRPr="008B5F2E">
        <w:rPr>
          <w:rFonts w:ascii="Arial" w:hAnsi="Arial" w:cs="Arial"/>
          <w:sz w:val="24"/>
          <w:szCs w:val="24"/>
        </w:rPr>
        <w:lastRenderedPageBreak/>
        <w:t>how it was conducted and how it w</w:t>
      </w:r>
      <w:r w:rsidR="00872466">
        <w:rPr>
          <w:rFonts w:ascii="Arial" w:hAnsi="Arial" w:cs="Arial"/>
          <w:sz w:val="24"/>
          <w:szCs w:val="24"/>
        </w:rPr>
        <w:t>as concealed.  They should also have interpersonal skills so that they can get information out of others</w:t>
      </w:r>
      <w:r w:rsidR="00FD0DF6">
        <w:rPr>
          <w:rFonts w:ascii="Arial" w:hAnsi="Arial" w:cs="Arial"/>
          <w:sz w:val="24"/>
          <w:szCs w:val="24"/>
        </w:rPr>
        <w:t xml:space="preserve"> during interviews. </w:t>
      </w:r>
      <w:r w:rsidR="00872466">
        <w:rPr>
          <w:rFonts w:ascii="Arial" w:hAnsi="Arial" w:cs="Arial"/>
          <w:sz w:val="24"/>
          <w:szCs w:val="24"/>
        </w:rPr>
        <w:t xml:space="preserve"> </w:t>
      </w:r>
      <w:r w:rsidR="00FD0DF6">
        <w:rPr>
          <w:rFonts w:ascii="Arial" w:hAnsi="Arial" w:cs="Arial"/>
          <w:sz w:val="24"/>
          <w:szCs w:val="24"/>
        </w:rPr>
        <w:t>C</w:t>
      </w:r>
      <w:r w:rsidR="00872466">
        <w:rPr>
          <w:rFonts w:ascii="Arial" w:hAnsi="Arial" w:cs="Arial"/>
          <w:sz w:val="24"/>
          <w:szCs w:val="24"/>
        </w:rPr>
        <w:t>ommon sense</w:t>
      </w:r>
      <w:r w:rsidR="00F81F8A">
        <w:rPr>
          <w:rFonts w:ascii="Arial" w:hAnsi="Arial" w:cs="Arial"/>
          <w:sz w:val="24"/>
          <w:szCs w:val="24"/>
        </w:rPr>
        <w:t xml:space="preserve"> </w:t>
      </w:r>
      <w:r w:rsidR="00FD0DF6">
        <w:rPr>
          <w:rFonts w:ascii="Arial" w:hAnsi="Arial" w:cs="Arial"/>
          <w:sz w:val="24"/>
          <w:szCs w:val="24"/>
        </w:rPr>
        <w:t>and the ability to sense that something isn’t right even though it appears</w:t>
      </w:r>
      <w:r w:rsidR="00DA12F6">
        <w:rPr>
          <w:rFonts w:ascii="Arial" w:hAnsi="Arial" w:cs="Arial"/>
          <w:sz w:val="24"/>
          <w:szCs w:val="24"/>
        </w:rPr>
        <w:t xml:space="preserve"> correct on the financial statements, would aid them in their d</w:t>
      </w:r>
      <w:r w:rsidR="00F81F8A">
        <w:rPr>
          <w:rFonts w:ascii="Arial" w:hAnsi="Arial" w:cs="Arial"/>
          <w:sz w:val="24"/>
          <w:szCs w:val="24"/>
        </w:rPr>
        <w:t>etective skills</w:t>
      </w:r>
      <w:r w:rsidR="00FD0DF6">
        <w:rPr>
          <w:rFonts w:ascii="Arial" w:hAnsi="Arial" w:cs="Arial"/>
          <w:sz w:val="24"/>
          <w:szCs w:val="24"/>
        </w:rPr>
        <w:t xml:space="preserve">. </w:t>
      </w:r>
      <w:r w:rsidR="00872466">
        <w:rPr>
          <w:rFonts w:ascii="Arial" w:hAnsi="Arial" w:cs="Arial"/>
          <w:sz w:val="24"/>
          <w:szCs w:val="24"/>
        </w:rPr>
        <w:t xml:space="preserve"> </w:t>
      </w:r>
      <w:r w:rsidR="00FD0DF6">
        <w:rPr>
          <w:rFonts w:ascii="Arial" w:hAnsi="Arial" w:cs="Arial"/>
          <w:sz w:val="24"/>
          <w:szCs w:val="24"/>
        </w:rPr>
        <w:t>Thinking cr</w:t>
      </w:r>
      <w:r w:rsidR="00F81F8A">
        <w:rPr>
          <w:rFonts w:ascii="Arial" w:hAnsi="Arial" w:cs="Arial"/>
          <w:sz w:val="24"/>
          <w:szCs w:val="24"/>
        </w:rPr>
        <w:t>eativ</w:t>
      </w:r>
      <w:r w:rsidR="00FD0DF6">
        <w:rPr>
          <w:rFonts w:ascii="Arial" w:hAnsi="Arial" w:cs="Arial"/>
          <w:sz w:val="24"/>
          <w:szCs w:val="24"/>
        </w:rPr>
        <w:t>ely</w:t>
      </w:r>
      <w:r w:rsidR="00F81F8A">
        <w:rPr>
          <w:rFonts w:ascii="Arial" w:hAnsi="Arial" w:cs="Arial"/>
          <w:sz w:val="24"/>
          <w:szCs w:val="24"/>
        </w:rPr>
        <w:t>,</w:t>
      </w:r>
      <w:r w:rsidR="00FD0DF6">
        <w:rPr>
          <w:rFonts w:ascii="Arial" w:hAnsi="Arial" w:cs="Arial"/>
          <w:sz w:val="24"/>
          <w:szCs w:val="24"/>
        </w:rPr>
        <w:t xml:space="preserve"> being</w:t>
      </w:r>
      <w:r w:rsidR="00F81F8A">
        <w:rPr>
          <w:rFonts w:ascii="Arial" w:hAnsi="Arial" w:cs="Arial"/>
          <w:sz w:val="24"/>
          <w:szCs w:val="24"/>
        </w:rPr>
        <w:t xml:space="preserve"> innovative and </w:t>
      </w:r>
      <w:r w:rsidR="00FD0DF6">
        <w:rPr>
          <w:rFonts w:ascii="Arial" w:hAnsi="Arial" w:cs="Arial"/>
          <w:sz w:val="24"/>
          <w:szCs w:val="24"/>
        </w:rPr>
        <w:t xml:space="preserve">flexible with their investigating </w:t>
      </w:r>
      <w:r w:rsidR="00872466">
        <w:rPr>
          <w:rFonts w:ascii="Arial" w:hAnsi="Arial" w:cs="Arial"/>
          <w:sz w:val="24"/>
          <w:szCs w:val="24"/>
        </w:rPr>
        <w:t>strategies</w:t>
      </w:r>
      <w:r w:rsidR="00FD0DF6">
        <w:rPr>
          <w:rFonts w:ascii="Arial" w:hAnsi="Arial" w:cs="Arial"/>
          <w:sz w:val="24"/>
          <w:szCs w:val="24"/>
        </w:rPr>
        <w:t xml:space="preserve"> could help </w:t>
      </w:r>
      <w:r w:rsidR="00DA12F6">
        <w:rPr>
          <w:rFonts w:ascii="Arial" w:hAnsi="Arial" w:cs="Arial"/>
          <w:sz w:val="24"/>
          <w:szCs w:val="24"/>
        </w:rPr>
        <w:t>them figure out schemes that would ordinarily be hidden</w:t>
      </w:r>
      <w:r w:rsidR="00FD0DF6">
        <w:rPr>
          <w:rFonts w:ascii="Arial" w:hAnsi="Arial" w:cs="Arial"/>
          <w:sz w:val="24"/>
          <w:szCs w:val="24"/>
        </w:rPr>
        <w:t>.</w:t>
      </w:r>
      <w:r w:rsidR="00872466">
        <w:rPr>
          <w:rFonts w:ascii="Arial" w:hAnsi="Arial" w:cs="Arial"/>
          <w:sz w:val="24"/>
          <w:szCs w:val="24"/>
        </w:rPr>
        <w:t xml:space="preserve"> </w:t>
      </w:r>
      <w:r w:rsidR="00FD0DF6">
        <w:rPr>
          <w:rFonts w:ascii="Arial" w:hAnsi="Arial" w:cs="Arial"/>
          <w:sz w:val="24"/>
          <w:szCs w:val="24"/>
        </w:rPr>
        <w:t xml:space="preserve"> Keeping a calm spirit in the face of adversity would also help them to focus and not get emotionally involved.  Additionally, forensic accountant need to be </w:t>
      </w:r>
      <w:r w:rsidR="00872466">
        <w:rPr>
          <w:rFonts w:ascii="Arial" w:hAnsi="Arial" w:cs="Arial"/>
          <w:sz w:val="24"/>
          <w:szCs w:val="24"/>
        </w:rPr>
        <w:t>methodical in their approach to gathering evidence.</w:t>
      </w:r>
      <w:r w:rsidR="00FD0DF6">
        <w:rPr>
          <w:rFonts w:ascii="Arial" w:hAnsi="Arial" w:cs="Arial"/>
          <w:sz w:val="24"/>
          <w:szCs w:val="24"/>
        </w:rPr>
        <w:t xml:space="preserve">  Their evidence should be able to stand up in a court of law and they should have the ability to defend it in simple terms.</w:t>
      </w:r>
    </w:p>
    <w:p w:rsidR="00C244EA" w:rsidRPr="008B5F2E" w:rsidRDefault="00C244EA" w:rsidP="004C5BCE">
      <w:pPr>
        <w:spacing w:after="0" w:line="360" w:lineRule="auto"/>
        <w:jc w:val="both"/>
        <w:rPr>
          <w:rFonts w:ascii="Arial" w:hAnsi="Arial" w:cs="Arial"/>
          <w:sz w:val="24"/>
          <w:szCs w:val="24"/>
        </w:rPr>
      </w:pPr>
    </w:p>
    <w:p w:rsidR="00C244EA" w:rsidRPr="008B5F2E" w:rsidRDefault="008B5F2E" w:rsidP="004C5BCE">
      <w:pPr>
        <w:spacing w:after="0" w:line="360" w:lineRule="auto"/>
        <w:jc w:val="both"/>
        <w:rPr>
          <w:rFonts w:ascii="Arial" w:hAnsi="Arial" w:cs="Arial"/>
          <w:sz w:val="24"/>
          <w:szCs w:val="24"/>
        </w:rPr>
      </w:pPr>
      <w:r>
        <w:rPr>
          <w:rFonts w:ascii="Arial" w:hAnsi="Arial" w:cs="Arial"/>
          <w:sz w:val="24"/>
          <w:szCs w:val="24"/>
        </w:rPr>
        <w:t xml:space="preserve">IV. </w:t>
      </w:r>
      <w:r w:rsidR="00EC647B" w:rsidRPr="008B5F2E">
        <w:rPr>
          <w:rFonts w:ascii="Arial" w:hAnsi="Arial" w:cs="Arial"/>
          <w:sz w:val="24"/>
          <w:szCs w:val="24"/>
        </w:rPr>
        <w:t>The basic steps involved in fraud investigation are:</w:t>
      </w:r>
    </w:p>
    <w:p w:rsidR="00EC647B" w:rsidRPr="008B5F2E" w:rsidRDefault="00EC647B" w:rsidP="004C5BCE">
      <w:pPr>
        <w:pStyle w:val="ListParagraph"/>
        <w:numPr>
          <w:ilvl w:val="0"/>
          <w:numId w:val="1"/>
        </w:numPr>
        <w:spacing w:after="0" w:line="360" w:lineRule="auto"/>
        <w:jc w:val="both"/>
        <w:rPr>
          <w:rFonts w:ascii="Arial" w:hAnsi="Arial" w:cs="Arial"/>
          <w:sz w:val="24"/>
          <w:szCs w:val="24"/>
        </w:rPr>
      </w:pPr>
      <w:r w:rsidRPr="008B5F2E">
        <w:rPr>
          <w:rFonts w:ascii="Arial" w:hAnsi="Arial" w:cs="Arial"/>
          <w:sz w:val="24"/>
          <w:szCs w:val="24"/>
        </w:rPr>
        <w:t>Accepting the investigation</w:t>
      </w:r>
      <w:r w:rsidR="00EC2FC7">
        <w:rPr>
          <w:rFonts w:ascii="Arial" w:hAnsi="Arial" w:cs="Arial"/>
          <w:sz w:val="24"/>
          <w:szCs w:val="24"/>
        </w:rPr>
        <w:t>: Ensuring that the investigating team is competent and independent of the firm being investigated.</w:t>
      </w:r>
    </w:p>
    <w:p w:rsidR="00EC647B" w:rsidRPr="008B5F2E" w:rsidRDefault="00EC647B" w:rsidP="004C5BCE">
      <w:pPr>
        <w:pStyle w:val="ListParagraph"/>
        <w:numPr>
          <w:ilvl w:val="0"/>
          <w:numId w:val="1"/>
        </w:numPr>
        <w:spacing w:after="0" w:line="360" w:lineRule="auto"/>
        <w:jc w:val="both"/>
        <w:rPr>
          <w:rFonts w:ascii="Arial" w:hAnsi="Arial" w:cs="Arial"/>
          <w:sz w:val="24"/>
          <w:szCs w:val="24"/>
        </w:rPr>
      </w:pPr>
      <w:r w:rsidRPr="008B5F2E">
        <w:rPr>
          <w:rFonts w:ascii="Arial" w:hAnsi="Arial" w:cs="Arial"/>
          <w:sz w:val="24"/>
          <w:szCs w:val="24"/>
        </w:rPr>
        <w:t>Planning the Investigation</w:t>
      </w:r>
      <w:r w:rsidR="000162EC">
        <w:rPr>
          <w:rFonts w:ascii="Arial" w:hAnsi="Arial" w:cs="Arial"/>
          <w:sz w:val="24"/>
          <w:szCs w:val="24"/>
        </w:rPr>
        <w:t xml:space="preserve">: </w:t>
      </w:r>
      <w:r w:rsidR="00E5420E">
        <w:rPr>
          <w:rFonts w:ascii="Arial" w:hAnsi="Arial" w:cs="Arial"/>
          <w:sz w:val="24"/>
          <w:szCs w:val="24"/>
        </w:rPr>
        <w:t>Determine the objectives to identify the f</w:t>
      </w:r>
      <w:r w:rsidR="00DA12F6">
        <w:rPr>
          <w:rFonts w:ascii="Arial" w:hAnsi="Arial" w:cs="Arial"/>
          <w:sz w:val="24"/>
          <w:szCs w:val="24"/>
        </w:rPr>
        <w:t>raud, who is involved, the extent</w:t>
      </w:r>
      <w:r w:rsidR="00E5420E">
        <w:rPr>
          <w:rFonts w:ascii="Arial" w:hAnsi="Arial" w:cs="Arial"/>
          <w:sz w:val="24"/>
          <w:szCs w:val="24"/>
        </w:rPr>
        <w:t xml:space="preserve"> of the loss, evidence and how to prevent it from re-</w:t>
      </w:r>
      <w:r w:rsidR="00901EF4">
        <w:rPr>
          <w:rFonts w:ascii="Arial" w:hAnsi="Arial" w:cs="Arial"/>
          <w:sz w:val="24"/>
          <w:szCs w:val="24"/>
        </w:rPr>
        <w:t>occurring</w:t>
      </w:r>
      <w:r w:rsidR="00E5420E">
        <w:rPr>
          <w:rFonts w:ascii="Arial" w:hAnsi="Arial" w:cs="Arial"/>
          <w:sz w:val="24"/>
          <w:szCs w:val="24"/>
        </w:rPr>
        <w:t>.</w:t>
      </w:r>
    </w:p>
    <w:p w:rsidR="000162EC" w:rsidRDefault="00EC647B" w:rsidP="000162EC">
      <w:pPr>
        <w:pStyle w:val="ListParagraph"/>
        <w:numPr>
          <w:ilvl w:val="0"/>
          <w:numId w:val="1"/>
        </w:numPr>
        <w:spacing w:after="0" w:line="360" w:lineRule="auto"/>
        <w:jc w:val="both"/>
        <w:rPr>
          <w:rFonts w:ascii="Arial" w:hAnsi="Arial" w:cs="Arial"/>
          <w:sz w:val="24"/>
          <w:szCs w:val="24"/>
        </w:rPr>
      </w:pPr>
      <w:r w:rsidRPr="008B5F2E">
        <w:rPr>
          <w:rFonts w:ascii="Arial" w:hAnsi="Arial" w:cs="Arial"/>
          <w:sz w:val="24"/>
          <w:szCs w:val="24"/>
        </w:rPr>
        <w:t>Gathering Evidence</w:t>
      </w:r>
      <w:r w:rsidR="00901EF4">
        <w:rPr>
          <w:rFonts w:ascii="Arial" w:hAnsi="Arial" w:cs="Arial"/>
          <w:sz w:val="24"/>
          <w:szCs w:val="24"/>
        </w:rPr>
        <w:t>: Internal Controls should be reviewed and substantive procedures</w:t>
      </w:r>
      <w:r w:rsidR="00AF61FD">
        <w:rPr>
          <w:rFonts w:ascii="Arial" w:hAnsi="Arial" w:cs="Arial"/>
          <w:sz w:val="24"/>
          <w:szCs w:val="24"/>
        </w:rPr>
        <w:t xml:space="preserve"> like analytical calculations</w:t>
      </w:r>
      <w:r w:rsidR="00901EF4">
        <w:rPr>
          <w:rFonts w:ascii="Arial" w:hAnsi="Arial" w:cs="Arial"/>
          <w:sz w:val="24"/>
          <w:szCs w:val="24"/>
        </w:rPr>
        <w:t xml:space="preserve"> should be followed in order to obtain evidence.  Once evidence is gathered through the correct chain of custody, it must be secured to avoid tampering.</w:t>
      </w:r>
      <w:r w:rsidR="000162EC" w:rsidRPr="000162EC">
        <w:rPr>
          <w:rFonts w:ascii="Arial" w:hAnsi="Arial" w:cs="Arial"/>
          <w:sz w:val="24"/>
          <w:szCs w:val="24"/>
        </w:rPr>
        <w:t xml:space="preserve"> </w:t>
      </w:r>
    </w:p>
    <w:p w:rsidR="000162EC" w:rsidRPr="008B5F2E" w:rsidRDefault="000162EC" w:rsidP="000162EC">
      <w:pPr>
        <w:pStyle w:val="ListParagraph"/>
        <w:numPr>
          <w:ilvl w:val="0"/>
          <w:numId w:val="1"/>
        </w:numPr>
        <w:spacing w:after="0" w:line="360" w:lineRule="auto"/>
        <w:jc w:val="both"/>
        <w:rPr>
          <w:rFonts w:ascii="Arial" w:hAnsi="Arial" w:cs="Arial"/>
          <w:sz w:val="24"/>
          <w:szCs w:val="24"/>
        </w:rPr>
      </w:pPr>
      <w:r w:rsidRPr="008B5F2E">
        <w:rPr>
          <w:rFonts w:ascii="Arial" w:hAnsi="Arial" w:cs="Arial"/>
          <w:sz w:val="24"/>
          <w:szCs w:val="24"/>
        </w:rPr>
        <w:t>Reporting</w:t>
      </w:r>
      <w:r>
        <w:rPr>
          <w:rFonts w:ascii="Arial" w:hAnsi="Arial" w:cs="Arial"/>
          <w:sz w:val="24"/>
          <w:szCs w:val="24"/>
        </w:rPr>
        <w:t xml:space="preserve">: </w:t>
      </w:r>
      <w:r w:rsidR="00901EF4">
        <w:rPr>
          <w:rFonts w:ascii="Arial" w:hAnsi="Arial" w:cs="Arial"/>
          <w:sz w:val="24"/>
          <w:szCs w:val="24"/>
        </w:rPr>
        <w:t>Once the investigation is comp</w:t>
      </w:r>
      <w:r w:rsidR="00AF61FD">
        <w:rPr>
          <w:rFonts w:ascii="Arial" w:hAnsi="Arial" w:cs="Arial"/>
          <w:sz w:val="24"/>
          <w:szCs w:val="24"/>
        </w:rPr>
        <w:t>leted, a report highlighting each objective</w:t>
      </w:r>
      <w:r w:rsidR="00901EF4">
        <w:rPr>
          <w:rFonts w:ascii="Arial" w:hAnsi="Arial" w:cs="Arial"/>
          <w:sz w:val="24"/>
          <w:szCs w:val="24"/>
        </w:rPr>
        <w:t xml:space="preserve"> would submitted.</w:t>
      </w:r>
    </w:p>
    <w:p w:rsidR="00EC647B" w:rsidRPr="000162EC" w:rsidRDefault="000162EC" w:rsidP="000162EC">
      <w:pPr>
        <w:pStyle w:val="ListParagraph"/>
        <w:numPr>
          <w:ilvl w:val="0"/>
          <w:numId w:val="1"/>
        </w:numPr>
        <w:spacing w:after="0" w:line="360" w:lineRule="auto"/>
        <w:jc w:val="both"/>
        <w:rPr>
          <w:rFonts w:ascii="Arial" w:hAnsi="Arial" w:cs="Arial"/>
          <w:sz w:val="24"/>
          <w:szCs w:val="24"/>
        </w:rPr>
      </w:pPr>
      <w:r w:rsidRPr="008B5F2E">
        <w:rPr>
          <w:rFonts w:ascii="Arial" w:hAnsi="Arial" w:cs="Arial"/>
          <w:sz w:val="24"/>
          <w:szCs w:val="24"/>
        </w:rPr>
        <w:t>Court Proceedings</w:t>
      </w:r>
      <w:r w:rsidR="00901EF4">
        <w:rPr>
          <w:rFonts w:ascii="Arial" w:hAnsi="Arial" w:cs="Arial"/>
          <w:sz w:val="24"/>
          <w:szCs w:val="24"/>
        </w:rPr>
        <w:t xml:space="preserve">: </w:t>
      </w:r>
      <w:r w:rsidR="00E62506">
        <w:rPr>
          <w:rFonts w:ascii="Arial" w:hAnsi="Arial" w:cs="Arial"/>
          <w:sz w:val="24"/>
          <w:szCs w:val="24"/>
        </w:rPr>
        <w:t>Forensic accountants maybe required to explain their procedures and evidence in a court of law in non-accounting terminology.</w:t>
      </w:r>
    </w:p>
    <w:p w:rsidR="00C244EA" w:rsidRPr="008B5F2E" w:rsidRDefault="00C244EA" w:rsidP="004C5BCE">
      <w:pPr>
        <w:spacing w:after="0" w:line="360" w:lineRule="auto"/>
        <w:jc w:val="both"/>
        <w:rPr>
          <w:rFonts w:ascii="Arial" w:hAnsi="Arial" w:cs="Arial"/>
          <w:sz w:val="24"/>
          <w:szCs w:val="24"/>
        </w:rPr>
      </w:pPr>
    </w:p>
    <w:p w:rsidR="00D872FC" w:rsidRPr="008B5F2E" w:rsidRDefault="0059209E" w:rsidP="004C5BCE">
      <w:pPr>
        <w:spacing w:after="0" w:line="360" w:lineRule="auto"/>
        <w:jc w:val="both"/>
        <w:rPr>
          <w:rFonts w:ascii="Arial" w:hAnsi="Arial" w:cs="Arial"/>
          <w:sz w:val="24"/>
          <w:szCs w:val="24"/>
        </w:rPr>
      </w:pPr>
      <w:r w:rsidRPr="008B5F2E">
        <w:rPr>
          <w:rFonts w:ascii="Arial" w:hAnsi="Arial" w:cs="Arial"/>
          <w:sz w:val="24"/>
          <w:szCs w:val="24"/>
        </w:rPr>
        <w:t xml:space="preserve">V. </w:t>
      </w:r>
      <w:r w:rsidR="00D872FC">
        <w:rPr>
          <w:rFonts w:ascii="Arial" w:hAnsi="Arial" w:cs="Arial"/>
          <w:sz w:val="24"/>
          <w:szCs w:val="24"/>
        </w:rPr>
        <w:t xml:space="preserve">Forensic accounting requires someone who is not only an expert in accounting but also familiar with legal matters.  The person can investigate all financial matters that may lead to a legal issue.  Fraud auditing is one aspect of Forensic accounting that focuses mainly on the white collar crimes related to fraud.  </w:t>
      </w:r>
      <w:r w:rsidR="00414623">
        <w:rPr>
          <w:rFonts w:ascii="Arial" w:hAnsi="Arial" w:cs="Arial"/>
          <w:sz w:val="24"/>
          <w:szCs w:val="24"/>
        </w:rPr>
        <w:t xml:space="preserve">Investigative and </w:t>
      </w:r>
      <w:r w:rsidR="00D872FC">
        <w:rPr>
          <w:rFonts w:ascii="Arial" w:hAnsi="Arial" w:cs="Arial"/>
          <w:sz w:val="24"/>
          <w:szCs w:val="24"/>
        </w:rPr>
        <w:t>Financial Auditing on the other hand focuss</w:t>
      </w:r>
      <w:r w:rsidR="00414623">
        <w:rPr>
          <w:rFonts w:ascii="Arial" w:hAnsi="Arial" w:cs="Arial"/>
          <w:sz w:val="24"/>
          <w:szCs w:val="24"/>
        </w:rPr>
        <w:t>es on accounting aspects related to the financial statements.  However Financial Auditing</w:t>
      </w:r>
      <w:r w:rsidR="00D872FC">
        <w:rPr>
          <w:rFonts w:ascii="Arial" w:hAnsi="Arial" w:cs="Arial"/>
          <w:sz w:val="24"/>
          <w:szCs w:val="24"/>
        </w:rPr>
        <w:t xml:space="preserve"> ensuring that firms comply with IFRS and regulatory </w:t>
      </w:r>
      <w:r w:rsidR="00D872FC">
        <w:rPr>
          <w:rFonts w:ascii="Arial" w:hAnsi="Arial" w:cs="Arial"/>
          <w:sz w:val="24"/>
          <w:szCs w:val="24"/>
        </w:rPr>
        <w:lastRenderedPageBreak/>
        <w:t>standards</w:t>
      </w:r>
      <w:r w:rsidR="00414623">
        <w:rPr>
          <w:rFonts w:ascii="Arial" w:hAnsi="Arial" w:cs="Arial"/>
          <w:sz w:val="24"/>
          <w:szCs w:val="24"/>
        </w:rPr>
        <w:t xml:space="preserve"> so that their Financial Statements are deemed reliable</w:t>
      </w:r>
      <w:r w:rsidR="00D872FC">
        <w:rPr>
          <w:rFonts w:ascii="Arial" w:hAnsi="Arial" w:cs="Arial"/>
          <w:sz w:val="24"/>
          <w:szCs w:val="24"/>
        </w:rPr>
        <w:t>.</w:t>
      </w:r>
      <w:r w:rsidR="00414623">
        <w:rPr>
          <w:rFonts w:ascii="Arial" w:hAnsi="Arial" w:cs="Arial"/>
          <w:sz w:val="24"/>
          <w:szCs w:val="24"/>
        </w:rPr>
        <w:t xml:space="preserve"> Investigative Auditing focuses on a particular department or section once suspicious accounting</w:t>
      </w:r>
      <w:r w:rsidR="00AF61FD">
        <w:rPr>
          <w:rFonts w:ascii="Arial" w:hAnsi="Arial" w:cs="Arial"/>
          <w:sz w:val="24"/>
          <w:szCs w:val="24"/>
        </w:rPr>
        <w:t xml:space="preserve"> activities have been detected</w:t>
      </w:r>
      <w:r w:rsidR="00414623">
        <w:rPr>
          <w:rFonts w:ascii="Arial" w:hAnsi="Arial" w:cs="Arial"/>
          <w:sz w:val="24"/>
          <w:szCs w:val="24"/>
        </w:rPr>
        <w:t>.</w:t>
      </w:r>
      <w:r w:rsidR="00AF61FD">
        <w:rPr>
          <w:rFonts w:ascii="Arial" w:hAnsi="Arial" w:cs="Arial"/>
          <w:sz w:val="24"/>
          <w:szCs w:val="24"/>
        </w:rPr>
        <w:t xml:space="preserve">  It requires a more in-depth review than financial auditing.</w:t>
      </w:r>
    </w:p>
    <w:p w:rsidR="00EC647B" w:rsidRPr="008B5F2E" w:rsidRDefault="00EC647B" w:rsidP="004C5BCE">
      <w:pPr>
        <w:spacing w:after="0" w:line="360" w:lineRule="auto"/>
        <w:jc w:val="both"/>
        <w:rPr>
          <w:rFonts w:ascii="Arial" w:hAnsi="Arial" w:cs="Arial"/>
          <w:sz w:val="24"/>
          <w:szCs w:val="24"/>
        </w:rPr>
      </w:pPr>
    </w:p>
    <w:p w:rsidR="00EC647B" w:rsidRPr="008B5F2E" w:rsidRDefault="00EC647B" w:rsidP="004C5BCE">
      <w:pPr>
        <w:spacing w:after="0" w:line="360" w:lineRule="auto"/>
        <w:jc w:val="both"/>
        <w:rPr>
          <w:rFonts w:ascii="Arial" w:hAnsi="Arial" w:cs="Arial"/>
          <w:sz w:val="24"/>
          <w:szCs w:val="24"/>
        </w:rPr>
      </w:pPr>
    </w:p>
    <w:p w:rsidR="0059209E" w:rsidRPr="008B5F2E" w:rsidRDefault="0059209E" w:rsidP="004C5BCE">
      <w:pPr>
        <w:spacing w:after="0" w:line="360" w:lineRule="auto"/>
        <w:jc w:val="both"/>
        <w:rPr>
          <w:rFonts w:ascii="Arial" w:hAnsi="Arial" w:cs="Arial"/>
          <w:sz w:val="24"/>
          <w:szCs w:val="24"/>
        </w:rPr>
      </w:pPr>
      <w:r w:rsidRPr="008B5F2E">
        <w:rPr>
          <w:rFonts w:ascii="Arial" w:hAnsi="Arial" w:cs="Arial"/>
          <w:sz w:val="24"/>
          <w:szCs w:val="24"/>
        </w:rPr>
        <w:t>Case Study</w:t>
      </w:r>
    </w:p>
    <w:p w:rsidR="0059209E" w:rsidRPr="00CF12C9" w:rsidRDefault="00DC233D" w:rsidP="00CF12C9">
      <w:pPr>
        <w:pStyle w:val="ListParagraph"/>
        <w:numPr>
          <w:ilvl w:val="0"/>
          <w:numId w:val="4"/>
        </w:numPr>
        <w:spacing w:after="0" w:line="360" w:lineRule="auto"/>
        <w:jc w:val="both"/>
        <w:rPr>
          <w:rFonts w:ascii="Arial" w:hAnsi="Arial" w:cs="Arial"/>
          <w:sz w:val="24"/>
          <w:szCs w:val="24"/>
        </w:rPr>
      </w:pPr>
      <w:r w:rsidRPr="00CF12C9">
        <w:rPr>
          <w:rFonts w:ascii="Arial" w:hAnsi="Arial" w:cs="Arial"/>
          <w:sz w:val="24"/>
          <w:szCs w:val="24"/>
        </w:rPr>
        <w:t>Once the secretary informs the Board of the misappropriation of assets by the Administrator, the B</w:t>
      </w:r>
      <w:r w:rsidR="000230EB" w:rsidRPr="00CF12C9">
        <w:rPr>
          <w:rFonts w:ascii="Arial" w:hAnsi="Arial" w:cs="Arial"/>
          <w:sz w:val="24"/>
          <w:szCs w:val="24"/>
        </w:rPr>
        <w:t>oard should hire</w:t>
      </w:r>
      <w:r w:rsidRPr="00CF12C9">
        <w:rPr>
          <w:rFonts w:ascii="Arial" w:hAnsi="Arial" w:cs="Arial"/>
          <w:sz w:val="24"/>
          <w:szCs w:val="24"/>
        </w:rPr>
        <w:t xml:space="preserve"> a forensic </w:t>
      </w:r>
      <w:r w:rsidR="000230EB" w:rsidRPr="00CF12C9">
        <w:rPr>
          <w:rFonts w:ascii="Arial" w:hAnsi="Arial" w:cs="Arial"/>
          <w:sz w:val="24"/>
          <w:szCs w:val="24"/>
        </w:rPr>
        <w:t>team</w:t>
      </w:r>
      <w:r w:rsidR="009C674F" w:rsidRPr="00CF12C9">
        <w:rPr>
          <w:rFonts w:ascii="Arial" w:hAnsi="Arial" w:cs="Arial"/>
          <w:sz w:val="24"/>
          <w:szCs w:val="24"/>
        </w:rPr>
        <w:t xml:space="preserve"> (due to the high position of the Administrator)</w:t>
      </w:r>
      <w:r w:rsidRPr="00CF12C9">
        <w:rPr>
          <w:rFonts w:ascii="Arial" w:hAnsi="Arial" w:cs="Arial"/>
          <w:sz w:val="24"/>
          <w:szCs w:val="24"/>
        </w:rPr>
        <w:t xml:space="preserve"> </w:t>
      </w:r>
      <w:r w:rsidR="000230EB" w:rsidRPr="00CF12C9">
        <w:rPr>
          <w:rFonts w:ascii="Arial" w:hAnsi="Arial" w:cs="Arial"/>
          <w:sz w:val="24"/>
          <w:szCs w:val="24"/>
        </w:rPr>
        <w:t>to be investigate the allegations, gath</w:t>
      </w:r>
      <w:r w:rsidRPr="00CF12C9">
        <w:rPr>
          <w:rFonts w:ascii="Arial" w:hAnsi="Arial" w:cs="Arial"/>
          <w:sz w:val="24"/>
          <w:szCs w:val="24"/>
        </w:rPr>
        <w:t>er the appropriate evidence and determine the value of the loss to the institution.  Additionally, the forensic team would also suggest some ways to prevent future re-occurrence.</w:t>
      </w:r>
      <w:r w:rsidR="00AF61FD">
        <w:rPr>
          <w:rFonts w:ascii="Arial" w:hAnsi="Arial" w:cs="Arial"/>
          <w:sz w:val="24"/>
          <w:szCs w:val="24"/>
        </w:rPr>
        <w:t xml:space="preserve">  An example can be to never allow an Administrator ultimate authority over all items payable from the Board’s annual budget. </w:t>
      </w:r>
    </w:p>
    <w:p w:rsidR="00CF12C9" w:rsidRPr="00CF12C9" w:rsidRDefault="00CF12C9" w:rsidP="00CF12C9">
      <w:pPr>
        <w:spacing w:after="0" w:line="360" w:lineRule="auto"/>
        <w:jc w:val="both"/>
        <w:rPr>
          <w:rFonts w:ascii="Arial" w:hAnsi="Arial" w:cs="Arial"/>
          <w:sz w:val="24"/>
          <w:szCs w:val="24"/>
        </w:rPr>
      </w:pPr>
    </w:p>
    <w:p w:rsidR="0059209E" w:rsidRPr="008B5F2E" w:rsidRDefault="0059209E" w:rsidP="004C5BCE">
      <w:pPr>
        <w:spacing w:after="0" w:line="360" w:lineRule="auto"/>
        <w:jc w:val="both"/>
        <w:rPr>
          <w:rFonts w:ascii="Arial" w:hAnsi="Arial" w:cs="Arial"/>
          <w:sz w:val="24"/>
          <w:szCs w:val="24"/>
        </w:rPr>
      </w:pPr>
      <w:r w:rsidRPr="008B5F2E">
        <w:rPr>
          <w:rFonts w:ascii="Arial" w:hAnsi="Arial" w:cs="Arial"/>
          <w:sz w:val="24"/>
          <w:szCs w:val="24"/>
        </w:rPr>
        <w:t xml:space="preserve">2. </w:t>
      </w:r>
      <w:r w:rsidR="00DC233D">
        <w:rPr>
          <w:rFonts w:ascii="Arial" w:hAnsi="Arial" w:cs="Arial"/>
          <w:sz w:val="24"/>
          <w:szCs w:val="24"/>
        </w:rPr>
        <w:t>D</w:t>
      </w:r>
      <w:r w:rsidRPr="008B5F2E">
        <w:rPr>
          <w:rFonts w:ascii="Arial" w:hAnsi="Arial" w:cs="Arial"/>
          <w:sz w:val="24"/>
          <w:szCs w:val="24"/>
        </w:rPr>
        <w:t xml:space="preserve">ocuments </w:t>
      </w:r>
      <w:r w:rsidR="00DC233D">
        <w:rPr>
          <w:rFonts w:ascii="Arial" w:hAnsi="Arial" w:cs="Arial"/>
          <w:sz w:val="24"/>
          <w:szCs w:val="24"/>
        </w:rPr>
        <w:t>that ca</w:t>
      </w:r>
      <w:r w:rsidRPr="008B5F2E">
        <w:rPr>
          <w:rFonts w:ascii="Arial" w:hAnsi="Arial" w:cs="Arial"/>
          <w:sz w:val="24"/>
          <w:szCs w:val="24"/>
        </w:rPr>
        <w:t>n help disclose the administrator’s fraud</w:t>
      </w:r>
      <w:r w:rsidR="00DC233D">
        <w:rPr>
          <w:rFonts w:ascii="Arial" w:hAnsi="Arial" w:cs="Arial"/>
          <w:sz w:val="24"/>
          <w:szCs w:val="24"/>
        </w:rPr>
        <w:t xml:space="preserve"> </w:t>
      </w:r>
      <w:r w:rsidRPr="008B5F2E">
        <w:rPr>
          <w:rFonts w:ascii="Arial" w:hAnsi="Arial" w:cs="Arial"/>
          <w:sz w:val="24"/>
          <w:szCs w:val="24"/>
        </w:rPr>
        <w:t>activities</w:t>
      </w:r>
      <w:r w:rsidR="00DC233D">
        <w:rPr>
          <w:rFonts w:ascii="Arial" w:hAnsi="Arial" w:cs="Arial"/>
          <w:sz w:val="24"/>
          <w:szCs w:val="24"/>
        </w:rPr>
        <w:t xml:space="preserve"> are:</w:t>
      </w:r>
    </w:p>
    <w:p w:rsidR="00CE4593" w:rsidRPr="008B5F2E" w:rsidRDefault="00CE4593" w:rsidP="004C5BCE">
      <w:pPr>
        <w:pStyle w:val="ListParagraph"/>
        <w:numPr>
          <w:ilvl w:val="0"/>
          <w:numId w:val="3"/>
        </w:numPr>
        <w:spacing w:after="0" w:line="360" w:lineRule="auto"/>
        <w:jc w:val="both"/>
        <w:rPr>
          <w:rFonts w:ascii="Arial" w:hAnsi="Arial" w:cs="Arial"/>
          <w:sz w:val="24"/>
          <w:szCs w:val="24"/>
        </w:rPr>
      </w:pPr>
      <w:r w:rsidRPr="008B5F2E">
        <w:rPr>
          <w:rFonts w:ascii="Arial" w:hAnsi="Arial" w:cs="Arial"/>
          <w:sz w:val="24"/>
          <w:szCs w:val="24"/>
        </w:rPr>
        <w:t>Expenditure reports submitted for mileage along with the bills for the leased car during the same time period.</w:t>
      </w:r>
    </w:p>
    <w:p w:rsidR="00CE4593" w:rsidRPr="008B5F2E" w:rsidRDefault="00CE4593" w:rsidP="004C5BCE">
      <w:pPr>
        <w:pStyle w:val="ListParagraph"/>
        <w:numPr>
          <w:ilvl w:val="0"/>
          <w:numId w:val="3"/>
        </w:numPr>
        <w:spacing w:after="0" w:line="360" w:lineRule="auto"/>
        <w:jc w:val="both"/>
        <w:rPr>
          <w:rFonts w:ascii="Arial" w:hAnsi="Arial" w:cs="Arial"/>
          <w:sz w:val="24"/>
          <w:szCs w:val="24"/>
        </w:rPr>
      </w:pPr>
      <w:r w:rsidRPr="008B5F2E">
        <w:rPr>
          <w:rFonts w:ascii="Arial" w:hAnsi="Arial" w:cs="Arial"/>
          <w:sz w:val="24"/>
          <w:szCs w:val="24"/>
        </w:rPr>
        <w:t>Board</w:t>
      </w:r>
      <w:r w:rsidR="00AF61FD">
        <w:rPr>
          <w:rFonts w:ascii="Arial" w:hAnsi="Arial" w:cs="Arial"/>
          <w:sz w:val="24"/>
          <w:szCs w:val="24"/>
        </w:rPr>
        <w:t>’s</w:t>
      </w:r>
      <w:r w:rsidRPr="008B5F2E">
        <w:rPr>
          <w:rFonts w:ascii="Arial" w:hAnsi="Arial" w:cs="Arial"/>
          <w:sz w:val="24"/>
          <w:szCs w:val="24"/>
        </w:rPr>
        <w:t xml:space="preserve"> Credit Card bill showing the gas expenditure</w:t>
      </w:r>
    </w:p>
    <w:p w:rsidR="00CE4593" w:rsidRPr="008B5F2E" w:rsidRDefault="00EB4A06" w:rsidP="004C5BCE">
      <w:pPr>
        <w:pStyle w:val="ListParagraph"/>
        <w:numPr>
          <w:ilvl w:val="0"/>
          <w:numId w:val="3"/>
        </w:numPr>
        <w:spacing w:after="0" w:line="360" w:lineRule="auto"/>
        <w:jc w:val="both"/>
        <w:rPr>
          <w:rFonts w:ascii="Arial" w:hAnsi="Arial" w:cs="Arial"/>
          <w:sz w:val="24"/>
          <w:szCs w:val="24"/>
        </w:rPr>
      </w:pPr>
      <w:r w:rsidRPr="008B5F2E">
        <w:rPr>
          <w:rFonts w:ascii="Arial" w:hAnsi="Arial" w:cs="Arial"/>
          <w:sz w:val="24"/>
          <w:szCs w:val="24"/>
        </w:rPr>
        <w:t>Bills that were submitted for meals and entertainment during the weekend and repairs to his car.</w:t>
      </w:r>
      <w:r w:rsidR="00CE4593" w:rsidRPr="008B5F2E">
        <w:rPr>
          <w:rFonts w:ascii="Arial" w:hAnsi="Arial" w:cs="Arial"/>
          <w:sz w:val="24"/>
          <w:szCs w:val="24"/>
        </w:rPr>
        <w:t xml:space="preserve"> </w:t>
      </w:r>
    </w:p>
    <w:p w:rsidR="00CE4593" w:rsidRPr="008B5F2E" w:rsidRDefault="00CE4593" w:rsidP="004C5BCE">
      <w:pPr>
        <w:spacing w:after="0" w:line="360" w:lineRule="auto"/>
        <w:jc w:val="both"/>
        <w:rPr>
          <w:rFonts w:ascii="Arial" w:hAnsi="Arial" w:cs="Arial"/>
          <w:sz w:val="24"/>
          <w:szCs w:val="24"/>
        </w:rPr>
      </w:pPr>
    </w:p>
    <w:p w:rsidR="0059209E" w:rsidRPr="00CF12C9" w:rsidRDefault="00CF12C9" w:rsidP="00CF12C9">
      <w:pPr>
        <w:spacing w:after="0" w:line="360" w:lineRule="auto"/>
        <w:jc w:val="both"/>
        <w:rPr>
          <w:rFonts w:ascii="Arial" w:hAnsi="Arial" w:cs="Arial"/>
          <w:sz w:val="24"/>
          <w:szCs w:val="24"/>
        </w:rPr>
      </w:pPr>
      <w:r w:rsidRPr="00CF12C9">
        <w:rPr>
          <w:rFonts w:ascii="Arial" w:hAnsi="Arial" w:cs="Arial"/>
          <w:sz w:val="24"/>
          <w:szCs w:val="24"/>
        </w:rPr>
        <w:t>3.</w:t>
      </w:r>
      <w:r>
        <w:rPr>
          <w:rFonts w:ascii="Arial" w:hAnsi="Arial" w:cs="Arial"/>
          <w:sz w:val="24"/>
          <w:szCs w:val="24"/>
        </w:rPr>
        <w:t xml:space="preserve"> </w:t>
      </w:r>
      <w:r w:rsidR="00860275">
        <w:rPr>
          <w:rFonts w:ascii="Arial" w:hAnsi="Arial" w:cs="Arial"/>
          <w:sz w:val="24"/>
          <w:szCs w:val="24"/>
        </w:rPr>
        <w:t xml:space="preserve">The </w:t>
      </w:r>
      <w:r w:rsidR="0059209E" w:rsidRPr="00CF12C9">
        <w:rPr>
          <w:rFonts w:ascii="Arial" w:hAnsi="Arial" w:cs="Arial"/>
          <w:sz w:val="24"/>
          <w:szCs w:val="24"/>
        </w:rPr>
        <w:t xml:space="preserve">forensic accountant </w:t>
      </w:r>
      <w:r w:rsidR="00860275">
        <w:rPr>
          <w:rFonts w:ascii="Arial" w:hAnsi="Arial" w:cs="Arial"/>
          <w:sz w:val="24"/>
          <w:szCs w:val="24"/>
        </w:rPr>
        <w:t>to be hired should be independent of the school, its Board and the Administrator. He should be competent with the investigation techniques and the legal requirements necessary for the job.  He should also have experience with gathering and securing the necessary evidence.</w:t>
      </w:r>
      <w:r w:rsidR="00AF61FD">
        <w:rPr>
          <w:rFonts w:ascii="Arial" w:hAnsi="Arial" w:cs="Arial"/>
          <w:sz w:val="24"/>
          <w:szCs w:val="24"/>
        </w:rPr>
        <w:t xml:space="preserve">  A knowledge of how a schoo</w:t>
      </w:r>
      <w:r w:rsidR="003C7072">
        <w:rPr>
          <w:rFonts w:ascii="Arial" w:hAnsi="Arial" w:cs="Arial"/>
          <w:sz w:val="24"/>
          <w:szCs w:val="24"/>
        </w:rPr>
        <w:t xml:space="preserve">l system operates should </w:t>
      </w:r>
      <w:r w:rsidR="00AF61FD">
        <w:rPr>
          <w:rFonts w:ascii="Arial" w:hAnsi="Arial" w:cs="Arial"/>
          <w:sz w:val="24"/>
          <w:szCs w:val="24"/>
        </w:rPr>
        <w:t>be an additional requirement.</w:t>
      </w:r>
    </w:p>
    <w:p w:rsidR="00CF12C9" w:rsidRPr="00CF12C9" w:rsidRDefault="00CF12C9" w:rsidP="00CF12C9"/>
    <w:p w:rsidR="00001BEF" w:rsidRDefault="0059209E" w:rsidP="003C7072">
      <w:pPr>
        <w:spacing w:after="0" w:line="360" w:lineRule="auto"/>
        <w:jc w:val="both"/>
        <w:rPr>
          <w:rFonts w:ascii="Arial" w:hAnsi="Arial" w:cs="Arial"/>
          <w:sz w:val="24"/>
          <w:szCs w:val="24"/>
        </w:rPr>
      </w:pPr>
      <w:r w:rsidRPr="008B5F2E">
        <w:rPr>
          <w:rFonts w:ascii="Arial" w:hAnsi="Arial" w:cs="Arial"/>
          <w:sz w:val="24"/>
          <w:szCs w:val="24"/>
        </w:rPr>
        <w:t xml:space="preserve">4. </w:t>
      </w:r>
      <w:r w:rsidR="00901EF4">
        <w:rPr>
          <w:rFonts w:ascii="Arial" w:hAnsi="Arial" w:cs="Arial"/>
          <w:sz w:val="24"/>
          <w:szCs w:val="24"/>
        </w:rPr>
        <w:t>Yes the Administrator should be interview with the purpose of obtaining a confession.  This should only be done once sufficient evidence is gathered to prove the misappropriation of assets.</w:t>
      </w:r>
      <w:r w:rsidR="003C7072">
        <w:rPr>
          <w:rFonts w:ascii="Arial" w:hAnsi="Arial" w:cs="Arial"/>
          <w:sz w:val="24"/>
          <w:szCs w:val="24"/>
        </w:rPr>
        <w:t xml:space="preserve">  Investigators should avoid any confrontation with the Administrator before they can substantiate their findings.</w:t>
      </w:r>
      <w:r w:rsidR="00001BEF">
        <w:rPr>
          <w:rFonts w:ascii="Arial" w:hAnsi="Arial" w:cs="Arial"/>
          <w:sz w:val="24"/>
          <w:szCs w:val="24"/>
        </w:rPr>
        <w:br w:type="page"/>
      </w:r>
    </w:p>
    <w:p w:rsidR="0092511D" w:rsidRDefault="0092511D" w:rsidP="0092511D">
      <w:pPr>
        <w:spacing w:after="0" w:line="360" w:lineRule="auto"/>
        <w:jc w:val="center"/>
        <w:rPr>
          <w:rFonts w:ascii="Arial" w:hAnsi="Arial" w:cs="Arial"/>
          <w:sz w:val="24"/>
          <w:szCs w:val="24"/>
        </w:rPr>
      </w:pPr>
      <w:bookmarkStart w:id="0" w:name="_GoBack"/>
      <w:bookmarkEnd w:id="0"/>
      <w:r>
        <w:rPr>
          <w:rFonts w:ascii="Arial" w:hAnsi="Arial" w:cs="Arial"/>
          <w:sz w:val="24"/>
          <w:szCs w:val="24"/>
        </w:rPr>
        <w:lastRenderedPageBreak/>
        <w:t>REFERENCE</w:t>
      </w:r>
    </w:p>
    <w:p w:rsidR="0092511D" w:rsidRDefault="0092511D" w:rsidP="004C5BCE">
      <w:pPr>
        <w:spacing w:after="0" w:line="360" w:lineRule="auto"/>
        <w:jc w:val="both"/>
        <w:rPr>
          <w:rFonts w:ascii="Arial" w:hAnsi="Arial" w:cs="Arial"/>
          <w:sz w:val="24"/>
          <w:szCs w:val="24"/>
        </w:rPr>
      </w:pPr>
    </w:p>
    <w:p w:rsidR="0092511D" w:rsidRDefault="0092511D" w:rsidP="004C5BCE">
      <w:pPr>
        <w:spacing w:after="0" w:line="360" w:lineRule="auto"/>
        <w:jc w:val="both"/>
        <w:rPr>
          <w:rStyle w:val="selectable"/>
        </w:rPr>
      </w:pPr>
      <w:r>
        <w:rPr>
          <w:rStyle w:val="selectable"/>
        </w:rPr>
        <w:t xml:space="preserve">(2015). Retrieved 24 September 2015, from </w:t>
      </w:r>
      <w:hyperlink r:id="rId8" w:history="1">
        <w:r w:rsidR="00C549DF" w:rsidRPr="00E075D6">
          <w:rPr>
            <w:rStyle w:val="Hyperlink"/>
          </w:rPr>
          <w:t>http://file:///C:/Users/Esther/Downloads/1547691701Unit%201%20(2).pdf</w:t>
        </w:r>
      </w:hyperlink>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Pr="00B0415E" w:rsidRDefault="00C549DF" w:rsidP="00C549D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C549DF" w:rsidRPr="00B0415E" w:rsidRDefault="00C549DF" w:rsidP="00C549DF">
      <w:pPr>
        <w:autoSpaceDE w:val="0"/>
        <w:autoSpaceDN w:val="0"/>
        <w:adjustRightInd w:val="0"/>
        <w:spacing w:after="0" w:line="240" w:lineRule="auto"/>
        <w:rPr>
          <w:rFonts w:cs="CalvertMT-Bold"/>
          <w:b/>
          <w:bCs/>
          <w:color w:val="001AE6"/>
          <w:lang w:val="en-US"/>
        </w:rPr>
      </w:pPr>
    </w:p>
    <w:p w:rsidR="00C549DF" w:rsidRPr="00B0415E" w:rsidRDefault="00C549DF" w:rsidP="00C549D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C549DF" w:rsidRPr="00B0415E" w:rsidRDefault="00C549DF" w:rsidP="00C549DF">
      <w:pPr>
        <w:autoSpaceDE w:val="0"/>
        <w:autoSpaceDN w:val="0"/>
        <w:adjustRightInd w:val="0"/>
        <w:spacing w:after="0" w:line="240" w:lineRule="auto"/>
        <w:rPr>
          <w:rFonts w:cs="Bliss-Regular"/>
          <w:color w:val="000000"/>
          <w:lang w:val="en-US"/>
        </w:rPr>
      </w:pPr>
    </w:p>
    <w:p w:rsidR="00C549DF" w:rsidRPr="00B0415E" w:rsidRDefault="00C549DF" w:rsidP="00C549DF">
      <w:pPr>
        <w:autoSpaceDE w:val="0"/>
        <w:autoSpaceDN w:val="0"/>
        <w:adjustRightInd w:val="0"/>
        <w:spacing w:after="0" w:line="240" w:lineRule="auto"/>
        <w:rPr>
          <w:rFonts w:cs="Bliss-Regular"/>
          <w:color w:val="000000"/>
          <w:lang w:val="en-US"/>
        </w:rPr>
      </w:pPr>
    </w:p>
    <w:p w:rsidR="00C549DF" w:rsidRPr="00B0415E" w:rsidRDefault="00C549DF" w:rsidP="00C549D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C549DF" w:rsidRPr="00B0415E" w:rsidTr="00B0229F">
        <w:tc>
          <w:tcPr>
            <w:tcW w:w="2310" w:type="dxa"/>
            <w:shd w:val="clear" w:color="auto" w:fill="D9D9D9" w:themeFill="background1" w:themeFillShade="D9"/>
          </w:tcPr>
          <w:p w:rsidR="00C549DF" w:rsidRPr="00B0415E" w:rsidRDefault="00C549DF" w:rsidP="00B0229F">
            <w:pPr>
              <w:rPr>
                <w:rFonts w:cs="Bliss-Regular"/>
                <w:color w:val="000000"/>
              </w:rPr>
            </w:pPr>
            <w:r w:rsidRPr="00B0415E">
              <w:rPr>
                <w:rFonts w:cs="Bliss-Regular"/>
                <w:color w:val="000000"/>
              </w:rPr>
              <w:t>Student Signature</w:t>
            </w:r>
          </w:p>
        </w:tc>
        <w:tc>
          <w:tcPr>
            <w:tcW w:w="4035" w:type="dxa"/>
          </w:tcPr>
          <w:p w:rsidR="00C549DF" w:rsidRPr="00B0415E" w:rsidRDefault="00C549DF" w:rsidP="00B0229F">
            <w:pPr>
              <w:rPr>
                <w:rFonts w:cs="Bliss-Regular"/>
                <w:color w:val="000000"/>
              </w:rPr>
            </w:pPr>
            <w:r>
              <w:rPr>
                <w:rFonts w:cs="Bliss-Regular"/>
                <w:noProof/>
                <w:color w:val="000000"/>
                <w:lang w:val="en-TT" w:eastAsia="en-TT"/>
              </w:rPr>
              <w:t>ESTHER CEDENO</w:t>
            </w:r>
          </w:p>
        </w:tc>
        <w:tc>
          <w:tcPr>
            <w:tcW w:w="1276" w:type="dxa"/>
            <w:shd w:val="clear" w:color="auto" w:fill="D9D9D9" w:themeFill="background1" w:themeFillShade="D9"/>
          </w:tcPr>
          <w:p w:rsidR="00C549DF" w:rsidRPr="00B0415E" w:rsidRDefault="00C549DF" w:rsidP="00B0229F">
            <w:pPr>
              <w:rPr>
                <w:rFonts w:cs="Bliss-Regular"/>
                <w:color w:val="000000"/>
              </w:rPr>
            </w:pPr>
            <w:r w:rsidRPr="00B0415E">
              <w:rPr>
                <w:rFonts w:cs="Bliss-Regular"/>
                <w:color w:val="000000"/>
              </w:rPr>
              <w:t>Date</w:t>
            </w:r>
          </w:p>
        </w:tc>
        <w:tc>
          <w:tcPr>
            <w:tcW w:w="1621" w:type="dxa"/>
          </w:tcPr>
          <w:p w:rsidR="00C549DF" w:rsidRPr="00B0415E" w:rsidRDefault="00C549DF" w:rsidP="00B0229F">
            <w:pPr>
              <w:rPr>
                <w:rFonts w:cs="Bliss-Regular"/>
                <w:color w:val="000000"/>
              </w:rPr>
            </w:pPr>
            <w:r>
              <w:rPr>
                <w:rFonts w:cs="Bliss-Regular"/>
                <w:color w:val="000000"/>
              </w:rPr>
              <w:t>24-Sept-2015</w:t>
            </w:r>
          </w:p>
        </w:tc>
      </w:tr>
    </w:tbl>
    <w:p w:rsidR="00C549DF" w:rsidRPr="00B0415E" w:rsidRDefault="00C549DF" w:rsidP="00C549DF">
      <w:pPr>
        <w:rPr>
          <w:rFonts w:cs="Bliss-Regular"/>
          <w:color w:val="000000"/>
          <w:lang w:val="en-US"/>
        </w:rPr>
      </w:pPr>
    </w:p>
    <w:p w:rsidR="00C549DF" w:rsidRPr="00B0415E" w:rsidRDefault="00C549DF" w:rsidP="00C549DF">
      <w:pPr>
        <w:rPr>
          <w:rFonts w:cs="Bliss-Regular"/>
          <w:color w:val="000000"/>
          <w:lang w:val="en-US"/>
        </w:rPr>
      </w:pPr>
    </w:p>
    <w:p w:rsidR="00C549DF" w:rsidRPr="00B0415E" w:rsidRDefault="00C549DF" w:rsidP="00C549D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C549DF" w:rsidRPr="00B0415E" w:rsidTr="00B0229F">
        <w:trPr>
          <w:trHeight w:val="249"/>
        </w:trPr>
        <w:tc>
          <w:tcPr>
            <w:tcW w:w="4621" w:type="dxa"/>
            <w:shd w:val="clear" w:color="auto" w:fill="D9D9D9" w:themeFill="background1" w:themeFillShade="D9"/>
          </w:tcPr>
          <w:p w:rsidR="00C549DF" w:rsidRPr="00B0415E" w:rsidRDefault="00C549DF" w:rsidP="00B0229F">
            <w:pPr>
              <w:rPr>
                <w:b/>
                <w:color w:val="002060"/>
              </w:rPr>
            </w:pPr>
            <w:r w:rsidRPr="00B0415E">
              <w:rPr>
                <w:b/>
                <w:color w:val="002060"/>
              </w:rPr>
              <w:t>Total Marks</w:t>
            </w:r>
          </w:p>
        </w:tc>
        <w:tc>
          <w:tcPr>
            <w:tcW w:w="4621" w:type="dxa"/>
          </w:tcPr>
          <w:p w:rsidR="00C549DF" w:rsidRPr="00B0415E" w:rsidRDefault="00C549DF" w:rsidP="00B0229F">
            <w:pPr>
              <w:rPr>
                <w:rFonts w:cs="Times New Roman"/>
                <w:szCs w:val="32"/>
              </w:rPr>
            </w:pPr>
          </w:p>
        </w:tc>
      </w:tr>
      <w:tr w:rsidR="00C549DF" w:rsidRPr="00B0415E" w:rsidTr="00B0229F">
        <w:tc>
          <w:tcPr>
            <w:tcW w:w="4621" w:type="dxa"/>
            <w:shd w:val="clear" w:color="auto" w:fill="D9D9D9" w:themeFill="background1" w:themeFillShade="D9"/>
          </w:tcPr>
          <w:p w:rsidR="00C549DF" w:rsidRPr="00B0415E" w:rsidRDefault="00C549DF" w:rsidP="00B0229F">
            <w:pPr>
              <w:rPr>
                <w:b/>
                <w:color w:val="002060"/>
              </w:rPr>
            </w:pPr>
            <w:r w:rsidRPr="00B0415E">
              <w:rPr>
                <w:b/>
                <w:color w:val="002060"/>
              </w:rPr>
              <w:t>Marks Obtained</w:t>
            </w:r>
          </w:p>
        </w:tc>
        <w:tc>
          <w:tcPr>
            <w:tcW w:w="4621" w:type="dxa"/>
          </w:tcPr>
          <w:p w:rsidR="00C549DF" w:rsidRPr="00B0415E" w:rsidRDefault="00C549DF" w:rsidP="00B0229F">
            <w:pPr>
              <w:rPr>
                <w:rFonts w:cs="Times New Roman"/>
                <w:szCs w:val="32"/>
              </w:rPr>
            </w:pPr>
          </w:p>
        </w:tc>
      </w:tr>
      <w:tr w:rsidR="00C549DF" w:rsidRPr="00B0415E" w:rsidTr="00B0229F">
        <w:tc>
          <w:tcPr>
            <w:tcW w:w="4621" w:type="dxa"/>
            <w:shd w:val="clear" w:color="auto" w:fill="D9D9D9" w:themeFill="background1" w:themeFillShade="D9"/>
          </w:tcPr>
          <w:p w:rsidR="00C549DF" w:rsidRPr="00B0415E" w:rsidRDefault="00C549DF" w:rsidP="00B0229F">
            <w:pPr>
              <w:rPr>
                <w:b/>
                <w:color w:val="002060"/>
              </w:rPr>
            </w:pPr>
            <w:r w:rsidRPr="00B0415E">
              <w:rPr>
                <w:b/>
                <w:color w:val="002060"/>
              </w:rPr>
              <w:t>Percentage / Grade</w:t>
            </w:r>
          </w:p>
        </w:tc>
        <w:tc>
          <w:tcPr>
            <w:tcW w:w="4621" w:type="dxa"/>
          </w:tcPr>
          <w:p w:rsidR="00C549DF" w:rsidRPr="00B0415E" w:rsidRDefault="00C549DF" w:rsidP="00B0229F">
            <w:pPr>
              <w:rPr>
                <w:rFonts w:cs="Times New Roman"/>
                <w:szCs w:val="32"/>
              </w:rPr>
            </w:pPr>
          </w:p>
        </w:tc>
      </w:tr>
    </w:tbl>
    <w:p w:rsidR="00C549DF" w:rsidRDefault="00C549DF" w:rsidP="00C549DF">
      <w:pPr>
        <w:rPr>
          <w:rFonts w:cs="Times New Roman"/>
          <w:sz w:val="24"/>
          <w:szCs w:val="32"/>
        </w:rPr>
      </w:pPr>
    </w:p>
    <w:p w:rsidR="00C549DF" w:rsidRPr="008B5F2E" w:rsidRDefault="00C549DF" w:rsidP="004C5BCE">
      <w:pPr>
        <w:spacing w:after="0" w:line="360" w:lineRule="auto"/>
        <w:jc w:val="both"/>
        <w:rPr>
          <w:rFonts w:ascii="Arial" w:hAnsi="Arial" w:cs="Arial"/>
          <w:sz w:val="24"/>
          <w:szCs w:val="24"/>
        </w:rPr>
      </w:pPr>
    </w:p>
    <w:sectPr w:rsidR="00C549DF" w:rsidRPr="008B5F2E">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644" w:rsidRDefault="002F7644" w:rsidP="008B5F2E">
      <w:pPr>
        <w:spacing w:after="0" w:line="240" w:lineRule="auto"/>
      </w:pPr>
      <w:r>
        <w:separator/>
      </w:r>
    </w:p>
  </w:endnote>
  <w:endnote w:type="continuationSeparator" w:id="0">
    <w:p w:rsidR="002F7644" w:rsidRDefault="002F7644" w:rsidP="008B5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644" w:rsidRDefault="002F7644" w:rsidP="008B5F2E">
      <w:pPr>
        <w:spacing w:after="0" w:line="240" w:lineRule="auto"/>
      </w:pPr>
      <w:r>
        <w:separator/>
      </w:r>
    </w:p>
  </w:footnote>
  <w:footnote w:type="continuationSeparator" w:id="0">
    <w:p w:rsidR="002F7644" w:rsidRDefault="002F7644" w:rsidP="008B5F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F2E" w:rsidRDefault="002F7644">
    <w:pPr>
      <w:pStyle w:val="Header"/>
      <w:tabs>
        <w:tab w:val="clear" w:pos="4680"/>
        <w:tab w:val="clear" w:pos="9360"/>
      </w:tabs>
      <w:jc w:val="right"/>
      <w:rPr>
        <w:color w:val="5B9BD5" w:themeColor="accent1"/>
      </w:rPr>
    </w:pPr>
    <w:sdt>
      <w:sdtPr>
        <w:rPr>
          <w:color w:val="5B9BD5" w:themeColor="accent1"/>
        </w:rPr>
        <w:alias w:val="Title"/>
        <w:tag w:val=""/>
        <w:id w:val="664756013"/>
        <w:placeholder>
          <w:docPart w:val="1E60221415C5450CB6162D8111BC5E0C"/>
        </w:placeholder>
        <w:dataBinding w:prefixMappings="xmlns:ns0='http://purl.org/dc/elements/1.1/' xmlns:ns1='http://schemas.openxmlformats.org/package/2006/metadata/core-properties' " w:xpath="/ns1:coreProperties[1]/ns0:title[1]" w:storeItemID="{6C3C8BC8-F283-45AE-878A-BAB7291924A1}"/>
        <w:text/>
      </w:sdtPr>
      <w:sdtEndPr/>
      <w:sdtContent>
        <w:r w:rsidR="008B5F2E">
          <w:rPr>
            <w:color w:val="5B9BD5" w:themeColor="accent1"/>
          </w:rPr>
          <w:t>Assignment # 1</w:t>
        </w:r>
      </w:sdtContent>
    </w:sdt>
    <w:r w:rsidR="008B5F2E">
      <w:rPr>
        <w:color w:val="5B9BD5" w:themeColor="accent1"/>
      </w:rPr>
      <w:t xml:space="preserve"> | </w:t>
    </w:r>
    <w:sdt>
      <w:sdtPr>
        <w:rPr>
          <w:color w:val="5B9BD5" w:themeColor="accent1"/>
        </w:rPr>
        <w:alias w:val="Author"/>
        <w:tag w:val=""/>
        <w:id w:val="-1677181147"/>
        <w:placeholder>
          <w:docPart w:val="BDDB9E925303410583F285974626A5DB"/>
        </w:placeholder>
        <w:dataBinding w:prefixMappings="xmlns:ns0='http://purl.org/dc/elements/1.1/' xmlns:ns1='http://schemas.openxmlformats.org/package/2006/metadata/core-properties' " w:xpath="/ns1:coreProperties[1]/ns0:creator[1]" w:storeItemID="{6C3C8BC8-F283-45AE-878A-BAB7291924A1}"/>
        <w:text/>
      </w:sdtPr>
      <w:sdtEndPr/>
      <w:sdtContent>
        <w:r w:rsidR="008B5F2E">
          <w:rPr>
            <w:color w:val="5B9BD5" w:themeColor="accent1"/>
          </w:rPr>
          <w:t>Esther Cedeno #1532</w:t>
        </w:r>
      </w:sdtContent>
    </w:sdt>
  </w:p>
  <w:p w:rsidR="008B5F2E" w:rsidRDefault="008B5F2E">
    <w:pPr>
      <w:pStyle w:val="Header"/>
      <w:tabs>
        <w:tab w:val="clear" w:pos="4680"/>
        <w:tab w:val="clear" w:pos="9360"/>
      </w:tabs>
      <w:jc w:val="right"/>
      <w:rPr>
        <w:color w:val="5B9BD5" w:themeColor="accent1"/>
      </w:rPr>
    </w:pPr>
    <w:r w:rsidRPr="008B5F2E">
      <w:rPr>
        <w:color w:val="5B9BD5" w:themeColor="accent1"/>
      </w:rPr>
      <w:fldChar w:fldCharType="begin"/>
    </w:r>
    <w:r w:rsidRPr="008B5F2E">
      <w:rPr>
        <w:color w:val="5B9BD5" w:themeColor="accent1"/>
      </w:rPr>
      <w:instrText xml:space="preserve"> PAGE   \* MERGEFORMAT </w:instrText>
    </w:r>
    <w:r w:rsidRPr="008B5F2E">
      <w:rPr>
        <w:color w:val="5B9BD5" w:themeColor="accent1"/>
      </w:rPr>
      <w:fldChar w:fldCharType="separate"/>
    </w:r>
    <w:r w:rsidR="003C7072" w:rsidRPr="003C7072">
      <w:rPr>
        <w:b/>
        <w:bCs/>
        <w:noProof/>
        <w:color w:val="5B9BD5" w:themeColor="accent1"/>
      </w:rPr>
      <w:t>5</w:t>
    </w:r>
    <w:r w:rsidRPr="008B5F2E">
      <w:rPr>
        <w:b/>
        <w:bCs/>
        <w:noProof/>
        <w:color w:val="5B9BD5" w:themeColor="accent1"/>
      </w:rPr>
      <w:fldChar w:fldCharType="end"/>
    </w:r>
    <w:r w:rsidRPr="008B5F2E">
      <w:rPr>
        <w:b/>
        <w:bCs/>
        <w:color w:val="5B9BD5" w:themeColor="accent1"/>
      </w:rPr>
      <w:t xml:space="preserve"> </w:t>
    </w:r>
    <w:r w:rsidRPr="008B5F2E">
      <w:rPr>
        <w:color w:val="5B9BD5" w:themeColor="accent1"/>
      </w:rPr>
      <w:t>|</w:t>
    </w:r>
    <w:r w:rsidRPr="008B5F2E">
      <w:rPr>
        <w:b/>
        <w:bCs/>
        <w:color w:val="5B9BD5" w:themeColor="accent1"/>
      </w:rPr>
      <w:t xml:space="preserve"> </w:t>
    </w:r>
    <w:r w:rsidRPr="008B5F2E">
      <w:rPr>
        <w:color w:val="7F7F7F" w:themeColor="background1" w:themeShade="7F"/>
        <w:spacing w:val="60"/>
      </w:rPr>
      <w:t>Page</w:t>
    </w:r>
  </w:p>
  <w:p w:rsidR="008B5F2E" w:rsidRDefault="008B5F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82C1C"/>
    <w:multiLevelType w:val="hybridMultilevel"/>
    <w:tmpl w:val="D1C8A402"/>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1" w15:restartNumberingAfterBreak="0">
    <w:nsid w:val="5D8D35E9"/>
    <w:multiLevelType w:val="hybridMultilevel"/>
    <w:tmpl w:val="B39881CE"/>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2" w15:restartNumberingAfterBreak="0">
    <w:nsid w:val="6B463296"/>
    <w:multiLevelType w:val="hybridMultilevel"/>
    <w:tmpl w:val="B0D69E2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 w15:restartNumberingAfterBreak="0">
    <w:nsid w:val="6E6B51BA"/>
    <w:multiLevelType w:val="hybridMultilevel"/>
    <w:tmpl w:val="46AA7C3C"/>
    <w:lvl w:ilvl="0" w:tplc="2C09000F">
      <w:start w:val="1"/>
      <w:numFmt w:val="decimal"/>
      <w:lvlText w:val="%1."/>
      <w:lvlJc w:val="left"/>
      <w:pPr>
        <w:ind w:left="360" w:hanging="360"/>
      </w:pPr>
      <w:rPr>
        <w:rFonts w:hint="default"/>
      </w:rPr>
    </w:lvl>
    <w:lvl w:ilvl="1" w:tplc="2C090019" w:tentative="1">
      <w:start w:val="1"/>
      <w:numFmt w:val="lowerLetter"/>
      <w:lvlText w:val="%2."/>
      <w:lvlJc w:val="left"/>
      <w:pPr>
        <w:ind w:left="1080" w:hanging="360"/>
      </w:pPr>
    </w:lvl>
    <w:lvl w:ilvl="2" w:tplc="2C09001B" w:tentative="1">
      <w:start w:val="1"/>
      <w:numFmt w:val="lowerRoman"/>
      <w:lvlText w:val="%3."/>
      <w:lvlJc w:val="right"/>
      <w:pPr>
        <w:ind w:left="1800" w:hanging="180"/>
      </w:pPr>
    </w:lvl>
    <w:lvl w:ilvl="3" w:tplc="2C09000F" w:tentative="1">
      <w:start w:val="1"/>
      <w:numFmt w:val="decimal"/>
      <w:lvlText w:val="%4."/>
      <w:lvlJc w:val="left"/>
      <w:pPr>
        <w:ind w:left="2520" w:hanging="360"/>
      </w:pPr>
    </w:lvl>
    <w:lvl w:ilvl="4" w:tplc="2C090019" w:tentative="1">
      <w:start w:val="1"/>
      <w:numFmt w:val="lowerLetter"/>
      <w:lvlText w:val="%5."/>
      <w:lvlJc w:val="left"/>
      <w:pPr>
        <w:ind w:left="3240" w:hanging="360"/>
      </w:pPr>
    </w:lvl>
    <w:lvl w:ilvl="5" w:tplc="2C09001B" w:tentative="1">
      <w:start w:val="1"/>
      <w:numFmt w:val="lowerRoman"/>
      <w:lvlText w:val="%6."/>
      <w:lvlJc w:val="right"/>
      <w:pPr>
        <w:ind w:left="3960" w:hanging="180"/>
      </w:pPr>
    </w:lvl>
    <w:lvl w:ilvl="6" w:tplc="2C09000F" w:tentative="1">
      <w:start w:val="1"/>
      <w:numFmt w:val="decimal"/>
      <w:lvlText w:val="%7."/>
      <w:lvlJc w:val="left"/>
      <w:pPr>
        <w:ind w:left="4680" w:hanging="360"/>
      </w:pPr>
    </w:lvl>
    <w:lvl w:ilvl="7" w:tplc="2C090019" w:tentative="1">
      <w:start w:val="1"/>
      <w:numFmt w:val="lowerLetter"/>
      <w:lvlText w:val="%8."/>
      <w:lvlJc w:val="left"/>
      <w:pPr>
        <w:ind w:left="5400" w:hanging="360"/>
      </w:pPr>
    </w:lvl>
    <w:lvl w:ilvl="8" w:tplc="2C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28C"/>
    <w:rsid w:val="00001BEF"/>
    <w:rsid w:val="000162EC"/>
    <w:rsid w:val="000230EB"/>
    <w:rsid w:val="002F7644"/>
    <w:rsid w:val="00346199"/>
    <w:rsid w:val="003C7072"/>
    <w:rsid w:val="004120BE"/>
    <w:rsid w:val="00414623"/>
    <w:rsid w:val="004C5BCE"/>
    <w:rsid w:val="005048C1"/>
    <w:rsid w:val="0059209E"/>
    <w:rsid w:val="00781EB8"/>
    <w:rsid w:val="00785F55"/>
    <w:rsid w:val="00860275"/>
    <w:rsid w:val="00872466"/>
    <w:rsid w:val="008B5F2E"/>
    <w:rsid w:val="00901EF4"/>
    <w:rsid w:val="0092511D"/>
    <w:rsid w:val="0093728C"/>
    <w:rsid w:val="009C674F"/>
    <w:rsid w:val="00AE358E"/>
    <w:rsid w:val="00AF460D"/>
    <w:rsid w:val="00AF61FD"/>
    <w:rsid w:val="00C244EA"/>
    <w:rsid w:val="00C549DF"/>
    <w:rsid w:val="00CA2DDF"/>
    <w:rsid w:val="00CE4593"/>
    <w:rsid w:val="00CF12C9"/>
    <w:rsid w:val="00D24EB0"/>
    <w:rsid w:val="00D872FC"/>
    <w:rsid w:val="00DA12F6"/>
    <w:rsid w:val="00DC233D"/>
    <w:rsid w:val="00E5420E"/>
    <w:rsid w:val="00E62506"/>
    <w:rsid w:val="00EB4A06"/>
    <w:rsid w:val="00EC2FC7"/>
    <w:rsid w:val="00EC647B"/>
    <w:rsid w:val="00F81F8A"/>
    <w:rsid w:val="00FB49AE"/>
    <w:rsid w:val="00FD0DF6"/>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629183-8E12-441A-8247-A0D5611F8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47B"/>
    <w:pPr>
      <w:ind w:left="720"/>
      <w:contextualSpacing/>
    </w:pPr>
  </w:style>
  <w:style w:type="paragraph" w:styleId="Header">
    <w:name w:val="header"/>
    <w:basedOn w:val="Normal"/>
    <w:link w:val="HeaderChar"/>
    <w:uiPriority w:val="99"/>
    <w:unhideWhenUsed/>
    <w:rsid w:val="008B5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F2E"/>
  </w:style>
  <w:style w:type="paragraph" w:styleId="Footer">
    <w:name w:val="footer"/>
    <w:basedOn w:val="Normal"/>
    <w:link w:val="FooterChar"/>
    <w:uiPriority w:val="99"/>
    <w:unhideWhenUsed/>
    <w:rsid w:val="008B5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F2E"/>
  </w:style>
  <w:style w:type="character" w:customStyle="1" w:styleId="selectable">
    <w:name w:val="selectable"/>
    <w:basedOn w:val="DefaultParagraphFont"/>
    <w:rsid w:val="0092511D"/>
  </w:style>
  <w:style w:type="paragraph" w:customStyle="1" w:styleId="Default">
    <w:name w:val="Default"/>
    <w:rsid w:val="00C549D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C549D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49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ile:///C:/Users/Esther/Downloads/1547691701Unit%201%20(2).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E60221415C5450CB6162D8111BC5E0C"/>
        <w:category>
          <w:name w:val="General"/>
          <w:gallery w:val="placeholder"/>
        </w:category>
        <w:types>
          <w:type w:val="bbPlcHdr"/>
        </w:types>
        <w:behaviors>
          <w:behavior w:val="content"/>
        </w:behaviors>
        <w:guid w:val="{A5720335-34A5-47CB-B2E0-F78C99ACD63A}"/>
      </w:docPartPr>
      <w:docPartBody>
        <w:p w:rsidR="00134505" w:rsidRDefault="00435007" w:rsidP="00435007">
          <w:pPr>
            <w:pStyle w:val="1E60221415C5450CB6162D8111BC5E0C"/>
          </w:pPr>
          <w:r>
            <w:rPr>
              <w:color w:val="5B9BD5" w:themeColor="accent1"/>
            </w:rPr>
            <w:t>[Document title]</w:t>
          </w:r>
        </w:p>
      </w:docPartBody>
    </w:docPart>
    <w:docPart>
      <w:docPartPr>
        <w:name w:val="BDDB9E925303410583F285974626A5DB"/>
        <w:category>
          <w:name w:val="General"/>
          <w:gallery w:val="placeholder"/>
        </w:category>
        <w:types>
          <w:type w:val="bbPlcHdr"/>
        </w:types>
        <w:behaviors>
          <w:behavior w:val="content"/>
        </w:behaviors>
        <w:guid w:val="{05ECDEBC-E397-4E55-AFE0-29D2A086C4E0}"/>
      </w:docPartPr>
      <w:docPartBody>
        <w:p w:rsidR="00134505" w:rsidRDefault="00435007" w:rsidP="00435007">
          <w:pPr>
            <w:pStyle w:val="BDDB9E925303410583F285974626A5DB"/>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007"/>
    <w:rsid w:val="00067AD8"/>
    <w:rsid w:val="00134505"/>
    <w:rsid w:val="001A473C"/>
    <w:rsid w:val="00435007"/>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TT" w:eastAsia="en-T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60221415C5450CB6162D8111BC5E0C">
    <w:name w:val="1E60221415C5450CB6162D8111BC5E0C"/>
    <w:rsid w:val="00435007"/>
  </w:style>
  <w:style w:type="paragraph" w:customStyle="1" w:styleId="BDDB9E925303410583F285974626A5DB">
    <w:name w:val="BDDB9E925303410583F285974626A5DB"/>
    <w:rsid w:val="004350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5</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Assignment # 1</vt:lpstr>
    </vt:vector>
  </TitlesOfParts>
  <Company/>
  <LinksUpToDate>false</LinksUpToDate>
  <CharactersWithSpaces>6932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 1</dc:title>
  <dc:subject/>
  <dc:creator>Esther Cedeno #1532</dc:creator>
  <cp:keywords/>
  <dc:description/>
  <cp:lastModifiedBy>Esther Cedeno</cp:lastModifiedBy>
  <cp:revision>23</cp:revision>
  <dcterms:created xsi:type="dcterms:W3CDTF">2015-09-24T20:12:00Z</dcterms:created>
  <dcterms:modified xsi:type="dcterms:W3CDTF">2015-09-25T00:41:00Z</dcterms:modified>
</cp:coreProperties>
</file>