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de-DE" w:eastAsia="de-DE"/>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21947" w:rsidP="00A851DA">
      <w:pPr>
        <w:rPr>
          <w:lang w:val="en-US"/>
        </w:rPr>
      </w:pPr>
      <w:r w:rsidRPr="00121947">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ellengitternetz"/>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C29D8">
            <w:pPr>
              <w:pStyle w:val="Default"/>
              <w:rPr>
                <w:rFonts w:asciiTheme="minorHAnsi" w:hAnsiTheme="minorHAnsi"/>
              </w:rPr>
            </w:pPr>
            <w:proofErr w:type="spellStart"/>
            <w:r>
              <w:rPr>
                <w:rFonts w:asciiTheme="minorHAnsi" w:hAnsiTheme="minorHAnsi"/>
              </w:rPr>
              <w:t>Daahir</w:t>
            </w:r>
            <w:proofErr w:type="spellEnd"/>
            <w:r>
              <w:rPr>
                <w:rFonts w:asciiTheme="minorHAnsi" w:hAnsiTheme="minorHAnsi"/>
              </w:rPr>
              <w:t xml:space="preserve"> Ibrahim</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C29D8">
            <w:pPr>
              <w:pStyle w:val="Default"/>
              <w:rPr>
                <w:rFonts w:asciiTheme="minorHAnsi" w:hAnsiTheme="minorHAnsi"/>
              </w:rPr>
            </w:pPr>
            <w:r>
              <w:rPr>
                <w:rFonts w:asciiTheme="minorHAnsi" w:hAnsiTheme="minorHAnsi"/>
              </w:rPr>
              <w:t>1267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C29D8">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C29D8">
            <w:r>
              <w:t>8</w:t>
            </w:r>
          </w:p>
        </w:tc>
      </w:tr>
    </w:tbl>
    <w:p w:rsidR="00CC2FB3" w:rsidRDefault="00CC2FB3" w:rsidP="00A851DA">
      <w:pPr>
        <w:rPr>
          <w:b/>
          <w:lang w:val="en-US"/>
        </w:rPr>
      </w:pPr>
    </w:p>
    <w:tbl>
      <w:tblPr>
        <w:tblStyle w:val="Tabellengitternetz"/>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925D17" w:rsidRPr="0003471C" w:rsidRDefault="00925D17" w:rsidP="00925D17">
            <w:pPr>
              <w:pStyle w:val="Listenabsatz"/>
              <w:numPr>
                <w:ilvl w:val="0"/>
                <w:numId w:val="2"/>
              </w:numPr>
              <w:autoSpaceDE w:val="0"/>
              <w:autoSpaceDN w:val="0"/>
              <w:adjustRightInd w:val="0"/>
              <w:spacing w:line="360" w:lineRule="auto"/>
              <w:rPr>
                <w:rFonts w:ascii="Arial" w:hAnsi="Arial" w:cs="Arial"/>
                <w:sz w:val="24"/>
                <w:szCs w:val="24"/>
              </w:rPr>
            </w:pPr>
            <w:r w:rsidRPr="0003471C">
              <w:rPr>
                <w:rFonts w:ascii="Arial" w:hAnsi="Arial" w:cs="Arial"/>
                <w:sz w:val="24"/>
                <w:szCs w:val="24"/>
              </w:rPr>
              <w:t xml:space="preserve">Give short answers to the following questions: </w:t>
            </w:r>
          </w:p>
          <w:p w:rsidR="00925D17" w:rsidRPr="0003471C" w:rsidRDefault="00925D17" w:rsidP="00925D17">
            <w:pPr>
              <w:pStyle w:val="Listenabsatz"/>
              <w:autoSpaceDE w:val="0"/>
              <w:autoSpaceDN w:val="0"/>
              <w:adjustRightInd w:val="0"/>
              <w:spacing w:line="360" w:lineRule="auto"/>
              <w:rPr>
                <w:rFonts w:ascii="Arial" w:hAnsi="Arial" w:cs="Arial"/>
                <w:sz w:val="24"/>
                <w:szCs w:val="24"/>
              </w:rPr>
            </w:pPr>
          </w:p>
          <w:p w:rsidR="00925D17" w:rsidRPr="0003471C" w:rsidRDefault="00925D17" w:rsidP="00925D17">
            <w:pPr>
              <w:pStyle w:val="Listenabsatz"/>
              <w:numPr>
                <w:ilvl w:val="0"/>
                <w:numId w:val="3"/>
              </w:numPr>
              <w:autoSpaceDE w:val="0"/>
              <w:autoSpaceDN w:val="0"/>
              <w:adjustRightInd w:val="0"/>
              <w:spacing w:line="360" w:lineRule="auto"/>
              <w:rPr>
                <w:rFonts w:ascii="Arial" w:hAnsi="Arial" w:cs="Arial"/>
                <w:sz w:val="24"/>
                <w:szCs w:val="24"/>
              </w:rPr>
            </w:pPr>
            <w:r w:rsidRPr="0003471C">
              <w:rPr>
                <w:rFonts w:ascii="Arial" w:hAnsi="Arial" w:cs="Arial"/>
                <w:sz w:val="24"/>
                <w:szCs w:val="24"/>
              </w:rPr>
              <w:t>How does interviewing help the financial crime investigator in his work?</w:t>
            </w:r>
          </w:p>
          <w:p w:rsidR="00925D17" w:rsidRPr="0003471C" w:rsidRDefault="00925D17" w:rsidP="00925D17">
            <w:pPr>
              <w:pStyle w:val="Listenabsatz"/>
              <w:autoSpaceDE w:val="0"/>
              <w:autoSpaceDN w:val="0"/>
              <w:adjustRightInd w:val="0"/>
              <w:spacing w:line="360" w:lineRule="auto"/>
              <w:ind w:left="1488"/>
              <w:rPr>
                <w:rFonts w:ascii="Arial" w:hAnsi="Arial" w:cs="Arial"/>
                <w:sz w:val="24"/>
                <w:szCs w:val="24"/>
              </w:rPr>
            </w:pPr>
          </w:p>
          <w:p w:rsidR="00925D17" w:rsidRPr="0003471C" w:rsidRDefault="00925D17" w:rsidP="00925D17">
            <w:pPr>
              <w:autoSpaceDE w:val="0"/>
              <w:autoSpaceDN w:val="0"/>
              <w:adjustRightInd w:val="0"/>
              <w:spacing w:line="360" w:lineRule="auto"/>
              <w:rPr>
                <w:rFonts w:ascii="Arial" w:hAnsi="Arial" w:cs="Arial"/>
                <w:sz w:val="24"/>
                <w:szCs w:val="24"/>
              </w:rPr>
            </w:pPr>
            <w:r w:rsidRPr="0003471C">
              <w:rPr>
                <w:rFonts w:ascii="Arial" w:hAnsi="Arial" w:cs="Arial"/>
                <w:sz w:val="24"/>
                <w:szCs w:val="24"/>
              </w:rPr>
              <w:t xml:space="preserve">Interviews are conducted for several reasons, which may be scientific, psychological, journalistic or investigative. Nevertheless, regardless of the </w:t>
            </w:r>
            <w:r w:rsidRPr="0003471C">
              <w:rPr>
                <w:rFonts w:ascii="Arial" w:hAnsi="Arial" w:cs="Arial"/>
                <w:sz w:val="24"/>
                <w:szCs w:val="24"/>
              </w:rPr>
              <w:tab/>
              <w:t>purpose, certain dynamics are always present between the interviewer and the respondent. An interview has been defined as a conversation with a purpose. This purpose is to get information, regardless of the reason for the interview. The process of getting this information requires verbal interaction.</w:t>
            </w:r>
          </w:p>
          <w:p w:rsidR="00925D17" w:rsidRPr="0003471C" w:rsidRDefault="00925D17" w:rsidP="00925D17">
            <w:pPr>
              <w:autoSpaceDE w:val="0"/>
              <w:autoSpaceDN w:val="0"/>
              <w:adjustRightInd w:val="0"/>
              <w:spacing w:line="360" w:lineRule="auto"/>
              <w:rPr>
                <w:rFonts w:ascii="Arial" w:hAnsi="Arial" w:cs="Arial"/>
                <w:sz w:val="24"/>
                <w:szCs w:val="24"/>
              </w:rPr>
            </w:pPr>
          </w:p>
          <w:p w:rsidR="00925D17" w:rsidRPr="0003471C" w:rsidRDefault="00925D17" w:rsidP="00925D17">
            <w:pPr>
              <w:autoSpaceDE w:val="0"/>
              <w:autoSpaceDN w:val="0"/>
              <w:adjustRightInd w:val="0"/>
              <w:spacing w:line="360" w:lineRule="auto"/>
              <w:rPr>
                <w:rFonts w:ascii="Arial" w:hAnsi="Arial" w:cs="Arial"/>
                <w:sz w:val="24"/>
                <w:szCs w:val="24"/>
              </w:rPr>
            </w:pPr>
            <w:r w:rsidRPr="0003471C">
              <w:rPr>
                <w:rFonts w:ascii="Arial" w:hAnsi="Arial" w:cs="Arial"/>
                <w:sz w:val="24"/>
                <w:szCs w:val="24"/>
              </w:rPr>
              <w:t>This interaction necessarily demands discussion. Discussion in turn is the exchange of words. People exchange word</w:t>
            </w:r>
            <w:r>
              <w:rPr>
                <w:rFonts w:ascii="Arial" w:hAnsi="Arial" w:cs="Arial"/>
                <w:sz w:val="24"/>
                <w:szCs w:val="24"/>
              </w:rPr>
              <w:t xml:space="preserve">s to communicate. Communication </w:t>
            </w:r>
            <w:r w:rsidRPr="0003471C">
              <w:rPr>
                <w:rFonts w:ascii="Arial" w:hAnsi="Arial" w:cs="Arial"/>
                <w:sz w:val="24"/>
                <w:szCs w:val="24"/>
              </w:rPr>
              <w:t xml:space="preserve">is possible because words have shared meaning. However, words, which are </w:t>
            </w:r>
            <w:r w:rsidRPr="0003471C">
              <w:rPr>
                <w:rFonts w:ascii="Arial" w:hAnsi="Arial" w:cs="Arial"/>
                <w:sz w:val="24"/>
                <w:szCs w:val="24"/>
              </w:rPr>
              <w:tab/>
              <w:t>components of the language, have culturally dependent value. This value signifies a specific meaning to members of that culture. The culture in this case is the financially perceptive community. The CPA, the bookkeeper, the chief financial officer or the controller, all speak a very unique language within their native language.</w:t>
            </w:r>
          </w:p>
          <w:p w:rsidR="00925D17" w:rsidRPr="0003471C" w:rsidRDefault="00925D17" w:rsidP="00925D17">
            <w:pPr>
              <w:autoSpaceDE w:val="0"/>
              <w:autoSpaceDN w:val="0"/>
              <w:adjustRightInd w:val="0"/>
              <w:spacing w:line="360" w:lineRule="auto"/>
              <w:rPr>
                <w:rFonts w:ascii="Arial" w:hAnsi="Arial" w:cs="Arial"/>
                <w:sz w:val="24"/>
                <w:szCs w:val="24"/>
              </w:rPr>
            </w:pPr>
          </w:p>
          <w:p w:rsidR="00925D17" w:rsidRPr="0003471C" w:rsidRDefault="00925D17" w:rsidP="00925D17">
            <w:pPr>
              <w:autoSpaceDE w:val="0"/>
              <w:autoSpaceDN w:val="0"/>
              <w:adjustRightInd w:val="0"/>
              <w:spacing w:line="360" w:lineRule="auto"/>
              <w:rPr>
                <w:rFonts w:ascii="Arial" w:hAnsi="Arial" w:cs="Arial"/>
                <w:sz w:val="24"/>
                <w:szCs w:val="24"/>
              </w:rPr>
            </w:pPr>
            <w:r w:rsidRPr="0003471C">
              <w:rPr>
                <w:rFonts w:ascii="Arial" w:eastAsia="Times New Roman" w:hAnsi="Arial" w:cs="Arial"/>
                <w:sz w:val="24"/>
                <w:szCs w:val="24"/>
                <w:lang w:eastAsia="de-DE"/>
              </w:rPr>
              <w:t xml:space="preserve">In general, the interview process is a dynamic relationship. The interaction between the investigator and the witness is the key to success of the interview. By employing </w:t>
            </w:r>
            <w:r w:rsidRPr="0003471C">
              <w:rPr>
                <w:rFonts w:ascii="Arial" w:eastAsia="Times New Roman" w:hAnsi="Arial" w:cs="Arial"/>
                <w:sz w:val="24"/>
                <w:szCs w:val="24"/>
                <w:lang w:eastAsia="de-DE"/>
              </w:rPr>
              <w:lastRenderedPageBreak/>
              <w:t>such techniques as the use of cognitive interview skills, you can increase your chances of building better rapport. These techniques, although designed to enhance the recall of eyewitnesses to crimes, can be used effectively to enhance the recall of witnesses in financial crimes as well. Preparation is the key to properly and effectively interviewing a financially knowledgeable witness. Preparation will give you the edge, which will allow you to elicit the most detailed and accurate statement possible. “Be prepared” should be the motto of the financial crime interviewer.</w:t>
            </w:r>
          </w:p>
          <w:p w:rsidR="00925D17" w:rsidRPr="0003471C" w:rsidRDefault="00925D17" w:rsidP="00925D17">
            <w:pPr>
              <w:autoSpaceDE w:val="0"/>
              <w:autoSpaceDN w:val="0"/>
              <w:adjustRightInd w:val="0"/>
              <w:spacing w:line="360" w:lineRule="auto"/>
              <w:ind w:firstLine="708"/>
              <w:rPr>
                <w:rFonts w:ascii="Arial" w:hAnsi="Arial" w:cs="Arial"/>
                <w:sz w:val="24"/>
                <w:szCs w:val="24"/>
              </w:rPr>
            </w:pPr>
          </w:p>
          <w:p w:rsidR="00925D17" w:rsidRPr="0003471C" w:rsidRDefault="00925D17" w:rsidP="00925D17">
            <w:pPr>
              <w:pStyle w:val="Listenabsatz"/>
              <w:numPr>
                <w:ilvl w:val="0"/>
                <w:numId w:val="3"/>
              </w:numPr>
              <w:autoSpaceDE w:val="0"/>
              <w:autoSpaceDN w:val="0"/>
              <w:adjustRightInd w:val="0"/>
              <w:spacing w:line="360" w:lineRule="auto"/>
              <w:rPr>
                <w:rFonts w:ascii="Arial" w:hAnsi="Arial" w:cs="Arial"/>
                <w:sz w:val="24"/>
                <w:szCs w:val="24"/>
              </w:rPr>
            </w:pPr>
            <w:r w:rsidRPr="0003471C">
              <w:rPr>
                <w:rFonts w:ascii="Arial" w:hAnsi="Arial" w:cs="Arial"/>
                <w:sz w:val="24"/>
                <w:szCs w:val="24"/>
              </w:rPr>
              <w:t>What is the first stage in planning the interview?</w:t>
            </w:r>
          </w:p>
          <w:p w:rsidR="00925D17" w:rsidRDefault="00925D17" w:rsidP="00925D17">
            <w:pPr>
              <w:pStyle w:val="Listenabsatz"/>
              <w:autoSpaceDE w:val="0"/>
              <w:autoSpaceDN w:val="0"/>
              <w:adjustRightInd w:val="0"/>
              <w:spacing w:line="360" w:lineRule="auto"/>
              <w:ind w:left="1488"/>
              <w:rPr>
                <w:rFonts w:ascii="Arial" w:eastAsia="Times New Roman" w:hAnsi="Arial" w:cs="Arial"/>
                <w:sz w:val="24"/>
                <w:szCs w:val="24"/>
                <w:lang w:eastAsia="de-DE"/>
              </w:rPr>
            </w:pPr>
          </w:p>
          <w:p w:rsidR="00925D17" w:rsidRPr="0003471C" w:rsidRDefault="00925D17" w:rsidP="00925D17">
            <w:pPr>
              <w:pStyle w:val="Listenabsatz"/>
              <w:autoSpaceDE w:val="0"/>
              <w:autoSpaceDN w:val="0"/>
              <w:adjustRightInd w:val="0"/>
              <w:spacing w:line="360" w:lineRule="auto"/>
              <w:ind w:left="1488"/>
              <w:rPr>
                <w:rFonts w:ascii="Arial" w:eastAsia="Times New Roman" w:hAnsi="Arial" w:cs="Arial"/>
                <w:sz w:val="24"/>
                <w:szCs w:val="24"/>
                <w:lang w:eastAsia="de-DE"/>
              </w:rPr>
            </w:pPr>
            <w:r w:rsidRPr="0003471C">
              <w:rPr>
                <w:rFonts w:ascii="Arial" w:eastAsia="Times New Roman" w:hAnsi="Arial" w:cs="Arial"/>
                <w:sz w:val="24"/>
                <w:szCs w:val="24"/>
                <w:lang w:eastAsia="de-DE"/>
              </w:rPr>
              <w:t>WHO?</w:t>
            </w:r>
          </w:p>
          <w:p w:rsidR="00925D17" w:rsidRPr="0003471C" w:rsidRDefault="00925D17" w:rsidP="00925D17">
            <w:pPr>
              <w:pStyle w:val="Listenabsatz"/>
              <w:autoSpaceDE w:val="0"/>
              <w:autoSpaceDN w:val="0"/>
              <w:adjustRightInd w:val="0"/>
              <w:spacing w:line="360" w:lineRule="auto"/>
              <w:ind w:left="1488"/>
              <w:rPr>
                <w:rFonts w:ascii="Arial" w:eastAsia="Times New Roman" w:hAnsi="Arial" w:cs="Arial"/>
                <w:sz w:val="24"/>
                <w:szCs w:val="24"/>
                <w:lang w:eastAsia="de-DE"/>
              </w:rPr>
            </w:pPr>
          </w:p>
          <w:p w:rsidR="00925D17" w:rsidRPr="0003471C" w:rsidRDefault="00925D17" w:rsidP="00925D17">
            <w:pPr>
              <w:autoSpaceDE w:val="0"/>
              <w:autoSpaceDN w:val="0"/>
              <w:adjustRightInd w:val="0"/>
              <w:spacing w:line="360" w:lineRule="auto"/>
              <w:rPr>
                <w:rFonts w:ascii="Arial" w:hAnsi="Arial" w:cs="Arial"/>
                <w:sz w:val="24"/>
                <w:szCs w:val="24"/>
              </w:rPr>
            </w:pPr>
            <w:r w:rsidRPr="0003471C">
              <w:rPr>
                <w:rFonts w:ascii="Arial" w:hAnsi="Arial" w:cs="Arial"/>
                <w:sz w:val="24"/>
                <w:szCs w:val="24"/>
              </w:rPr>
              <w:t>The investigator should determine the interviewee. The interview will not take place without this decision. While preparing a list of potential interview subjects the investigator should keep in mind that there are relatively few eyewitnesses in financial crimes. There are two reasons for this:</w:t>
            </w:r>
          </w:p>
          <w:p w:rsidR="00925D17" w:rsidRPr="0003471C" w:rsidRDefault="00925D17" w:rsidP="00925D17">
            <w:pPr>
              <w:pStyle w:val="Listenabsatz"/>
              <w:numPr>
                <w:ilvl w:val="0"/>
                <w:numId w:val="4"/>
              </w:numPr>
              <w:autoSpaceDE w:val="0"/>
              <w:autoSpaceDN w:val="0"/>
              <w:adjustRightInd w:val="0"/>
              <w:spacing w:line="360" w:lineRule="auto"/>
              <w:rPr>
                <w:rFonts w:ascii="Arial" w:hAnsi="Arial" w:cs="Arial"/>
                <w:sz w:val="24"/>
                <w:szCs w:val="24"/>
              </w:rPr>
            </w:pPr>
            <w:r w:rsidRPr="0003471C">
              <w:rPr>
                <w:rFonts w:ascii="Arial" w:hAnsi="Arial" w:cs="Arial"/>
                <w:sz w:val="24"/>
                <w:szCs w:val="24"/>
              </w:rPr>
              <w:t>Firstly, financial crimes are based on a variety of frauds. Fraud is a secret crime involving cover-up and concealment. On other hand, non-financial crimes often involve offense towards a specific individual. Murder, robbery, assault, and even burglary involve witnesses who can ideally provide a description of the suspect and a detailed description of what happened. The confidentiality with which fraudsters layer their crime is designed to avoid eyewitness interpretations.</w:t>
            </w:r>
          </w:p>
          <w:p w:rsidR="00925D17" w:rsidRPr="0003471C" w:rsidRDefault="00925D17" w:rsidP="00925D17">
            <w:pPr>
              <w:autoSpaceDE w:val="0"/>
              <w:autoSpaceDN w:val="0"/>
              <w:adjustRightInd w:val="0"/>
              <w:spacing w:line="360" w:lineRule="auto"/>
              <w:ind w:firstLine="708"/>
              <w:rPr>
                <w:rFonts w:ascii="Arial" w:hAnsi="Arial" w:cs="Arial"/>
                <w:sz w:val="24"/>
                <w:szCs w:val="24"/>
              </w:rPr>
            </w:pPr>
          </w:p>
          <w:p w:rsidR="00925D17" w:rsidRPr="0003471C" w:rsidRDefault="00925D17" w:rsidP="00925D17">
            <w:pPr>
              <w:pStyle w:val="Listenabsatz"/>
              <w:numPr>
                <w:ilvl w:val="0"/>
                <w:numId w:val="4"/>
              </w:numPr>
              <w:autoSpaceDE w:val="0"/>
              <w:autoSpaceDN w:val="0"/>
              <w:adjustRightInd w:val="0"/>
              <w:spacing w:line="360" w:lineRule="auto"/>
              <w:rPr>
                <w:rFonts w:ascii="Arial" w:hAnsi="Arial" w:cs="Arial"/>
                <w:sz w:val="24"/>
                <w:szCs w:val="24"/>
              </w:rPr>
            </w:pPr>
            <w:r w:rsidRPr="0003471C">
              <w:rPr>
                <w:rFonts w:ascii="Arial" w:hAnsi="Arial" w:cs="Arial"/>
                <w:sz w:val="24"/>
                <w:szCs w:val="24"/>
              </w:rPr>
              <w:t xml:space="preserve">Secondly, the extent to which an individual may witness a distinct act by the suspect will most likely to be regarded as anything but routine business activity. The witness’s inability to identify unusual </w:t>
            </w:r>
            <w:proofErr w:type="spellStart"/>
            <w:r w:rsidRPr="0003471C">
              <w:rPr>
                <w:rFonts w:ascii="Arial" w:hAnsi="Arial" w:cs="Arial"/>
                <w:sz w:val="24"/>
                <w:szCs w:val="24"/>
              </w:rPr>
              <w:t>behaviour</w:t>
            </w:r>
            <w:proofErr w:type="spellEnd"/>
            <w:r w:rsidRPr="0003471C">
              <w:rPr>
                <w:rFonts w:ascii="Arial" w:hAnsi="Arial" w:cs="Arial"/>
                <w:sz w:val="24"/>
                <w:szCs w:val="24"/>
              </w:rPr>
              <w:t xml:space="preserve"> results from the fact that successful fraudsters attempt to mimic the patterns and activities of legitimate business as closely as possible. When successful, the fraudster’s activities cannot be differentiated from routine daily operations even by a well-trained observer.</w:t>
            </w:r>
          </w:p>
          <w:p w:rsidR="00925D17" w:rsidRPr="0003471C" w:rsidRDefault="00925D17" w:rsidP="00925D17">
            <w:pPr>
              <w:autoSpaceDE w:val="0"/>
              <w:autoSpaceDN w:val="0"/>
              <w:adjustRightInd w:val="0"/>
              <w:spacing w:line="360" w:lineRule="auto"/>
              <w:ind w:firstLine="708"/>
              <w:rPr>
                <w:rFonts w:ascii="Arial" w:hAnsi="Arial" w:cs="Arial"/>
                <w:sz w:val="24"/>
                <w:szCs w:val="24"/>
              </w:rPr>
            </w:pPr>
          </w:p>
          <w:p w:rsidR="00925D17" w:rsidRPr="0003471C" w:rsidRDefault="00925D17" w:rsidP="00925D17">
            <w:pPr>
              <w:autoSpaceDE w:val="0"/>
              <w:autoSpaceDN w:val="0"/>
              <w:adjustRightInd w:val="0"/>
              <w:spacing w:line="360" w:lineRule="auto"/>
              <w:rPr>
                <w:rFonts w:ascii="Arial" w:hAnsi="Arial" w:cs="Arial"/>
                <w:sz w:val="24"/>
                <w:szCs w:val="24"/>
              </w:rPr>
            </w:pPr>
            <w:r w:rsidRPr="0003471C">
              <w:rPr>
                <w:rFonts w:ascii="Arial" w:hAnsi="Arial" w:cs="Arial"/>
                <w:sz w:val="24"/>
                <w:szCs w:val="24"/>
              </w:rPr>
              <w:t xml:space="preserve">However, external auditors, accountants, banking employees (including cashiers and </w:t>
            </w:r>
            <w:r w:rsidRPr="0003471C">
              <w:rPr>
                <w:rFonts w:ascii="Arial" w:hAnsi="Arial" w:cs="Arial"/>
                <w:sz w:val="24"/>
                <w:szCs w:val="24"/>
              </w:rPr>
              <w:lastRenderedPageBreak/>
              <w:t xml:space="preserve">branch managers), debt and loan brokers, and business consultants could also be potential witnesses and should not be ignored. Any individual or firm that may have information </w:t>
            </w:r>
            <w:r>
              <w:rPr>
                <w:rFonts w:ascii="Arial" w:hAnsi="Arial" w:cs="Arial"/>
                <w:sz w:val="24"/>
                <w:szCs w:val="24"/>
              </w:rPr>
              <w:t xml:space="preserve">about how the business is </w:t>
            </w:r>
            <w:r w:rsidRPr="0003471C">
              <w:rPr>
                <w:rFonts w:ascii="Arial" w:hAnsi="Arial" w:cs="Arial"/>
                <w:sz w:val="24"/>
                <w:szCs w:val="24"/>
              </w:rPr>
              <w:t xml:space="preserve">running, or should be running, is a potential source of information. Whenever you prepare your list of potential interviewees always include both current and former employees. Some investigators do in fact forget to interview former employees and relatives of the suspect. The true professional always remembers to include former employees in their list of potential candidates. Former bosses, co-workers, and significant others can often provide very detailed information without fear of ruining their relationship with your suspect. While interviewing formers associates and colleagues of your suspect, keep in mind that they often have hatred towards the suspect due to which they </w:t>
            </w:r>
            <w:proofErr w:type="gramStart"/>
            <w:r w:rsidRPr="0003471C">
              <w:rPr>
                <w:rFonts w:ascii="Arial" w:hAnsi="Arial" w:cs="Arial"/>
                <w:sz w:val="24"/>
                <w:szCs w:val="24"/>
              </w:rPr>
              <w:t xml:space="preserve">might </w:t>
            </w:r>
            <w:r>
              <w:rPr>
                <w:rFonts w:ascii="Arial" w:hAnsi="Arial" w:cs="Arial"/>
                <w:sz w:val="24"/>
                <w:szCs w:val="24"/>
              </w:rPr>
              <w:t xml:space="preserve"> </w:t>
            </w:r>
            <w:r w:rsidRPr="0003471C">
              <w:rPr>
                <w:rFonts w:ascii="Arial" w:hAnsi="Arial" w:cs="Arial"/>
                <w:sz w:val="24"/>
                <w:szCs w:val="24"/>
              </w:rPr>
              <w:t>tend</w:t>
            </w:r>
            <w:proofErr w:type="gramEnd"/>
            <w:r w:rsidRPr="0003471C">
              <w:rPr>
                <w:rFonts w:ascii="Arial" w:hAnsi="Arial" w:cs="Arial"/>
                <w:sz w:val="24"/>
                <w:szCs w:val="24"/>
              </w:rPr>
              <w:t xml:space="preserve"> to either exaggerate or create information that they think you want to </w:t>
            </w:r>
            <w:r>
              <w:rPr>
                <w:rFonts w:ascii="Arial" w:hAnsi="Arial" w:cs="Arial"/>
                <w:sz w:val="24"/>
                <w:szCs w:val="24"/>
              </w:rPr>
              <w:tab/>
            </w:r>
            <w:r w:rsidRPr="0003471C">
              <w:rPr>
                <w:rFonts w:ascii="Arial" w:hAnsi="Arial" w:cs="Arial"/>
                <w:sz w:val="24"/>
                <w:szCs w:val="24"/>
              </w:rPr>
              <w:t xml:space="preserve">hear. </w:t>
            </w:r>
          </w:p>
          <w:p w:rsidR="00925D17" w:rsidRPr="0003471C" w:rsidRDefault="00925D17" w:rsidP="00925D17">
            <w:pPr>
              <w:autoSpaceDE w:val="0"/>
              <w:autoSpaceDN w:val="0"/>
              <w:adjustRightInd w:val="0"/>
              <w:spacing w:line="360" w:lineRule="auto"/>
              <w:rPr>
                <w:rFonts w:ascii="Arial" w:hAnsi="Arial" w:cs="Arial"/>
                <w:sz w:val="24"/>
                <w:szCs w:val="24"/>
              </w:rPr>
            </w:pPr>
          </w:p>
          <w:p w:rsidR="00925D17" w:rsidRPr="0003471C" w:rsidRDefault="00925D17" w:rsidP="00925D17">
            <w:pPr>
              <w:autoSpaceDE w:val="0"/>
              <w:autoSpaceDN w:val="0"/>
              <w:adjustRightInd w:val="0"/>
              <w:spacing w:line="360" w:lineRule="auto"/>
              <w:rPr>
                <w:rFonts w:ascii="Arial" w:hAnsi="Arial" w:cs="Arial"/>
                <w:sz w:val="24"/>
                <w:szCs w:val="24"/>
              </w:rPr>
            </w:pPr>
          </w:p>
          <w:p w:rsidR="00925D17" w:rsidRPr="0003471C" w:rsidRDefault="00925D17" w:rsidP="00925D17">
            <w:pPr>
              <w:pStyle w:val="Listenabsatz"/>
              <w:numPr>
                <w:ilvl w:val="0"/>
                <w:numId w:val="3"/>
              </w:numPr>
              <w:autoSpaceDE w:val="0"/>
              <w:autoSpaceDN w:val="0"/>
              <w:adjustRightInd w:val="0"/>
              <w:spacing w:line="360" w:lineRule="auto"/>
              <w:rPr>
                <w:rFonts w:ascii="Arial" w:hAnsi="Arial" w:cs="Arial"/>
                <w:sz w:val="24"/>
                <w:szCs w:val="24"/>
              </w:rPr>
            </w:pPr>
            <w:r w:rsidRPr="0003471C">
              <w:rPr>
                <w:rFonts w:ascii="Arial" w:hAnsi="Arial" w:cs="Arial"/>
                <w:sz w:val="24"/>
                <w:szCs w:val="24"/>
              </w:rPr>
              <w:t>Which type of interviewees could be considered when investigating financial crimes?</w:t>
            </w:r>
          </w:p>
          <w:p w:rsidR="00925D17" w:rsidRPr="0003471C" w:rsidRDefault="00925D17" w:rsidP="00925D17">
            <w:pPr>
              <w:autoSpaceDE w:val="0"/>
              <w:autoSpaceDN w:val="0"/>
              <w:adjustRightInd w:val="0"/>
              <w:spacing w:line="360" w:lineRule="auto"/>
              <w:ind w:firstLine="708"/>
              <w:rPr>
                <w:rFonts w:ascii="Arial" w:hAnsi="Arial" w:cs="Arial"/>
                <w:sz w:val="24"/>
                <w:szCs w:val="24"/>
              </w:rPr>
            </w:pPr>
          </w:p>
          <w:p w:rsidR="00925D17" w:rsidRPr="0003471C" w:rsidRDefault="00925D17" w:rsidP="00925D17">
            <w:pPr>
              <w:autoSpaceDE w:val="0"/>
              <w:autoSpaceDN w:val="0"/>
              <w:adjustRightInd w:val="0"/>
              <w:spacing w:line="360" w:lineRule="auto"/>
              <w:rPr>
                <w:rFonts w:ascii="Arial" w:hAnsi="Arial" w:cs="Arial"/>
                <w:sz w:val="24"/>
                <w:szCs w:val="24"/>
              </w:rPr>
            </w:pPr>
            <w:r w:rsidRPr="0003471C">
              <w:rPr>
                <w:rFonts w:ascii="Arial" w:hAnsi="Arial" w:cs="Arial"/>
                <w:sz w:val="24"/>
                <w:szCs w:val="24"/>
              </w:rPr>
              <w:t>While current contacts can be just as misleading, you should naturally seek some justification of negative statements about your suspect.</w:t>
            </w:r>
          </w:p>
          <w:p w:rsidR="00925D17" w:rsidRPr="0003471C" w:rsidRDefault="00925D17" w:rsidP="00925D17">
            <w:pPr>
              <w:autoSpaceDE w:val="0"/>
              <w:autoSpaceDN w:val="0"/>
              <w:adjustRightInd w:val="0"/>
              <w:spacing w:line="360" w:lineRule="auto"/>
              <w:rPr>
                <w:rFonts w:ascii="Arial" w:hAnsi="Arial" w:cs="Arial"/>
                <w:sz w:val="24"/>
                <w:szCs w:val="24"/>
              </w:rPr>
            </w:pPr>
            <w:r w:rsidRPr="0003471C">
              <w:rPr>
                <w:rFonts w:ascii="Arial" w:hAnsi="Arial" w:cs="Arial"/>
                <w:sz w:val="24"/>
                <w:szCs w:val="24"/>
              </w:rPr>
              <w:t>Some interviewees to consider:</w:t>
            </w:r>
          </w:p>
          <w:p w:rsidR="00925D17" w:rsidRPr="0003471C" w:rsidRDefault="00925D17" w:rsidP="00925D17">
            <w:pPr>
              <w:pStyle w:val="Listenabsatz"/>
              <w:numPr>
                <w:ilvl w:val="0"/>
                <w:numId w:val="5"/>
              </w:numPr>
              <w:autoSpaceDE w:val="0"/>
              <w:autoSpaceDN w:val="0"/>
              <w:adjustRightInd w:val="0"/>
              <w:spacing w:line="360" w:lineRule="auto"/>
              <w:rPr>
                <w:rFonts w:ascii="Arial" w:hAnsi="Arial" w:cs="Arial"/>
                <w:sz w:val="24"/>
                <w:szCs w:val="24"/>
              </w:rPr>
            </w:pPr>
            <w:r w:rsidRPr="0003471C">
              <w:rPr>
                <w:rFonts w:ascii="Arial" w:hAnsi="Arial" w:cs="Arial"/>
                <w:sz w:val="24"/>
                <w:szCs w:val="24"/>
              </w:rPr>
              <w:t>Victims</w:t>
            </w:r>
          </w:p>
          <w:p w:rsidR="00925D17" w:rsidRPr="0003471C" w:rsidRDefault="00925D17" w:rsidP="00925D17">
            <w:pPr>
              <w:pStyle w:val="Listenabsatz"/>
              <w:numPr>
                <w:ilvl w:val="0"/>
                <w:numId w:val="5"/>
              </w:numPr>
              <w:autoSpaceDE w:val="0"/>
              <w:autoSpaceDN w:val="0"/>
              <w:adjustRightInd w:val="0"/>
              <w:spacing w:line="360" w:lineRule="auto"/>
              <w:rPr>
                <w:rFonts w:ascii="Arial" w:hAnsi="Arial" w:cs="Arial"/>
                <w:sz w:val="24"/>
                <w:szCs w:val="24"/>
              </w:rPr>
            </w:pPr>
            <w:r w:rsidRPr="0003471C">
              <w:rPr>
                <w:rFonts w:ascii="Arial" w:hAnsi="Arial" w:cs="Arial"/>
                <w:sz w:val="24"/>
                <w:szCs w:val="24"/>
              </w:rPr>
              <w:t>Contractors and salespersons</w:t>
            </w:r>
          </w:p>
          <w:p w:rsidR="00925D17" w:rsidRPr="0003471C" w:rsidRDefault="00925D17" w:rsidP="00925D17">
            <w:pPr>
              <w:pStyle w:val="Listenabsatz"/>
              <w:numPr>
                <w:ilvl w:val="0"/>
                <w:numId w:val="5"/>
              </w:numPr>
              <w:autoSpaceDE w:val="0"/>
              <w:autoSpaceDN w:val="0"/>
              <w:adjustRightInd w:val="0"/>
              <w:spacing w:line="360" w:lineRule="auto"/>
              <w:rPr>
                <w:rFonts w:ascii="Arial" w:hAnsi="Arial" w:cs="Arial"/>
                <w:sz w:val="24"/>
                <w:szCs w:val="24"/>
              </w:rPr>
            </w:pPr>
            <w:r w:rsidRPr="0003471C">
              <w:rPr>
                <w:rFonts w:ascii="Arial" w:hAnsi="Arial" w:cs="Arial"/>
                <w:sz w:val="24"/>
                <w:szCs w:val="24"/>
              </w:rPr>
              <w:t>Colleagues, including bosses and assistants</w:t>
            </w:r>
          </w:p>
          <w:p w:rsidR="00925D17" w:rsidRPr="0003471C" w:rsidRDefault="00925D17" w:rsidP="00925D17">
            <w:pPr>
              <w:pStyle w:val="Listenabsatz"/>
              <w:numPr>
                <w:ilvl w:val="0"/>
                <w:numId w:val="5"/>
              </w:numPr>
              <w:autoSpaceDE w:val="0"/>
              <w:autoSpaceDN w:val="0"/>
              <w:adjustRightInd w:val="0"/>
              <w:spacing w:line="360" w:lineRule="auto"/>
              <w:rPr>
                <w:rFonts w:ascii="Arial" w:hAnsi="Arial" w:cs="Arial"/>
                <w:sz w:val="24"/>
                <w:szCs w:val="24"/>
              </w:rPr>
            </w:pPr>
            <w:r w:rsidRPr="0003471C">
              <w:rPr>
                <w:rFonts w:ascii="Arial" w:hAnsi="Arial" w:cs="Arial"/>
                <w:sz w:val="24"/>
                <w:szCs w:val="24"/>
              </w:rPr>
              <w:t>Clientele</w:t>
            </w:r>
          </w:p>
          <w:p w:rsidR="00925D17" w:rsidRPr="0003471C" w:rsidRDefault="00925D17" w:rsidP="00925D17">
            <w:pPr>
              <w:pStyle w:val="Listenabsatz"/>
              <w:numPr>
                <w:ilvl w:val="0"/>
                <w:numId w:val="5"/>
              </w:numPr>
              <w:autoSpaceDE w:val="0"/>
              <w:autoSpaceDN w:val="0"/>
              <w:adjustRightInd w:val="0"/>
              <w:spacing w:line="360" w:lineRule="auto"/>
              <w:rPr>
                <w:rFonts w:ascii="Arial" w:hAnsi="Arial" w:cs="Arial"/>
                <w:sz w:val="24"/>
                <w:szCs w:val="24"/>
              </w:rPr>
            </w:pPr>
            <w:r w:rsidRPr="0003471C">
              <w:rPr>
                <w:rFonts w:ascii="Arial" w:hAnsi="Arial" w:cs="Arial"/>
                <w:sz w:val="24"/>
                <w:szCs w:val="24"/>
              </w:rPr>
              <w:t>Partners (and ex partners)</w:t>
            </w:r>
          </w:p>
          <w:p w:rsidR="00925D17" w:rsidRPr="0003471C" w:rsidRDefault="00925D17" w:rsidP="00925D17">
            <w:pPr>
              <w:pStyle w:val="Listenabsatz"/>
              <w:numPr>
                <w:ilvl w:val="0"/>
                <w:numId w:val="5"/>
              </w:numPr>
              <w:autoSpaceDE w:val="0"/>
              <w:autoSpaceDN w:val="0"/>
              <w:adjustRightInd w:val="0"/>
              <w:spacing w:line="360" w:lineRule="auto"/>
              <w:rPr>
                <w:rFonts w:ascii="Arial" w:hAnsi="Arial" w:cs="Arial"/>
                <w:sz w:val="24"/>
                <w:szCs w:val="24"/>
              </w:rPr>
            </w:pPr>
            <w:r w:rsidRPr="0003471C">
              <w:rPr>
                <w:rFonts w:ascii="Arial" w:hAnsi="Arial" w:cs="Arial"/>
                <w:sz w:val="24"/>
                <w:szCs w:val="24"/>
              </w:rPr>
              <w:t>Relatives</w:t>
            </w:r>
          </w:p>
          <w:p w:rsidR="00925D17" w:rsidRPr="0003471C" w:rsidRDefault="00925D17" w:rsidP="00925D17">
            <w:pPr>
              <w:pStyle w:val="Listenabsatz"/>
              <w:numPr>
                <w:ilvl w:val="0"/>
                <w:numId w:val="5"/>
              </w:numPr>
              <w:autoSpaceDE w:val="0"/>
              <w:autoSpaceDN w:val="0"/>
              <w:adjustRightInd w:val="0"/>
              <w:spacing w:line="360" w:lineRule="auto"/>
              <w:rPr>
                <w:rFonts w:ascii="Arial" w:hAnsi="Arial" w:cs="Arial"/>
                <w:sz w:val="24"/>
                <w:szCs w:val="24"/>
              </w:rPr>
            </w:pPr>
            <w:r w:rsidRPr="0003471C">
              <w:rPr>
                <w:rFonts w:ascii="Arial" w:hAnsi="Arial" w:cs="Arial"/>
                <w:sz w:val="24"/>
                <w:szCs w:val="24"/>
              </w:rPr>
              <w:t>Lawyers (depending on lawyer–client privilege and work-product)</w:t>
            </w:r>
          </w:p>
          <w:p w:rsidR="00925D17" w:rsidRPr="0003471C" w:rsidRDefault="00925D17" w:rsidP="00925D17">
            <w:pPr>
              <w:pStyle w:val="Listenabsatz"/>
              <w:numPr>
                <w:ilvl w:val="0"/>
                <w:numId w:val="5"/>
              </w:numPr>
              <w:autoSpaceDE w:val="0"/>
              <w:autoSpaceDN w:val="0"/>
              <w:adjustRightInd w:val="0"/>
              <w:spacing w:line="360" w:lineRule="auto"/>
              <w:rPr>
                <w:rFonts w:ascii="Arial" w:hAnsi="Arial" w:cs="Arial"/>
                <w:sz w:val="24"/>
                <w:szCs w:val="24"/>
              </w:rPr>
            </w:pPr>
            <w:r w:rsidRPr="0003471C">
              <w:rPr>
                <w:rFonts w:ascii="Arial" w:hAnsi="Arial" w:cs="Arial"/>
                <w:sz w:val="24"/>
                <w:szCs w:val="24"/>
              </w:rPr>
              <w:t>Bankers and stock brokers</w:t>
            </w:r>
          </w:p>
          <w:p w:rsidR="00925D17" w:rsidRPr="0003471C" w:rsidRDefault="00925D17" w:rsidP="00925D17">
            <w:pPr>
              <w:pStyle w:val="Listenabsatz"/>
              <w:numPr>
                <w:ilvl w:val="0"/>
                <w:numId w:val="5"/>
              </w:numPr>
              <w:autoSpaceDE w:val="0"/>
              <w:autoSpaceDN w:val="0"/>
              <w:adjustRightInd w:val="0"/>
              <w:spacing w:line="360" w:lineRule="auto"/>
              <w:rPr>
                <w:rFonts w:ascii="Arial" w:hAnsi="Arial" w:cs="Arial"/>
                <w:sz w:val="24"/>
                <w:szCs w:val="24"/>
              </w:rPr>
            </w:pPr>
            <w:r w:rsidRPr="0003471C">
              <w:rPr>
                <w:rFonts w:ascii="Arial" w:hAnsi="Arial" w:cs="Arial"/>
                <w:sz w:val="24"/>
                <w:szCs w:val="24"/>
              </w:rPr>
              <w:t>Accountants, regulators, including SEC, if applicable, and other industry supervisory bodies</w:t>
            </w:r>
          </w:p>
          <w:p w:rsidR="00925D17" w:rsidRPr="0003471C" w:rsidRDefault="00925D17" w:rsidP="00925D17">
            <w:pPr>
              <w:pStyle w:val="Listenabsatz"/>
              <w:numPr>
                <w:ilvl w:val="0"/>
                <w:numId w:val="5"/>
              </w:numPr>
              <w:autoSpaceDE w:val="0"/>
              <w:autoSpaceDN w:val="0"/>
              <w:adjustRightInd w:val="0"/>
              <w:spacing w:line="360" w:lineRule="auto"/>
              <w:rPr>
                <w:rFonts w:ascii="Arial" w:hAnsi="Arial" w:cs="Arial"/>
                <w:sz w:val="24"/>
                <w:szCs w:val="24"/>
              </w:rPr>
            </w:pPr>
            <w:r w:rsidRPr="0003471C">
              <w:rPr>
                <w:rFonts w:ascii="Arial" w:hAnsi="Arial" w:cs="Arial"/>
                <w:sz w:val="24"/>
                <w:szCs w:val="24"/>
              </w:rPr>
              <w:t>Industry leaders and group representatives</w:t>
            </w:r>
          </w:p>
          <w:p w:rsidR="00925D17" w:rsidRPr="0003471C" w:rsidRDefault="00925D17" w:rsidP="00925D17">
            <w:pPr>
              <w:pStyle w:val="Listenabsatz"/>
              <w:numPr>
                <w:ilvl w:val="0"/>
                <w:numId w:val="5"/>
              </w:numPr>
              <w:autoSpaceDE w:val="0"/>
              <w:autoSpaceDN w:val="0"/>
              <w:adjustRightInd w:val="0"/>
              <w:spacing w:line="360" w:lineRule="auto"/>
              <w:rPr>
                <w:rFonts w:ascii="Arial" w:hAnsi="Arial" w:cs="Arial"/>
                <w:sz w:val="24"/>
                <w:szCs w:val="24"/>
              </w:rPr>
            </w:pPr>
            <w:r w:rsidRPr="0003471C">
              <w:rPr>
                <w:rFonts w:ascii="Arial" w:hAnsi="Arial" w:cs="Arial"/>
                <w:sz w:val="24"/>
                <w:szCs w:val="24"/>
              </w:rPr>
              <w:t>competitors</w:t>
            </w:r>
          </w:p>
          <w:p w:rsidR="00925D17" w:rsidRPr="0003471C" w:rsidRDefault="00925D17" w:rsidP="00925D17">
            <w:pPr>
              <w:autoSpaceDE w:val="0"/>
              <w:autoSpaceDN w:val="0"/>
              <w:adjustRightInd w:val="0"/>
              <w:spacing w:line="360" w:lineRule="auto"/>
              <w:ind w:firstLine="708"/>
              <w:rPr>
                <w:rFonts w:ascii="Arial" w:hAnsi="Arial" w:cs="Arial"/>
                <w:sz w:val="24"/>
                <w:szCs w:val="24"/>
              </w:rPr>
            </w:pPr>
          </w:p>
          <w:p w:rsidR="00925D17" w:rsidRPr="0003471C" w:rsidRDefault="00925D17" w:rsidP="00925D17">
            <w:pPr>
              <w:autoSpaceDE w:val="0"/>
              <w:autoSpaceDN w:val="0"/>
              <w:adjustRightInd w:val="0"/>
              <w:spacing w:line="360" w:lineRule="auto"/>
              <w:ind w:firstLine="708"/>
              <w:rPr>
                <w:rFonts w:ascii="Arial" w:hAnsi="Arial" w:cs="Arial"/>
                <w:sz w:val="24"/>
                <w:szCs w:val="24"/>
              </w:rPr>
            </w:pPr>
          </w:p>
          <w:p w:rsidR="00925D17" w:rsidRPr="0003471C" w:rsidRDefault="00925D17" w:rsidP="00925D17">
            <w:pPr>
              <w:pStyle w:val="Listenabsatz"/>
              <w:numPr>
                <w:ilvl w:val="0"/>
                <w:numId w:val="3"/>
              </w:numPr>
              <w:autoSpaceDE w:val="0"/>
              <w:autoSpaceDN w:val="0"/>
              <w:adjustRightInd w:val="0"/>
              <w:spacing w:line="360" w:lineRule="auto"/>
              <w:rPr>
                <w:rFonts w:ascii="Arial" w:hAnsi="Arial" w:cs="Arial"/>
                <w:sz w:val="24"/>
                <w:szCs w:val="24"/>
              </w:rPr>
            </w:pPr>
            <w:r w:rsidRPr="0003471C">
              <w:rPr>
                <w:rFonts w:ascii="Arial" w:hAnsi="Arial" w:cs="Arial"/>
                <w:sz w:val="24"/>
                <w:szCs w:val="24"/>
              </w:rPr>
              <w:t>Why it is important to record the interview?</w:t>
            </w:r>
          </w:p>
          <w:p w:rsidR="00925D17" w:rsidRPr="0003471C" w:rsidRDefault="00925D17" w:rsidP="00925D17">
            <w:pPr>
              <w:pStyle w:val="Listenabsatz"/>
              <w:autoSpaceDE w:val="0"/>
              <w:autoSpaceDN w:val="0"/>
              <w:adjustRightInd w:val="0"/>
              <w:spacing w:line="360" w:lineRule="auto"/>
              <w:ind w:left="1488"/>
              <w:rPr>
                <w:rFonts w:ascii="Arial" w:hAnsi="Arial" w:cs="Arial"/>
                <w:sz w:val="24"/>
                <w:szCs w:val="24"/>
              </w:rPr>
            </w:pPr>
          </w:p>
          <w:p w:rsidR="00925D17" w:rsidRPr="0003471C" w:rsidRDefault="00925D17" w:rsidP="00925D17">
            <w:pPr>
              <w:autoSpaceDE w:val="0"/>
              <w:autoSpaceDN w:val="0"/>
              <w:adjustRightInd w:val="0"/>
              <w:spacing w:line="360" w:lineRule="auto"/>
              <w:rPr>
                <w:rFonts w:ascii="Arial" w:hAnsi="Arial" w:cs="Arial"/>
                <w:sz w:val="24"/>
                <w:szCs w:val="24"/>
              </w:rPr>
            </w:pPr>
            <w:r w:rsidRPr="0003471C">
              <w:rPr>
                <w:rFonts w:ascii="Arial" w:hAnsi="Arial" w:cs="Arial"/>
                <w:sz w:val="24"/>
                <w:szCs w:val="24"/>
              </w:rPr>
              <w:t>Recording protects the investigator. There is no room for ‘he said’ when an accurate recording of the interview exists. Accusations that you made threats or offered promises to a suspect to force him to confess are much easier to disprove when a review of the tape shows otherwise.</w:t>
            </w:r>
          </w:p>
          <w:p w:rsidR="00925D17" w:rsidRPr="0003471C" w:rsidRDefault="00925D17" w:rsidP="00925D17">
            <w:pPr>
              <w:autoSpaceDE w:val="0"/>
              <w:autoSpaceDN w:val="0"/>
              <w:adjustRightInd w:val="0"/>
              <w:spacing w:line="360" w:lineRule="auto"/>
              <w:rPr>
                <w:rFonts w:ascii="Arial" w:hAnsi="Arial" w:cs="Arial"/>
                <w:sz w:val="24"/>
                <w:szCs w:val="24"/>
              </w:rPr>
            </w:pPr>
          </w:p>
          <w:p w:rsidR="00925D17" w:rsidRPr="0003471C" w:rsidRDefault="00925D17" w:rsidP="00925D17">
            <w:pPr>
              <w:autoSpaceDE w:val="0"/>
              <w:autoSpaceDN w:val="0"/>
              <w:adjustRightInd w:val="0"/>
              <w:spacing w:line="360" w:lineRule="auto"/>
              <w:rPr>
                <w:rFonts w:ascii="Arial" w:hAnsi="Arial" w:cs="Arial"/>
                <w:sz w:val="24"/>
                <w:szCs w:val="24"/>
              </w:rPr>
            </w:pPr>
            <w:r w:rsidRPr="0003471C">
              <w:rPr>
                <w:rFonts w:ascii="Arial" w:hAnsi="Arial" w:cs="Arial"/>
                <w:sz w:val="24"/>
                <w:szCs w:val="24"/>
              </w:rPr>
              <w:t>Recording also protects the witness. With an accurate recording, there is no ambiguity about what was said. This can be important to the witness because it provides him the comfort that you will not twist his words into something they are not. When confronted with a witness, explaining the value of a tape from his point of view is often enough to overcome his hesitation.</w:t>
            </w:r>
          </w:p>
          <w:p w:rsidR="00925D17" w:rsidRPr="0003471C" w:rsidRDefault="00925D17" w:rsidP="00925D17">
            <w:pPr>
              <w:autoSpaceDE w:val="0"/>
              <w:autoSpaceDN w:val="0"/>
              <w:adjustRightInd w:val="0"/>
              <w:spacing w:line="360" w:lineRule="auto"/>
              <w:rPr>
                <w:rFonts w:ascii="Arial" w:hAnsi="Arial" w:cs="Arial"/>
                <w:sz w:val="24"/>
                <w:szCs w:val="24"/>
              </w:rPr>
            </w:pPr>
            <w:r w:rsidRPr="0003471C">
              <w:rPr>
                <w:rFonts w:ascii="Arial" w:hAnsi="Arial" w:cs="Arial"/>
                <w:sz w:val="24"/>
                <w:szCs w:val="24"/>
              </w:rPr>
              <w:t xml:space="preserve">Recordings don’t forget. Tape recordings are generally much stronger than the average investigator’s memory, even though they can get misplaced, destroyed or, in rare cases, altered. When cases pile up and dozens of witnesses’ statements run into each other, there is no better memory clarifier </w:t>
            </w:r>
            <w:r w:rsidRPr="0003471C">
              <w:rPr>
                <w:rFonts w:ascii="Arial" w:hAnsi="Arial" w:cs="Arial"/>
                <w:sz w:val="24"/>
                <w:szCs w:val="24"/>
              </w:rPr>
              <w:tab/>
              <w:t>than the actual tape of the interview. Reviewing interview tapes will greatly enhance your recollection of critical details when the time comes for report writing and trial preparation, and it will also lower the possibility that you will</w:t>
            </w:r>
            <w:r>
              <w:rPr>
                <w:rFonts w:ascii="Arial" w:hAnsi="Arial" w:cs="Arial"/>
                <w:sz w:val="24"/>
                <w:szCs w:val="24"/>
              </w:rPr>
              <w:t xml:space="preserve"> </w:t>
            </w:r>
            <w:r w:rsidRPr="0003471C">
              <w:rPr>
                <w:rFonts w:ascii="Arial" w:hAnsi="Arial" w:cs="Arial"/>
                <w:sz w:val="24"/>
                <w:szCs w:val="24"/>
              </w:rPr>
              <w:t>mistakenly include or exclude some relevant detail.</w:t>
            </w:r>
          </w:p>
          <w:p w:rsidR="00925D17" w:rsidRPr="0003471C" w:rsidRDefault="00925D17" w:rsidP="00925D17">
            <w:pPr>
              <w:autoSpaceDE w:val="0"/>
              <w:autoSpaceDN w:val="0"/>
              <w:adjustRightInd w:val="0"/>
              <w:spacing w:line="360" w:lineRule="auto"/>
              <w:rPr>
                <w:rFonts w:ascii="Arial" w:hAnsi="Arial" w:cs="Arial"/>
                <w:sz w:val="24"/>
                <w:szCs w:val="24"/>
              </w:rPr>
            </w:pPr>
          </w:p>
          <w:p w:rsidR="00925D17" w:rsidRPr="0003471C" w:rsidRDefault="00925D17" w:rsidP="00925D17">
            <w:pPr>
              <w:pStyle w:val="Listenabsatz"/>
              <w:numPr>
                <w:ilvl w:val="0"/>
                <w:numId w:val="3"/>
              </w:numPr>
              <w:autoSpaceDE w:val="0"/>
              <w:autoSpaceDN w:val="0"/>
              <w:adjustRightInd w:val="0"/>
              <w:spacing w:line="360" w:lineRule="auto"/>
              <w:rPr>
                <w:rFonts w:ascii="Arial" w:hAnsi="Arial" w:cs="Arial"/>
                <w:sz w:val="24"/>
                <w:szCs w:val="24"/>
              </w:rPr>
            </w:pPr>
            <w:r w:rsidRPr="0003471C">
              <w:rPr>
                <w:rFonts w:ascii="Arial" w:hAnsi="Arial" w:cs="Arial"/>
                <w:sz w:val="24"/>
                <w:szCs w:val="24"/>
              </w:rPr>
              <w:t>What is the importance of the place where interview is to be conducted?</w:t>
            </w:r>
          </w:p>
          <w:p w:rsidR="00925D17" w:rsidRPr="0003471C" w:rsidRDefault="00925D17" w:rsidP="00925D17">
            <w:pPr>
              <w:autoSpaceDE w:val="0"/>
              <w:autoSpaceDN w:val="0"/>
              <w:adjustRightInd w:val="0"/>
              <w:spacing w:line="360" w:lineRule="auto"/>
              <w:ind w:firstLine="708"/>
              <w:rPr>
                <w:rFonts w:ascii="Arial" w:hAnsi="Arial" w:cs="Arial"/>
                <w:sz w:val="24"/>
                <w:szCs w:val="24"/>
              </w:rPr>
            </w:pPr>
          </w:p>
          <w:p w:rsidR="00925D17" w:rsidRPr="0003471C" w:rsidRDefault="00925D17" w:rsidP="00925D17">
            <w:pPr>
              <w:autoSpaceDE w:val="0"/>
              <w:autoSpaceDN w:val="0"/>
              <w:adjustRightInd w:val="0"/>
              <w:spacing w:line="360" w:lineRule="auto"/>
              <w:rPr>
                <w:rFonts w:ascii="Arial" w:hAnsi="Arial" w:cs="Arial"/>
                <w:sz w:val="24"/>
                <w:szCs w:val="24"/>
              </w:rPr>
            </w:pPr>
            <w:r w:rsidRPr="0003471C">
              <w:rPr>
                <w:rFonts w:ascii="Arial" w:hAnsi="Arial" w:cs="Arial"/>
                <w:sz w:val="24"/>
                <w:szCs w:val="24"/>
              </w:rPr>
              <w:t>Where you choose to conduct your interview is also very important. You have several options, such as your witness’s place of business, his home, his office, your office, or some neutral forum. Each will have advantages and disadvantages. Home-field advantage might be important. Additionally, the role that the witness played in the crime may influence how comfortable you want him to feel. Suspects and those who might become suspects are likely to be most comfortable at their place as well. Additional witnesses, such as non-party bankers, brokers, and professionals are likely to be most comfortable in their offices or in a neutral forum. However, you may not want the suspect or potential suspect to be too comfortable.</w:t>
            </w:r>
          </w:p>
          <w:p w:rsidR="00925D17" w:rsidRPr="0003471C" w:rsidRDefault="00925D17" w:rsidP="00925D17">
            <w:pPr>
              <w:autoSpaceDE w:val="0"/>
              <w:autoSpaceDN w:val="0"/>
              <w:adjustRightInd w:val="0"/>
              <w:spacing w:line="360" w:lineRule="auto"/>
              <w:rPr>
                <w:rFonts w:ascii="Arial" w:hAnsi="Arial" w:cs="Arial"/>
                <w:sz w:val="24"/>
                <w:szCs w:val="24"/>
              </w:rPr>
            </w:pPr>
            <w:r w:rsidRPr="0003471C">
              <w:rPr>
                <w:rFonts w:ascii="Arial" w:hAnsi="Arial" w:cs="Arial"/>
                <w:sz w:val="24"/>
                <w:szCs w:val="24"/>
              </w:rPr>
              <w:lastRenderedPageBreak/>
              <w:t>It is common for investigators to manipulate the pressure placed on a suspect in order to reduce resistance to confession. Th</w:t>
            </w:r>
            <w:r>
              <w:rPr>
                <w:rFonts w:ascii="Arial" w:hAnsi="Arial" w:cs="Arial"/>
                <w:sz w:val="24"/>
                <w:szCs w:val="24"/>
              </w:rPr>
              <w:t>e proper setting can help to</w:t>
            </w:r>
            <w:r w:rsidRPr="0003471C">
              <w:rPr>
                <w:rFonts w:ascii="Arial" w:hAnsi="Arial" w:cs="Arial"/>
                <w:sz w:val="24"/>
                <w:szCs w:val="24"/>
              </w:rPr>
              <w:t xml:space="preserve"> manipulate the psychological pressure. Although some might argue against this practice, it is quite common and can be quite effective when not abused. One very powerful tool to manipulate the pressure is taking the suspect out of his place and bringing him into yours. Whether it is your office, an attorney’s office, or a police station, the pressure placed on the witness is likely to be greater.</w:t>
            </w:r>
          </w:p>
          <w:p w:rsidR="00925D17" w:rsidRPr="0003471C" w:rsidRDefault="00925D17" w:rsidP="00925D17">
            <w:pPr>
              <w:autoSpaceDE w:val="0"/>
              <w:autoSpaceDN w:val="0"/>
              <w:adjustRightInd w:val="0"/>
              <w:spacing w:line="360" w:lineRule="auto"/>
              <w:rPr>
                <w:rFonts w:ascii="Arial" w:hAnsi="Arial" w:cs="Arial"/>
                <w:sz w:val="24"/>
                <w:szCs w:val="24"/>
              </w:rPr>
            </w:pPr>
          </w:p>
          <w:p w:rsidR="00925D17" w:rsidRPr="0003471C" w:rsidRDefault="00925D17" w:rsidP="00925D17">
            <w:pPr>
              <w:autoSpaceDE w:val="0"/>
              <w:autoSpaceDN w:val="0"/>
              <w:adjustRightInd w:val="0"/>
              <w:spacing w:line="360" w:lineRule="auto"/>
              <w:ind w:firstLine="708"/>
              <w:rPr>
                <w:rFonts w:ascii="Arial" w:hAnsi="Arial" w:cs="Arial"/>
                <w:sz w:val="24"/>
                <w:szCs w:val="24"/>
              </w:rPr>
            </w:pPr>
          </w:p>
          <w:p w:rsidR="00925D17" w:rsidRPr="0003471C" w:rsidRDefault="00925D17" w:rsidP="00925D17">
            <w:pPr>
              <w:pStyle w:val="Listenabsatz"/>
              <w:numPr>
                <w:ilvl w:val="0"/>
                <w:numId w:val="2"/>
              </w:numPr>
              <w:autoSpaceDE w:val="0"/>
              <w:autoSpaceDN w:val="0"/>
              <w:adjustRightInd w:val="0"/>
              <w:spacing w:line="360" w:lineRule="auto"/>
              <w:rPr>
                <w:rFonts w:ascii="Arial" w:hAnsi="Arial" w:cs="Arial"/>
                <w:sz w:val="24"/>
                <w:szCs w:val="24"/>
              </w:rPr>
            </w:pPr>
            <w:r w:rsidRPr="0003471C">
              <w:rPr>
                <w:rFonts w:ascii="Arial" w:hAnsi="Arial" w:cs="Arial"/>
                <w:sz w:val="24"/>
                <w:szCs w:val="24"/>
              </w:rPr>
              <w:t xml:space="preserve">Discuss in details the stages involved in interview planning procedure. </w:t>
            </w:r>
          </w:p>
          <w:p w:rsidR="00925D17" w:rsidRPr="0003471C" w:rsidRDefault="00925D17" w:rsidP="00925D17">
            <w:pPr>
              <w:pStyle w:val="Listenabsatz"/>
              <w:autoSpaceDE w:val="0"/>
              <w:autoSpaceDN w:val="0"/>
              <w:adjustRightInd w:val="0"/>
              <w:spacing w:line="360" w:lineRule="auto"/>
              <w:rPr>
                <w:rFonts w:ascii="Arial" w:eastAsia="Times New Roman" w:hAnsi="Arial" w:cs="Arial"/>
                <w:sz w:val="24"/>
                <w:szCs w:val="24"/>
                <w:lang w:eastAsia="de-DE"/>
              </w:rPr>
            </w:pPr>
            <w:r w:rsidRPr="0003471C">
              <w:rPr>
                <w:rFonts w:ascii="Arial" w:eastAsia="Times New Roman" w:hAnsi="Arial" w:cs="Arial"/>
                <w:sz w:val="24"/>
                <w:szCs w:val="24"/>
                <w:lang w:eastAsia="de-DE"/>
              </w:rPr>
              <w:t>In order to help reduce these barriers and increase the level of communication, it is important to plan the interview in advance.</w:t>
            </w:r>
          </w:p>
          <w:p w:rsidR="00925D17" w:rsidRDefault="00925D17" w:rsidP="00925D17">
            <w:pPr>
              <w:spacing w:line="360" w:lineRule="auto"/>
              <w:rPr>
                <w:rFonts w:ascii="Arial" w:eastAsia="Times New Roman" w:hAnsi="Arial" w:cs="Arial"/>
                <w:sz w:val="24"/>
                <w:szCs w:val="24"/>
                <w:lang w:eastAsia="de-DE"/>
              </w:rPr>
            </w:pPr>
            <w:r w:rsidRPr="0003471C">
              <w:rPr>
                <w:rFonts w:ascii="Arial" w:eastAsia="Times New Roman" w:hAnsi="Arial" w:cs="Arial"/>
                <w:sz w:val="24"/>
                <w:szCs w:val="24"/>
                <w:lang w:eastAsia="de-DE"/>
              </w:rPr>
              <w:tab/>
            </w:r>
          </w:p>
          <w:p w:rsidR="00925D17" w:rsidRPr="0003471C" w:rsidRDefault="00925D17" w:rsidP="00925D17">
            <w:pPr>
              <w:spacing w:line="360" w:lineRule="auto"/>
              <w:rPr>
                <w:rFonts w:ascii="Arial" w:eastAsia="Times New Roman" w:hAnsi="Arial" w:cs="Arial"/>
                <w:sz w:val="24"/>
                <w:szCs w:val="24"/>
                <w:lang w:eastAsia="de-DE"/>
              </w:rPr>
            </w:pPr>
            <w:r>
              <w:rPr>
                <w:rFonts w:ascii="Arial" w:eastAsia="Times New Roman" w:hAnsi="Arial" w:cs="Arial"/>
                <w:sz w:val="24"/>
                <w:szCs w:val="24"/>
                <w:lang w:eastAsia="de-DE"/>
              </w:rPr>
              <w:tab/>
            </w:r>
            <w:r w:rsidRPr="0003471C">
              <w:rPr>
                <w:rFonts w:ascii="Arial" w:eastAsia="Times New Roman" w:hAnsi="Arial" w:cs="Arial"/>
                <w:sz w:val="24"/>
                <w:szCs w:val="24"/>
                <w:lang w:eastAsia="de-DE"/>
              </w:rPr>
              <w:t>WHO?</w:t>
            </w:r>
          </w:p>
          <w:p w:rsidR="00925D17" w:rsidRPr="0003471C" w:rsidRDefault="00925D17" w:rsidP="00925D17">
            <w:pPr>
              <w:spacing w:line="360" w:lineRule="auto"/>
              <w:rPr>
                <w:rFonts w:ascii="Arial" w:eastAsia="Times New Roman" w:hAnsi="Arial" w:cs="Arial"/>
                <w:sz w:val="24"/>
                <w:szCs w:val="24"/>
                <w:lang w:eastAsia="de-DE"/>
              </w:rPr>
            </w:pPr>
            <w:r w:rsidRPr="0003471C">
              <w:rPr>
                <w:rFonts w:ascii="Arial" w:eastAsia="Times New Roman" w:hAnsi="Arial" w:cs="Arial"/>
                <w:sz w:val="24"/>
                <w:szCs w:val="24"/>
                <w:lang w:eastAsia="de-DE"/>
              </w:rPr>
              <w:t xml:space="preserve">Determining the interviewee—without this stage the interview will not take place. In the context of investigational interviewing, in contrast to scientific or research interviewing, these choices are usually fairly obvious. However, because financial crimes often involve witnesses and evidence that are not routinely encountered in other, nonfinancial crimes, a brief discussion is in </w:t>
            </w:r>
            <w:r w:rsidRPr="0003471C">
              <w:rPr>
                <w:rFonts w:ascii="Arial" w:eastAsia="Times New Roman" w:hAnsi="Arial" w:cs="Arial"/>
                <w:sz w:val="24"/>
                <w:szCs w:val="24"/>
                <w:lang w:eastAsia="de-DE"/>
              </w:rPr>
              <w:tab/>
            </w:r>
          </w:p>
          <w:p w:rsidR="00925D17" w:rsidRPr="0003471C" w:rsidRDefault="00925D17" w:rsidP="00925D17">
            <w:pPr>
              <w:autoSpaceDE w:val="0"/>
              <w:autoSpaceDN w:val="0"/>
              <w:adjustRightInd w:val="0"/>
              <w:spacing w:line="360" w:lineRule="auto"/>
              <w:rPr>
                <w:rFonts w:ascii="Arial" w:hAnsi="Arial" w:cs="Arial"/>
                <w:sz w:val="24"/>
                <w:szCs w:val="24"/>
              </w:rPr>
            </w:pPr>
            <w:r w:rsidRPr="0003471C">
              <w:rPr>
                <w:rFonts w:ascii="Arial" w:hAnsi="Arial" w:cs="Arial"/>
                <w:sz w:val="24"/>
                <w:szCs w:val="24"/>
              </w:rPr>
              <w:t>Any individual or firm that may have information about how the business is running, or should be running, is a potential source of information. Whenever you prepare your list of potential interviewees always include both current and former employees. Some investigators do in fact forget to interview former</w:t>
            </w:r>
            <w:r>
              <w:rPr>
                <w:rFonts w:ascii="Arial" w:hAnsi="Arial" w:cs="Arial"/>
                <w:sz w:val="24"/>
                <w:szCs w:val="24"/>
              </w:rPr>
              <w:t xml:space="preserve"> </w:t>
            </w:r>
            <w:r w:rsidRPr="0003471C">
              <w:rPr>
                <w:rFonts w:ascii="Arial" w:hAnsi="Arial" w:cs="Arial"/>
                <w:sz w:val="24"/>
                <w:szCs w:val="24"/>
              </w:rPr>
              <w:t>employees and relatives of the suspect. The true professional always remembers to include former employees in their list of potential candidates. Former bosses, co-workers, and significant others can often provide very detailed information without fear of ruining their relationship with your suspect.</w:t>
            </w:r>
          </w:p>
          <w:p w:rsidR="00925D17" w:rsidRPr="0003471C" w:rsidRDefault="00925D17" w:rsidP="00925D17">
            <w:pPr>
              <w:spacing w:line="360" w:lineRule="auto"/>
              <w:rPr>
                <w:rFonts w:ascii="Arial" w:eastAsia="Times New Roman" w:hAnsi="Arial" w:cs="Arial"/>
                <w:sz w:val="24"/>
                <w:szCs w:val="24"/>
                <w:lang w:eastAsia="de-DE"/>
              </w:rPr>
            </w:pPr>
            <w:r w:rsidRPr="0003471C">
              <w:rPr>
                <w:rFonts w:ascii="Arial" w:eastAsia="Times New Roman" w:hAnsi="Arial" w:cs="Arial"/>
                <w:sz w:val="24"/>
                <w:szCs w:val="24"/>
                <w:lang w:eastAsia="de-DE"/>
              </w:rPr>
              <w:t xml:space="preserve">A warning about interviewing formers: As you begin to interview former associates and acquaintances of your suspect, keep in mind that formers often have animosity and may have an axe to grind with your suspect, and as a result might tend to either embellish, or worse, fabricate information that they think you want to hear. While currents can be just as deceptive, often for different reasons, you should naturally seek some corroboration of negative statements about your suspect from formers. </w:t>
            </w:r>
            <w:r w:rsidRPr="0003471C">
              <w:rPr>
                <w:rFonts w:ascii="Arial" w:eastAsia="Times New Roman" w:hAnsi="Arial" w:cs="Arial"/>
                <w:sz w:val="24"/>
                <w:szCs w:val="24"/>
                <w:lang w:eastAsia="de-DE"/>
              </w:rPr>
              <w:lastRenderedPageBreak/>
              <w:t>Some interviewees to consider:</w:t>
            </w:r>
          </w:p>
          <w:p w:rsidR="00925D17" w:rsidRPr="0003471C" w:rsidRDefault="00925D17" w:rsidP="00925D17">
            <w:pPr>
              <w:pStyle w:val="Listenabsatz"/>
              <w:numPr>
                <w:ilvl w:val="0"/>
                <w:numId w:val="6"/>
              </w:numPr>
              <w:spacing w:line="360" w:lineRule="auto"/>
              <w:rPr>
                <w:rFonts w:ascii="Arial" w:eastAsia="Times New Roman" w:hAnsi="Arial" w:cs="Arial"/>
                <w:sz w:val="24"/>
                <w:szCs w:val="24"/>
                <w:lang w:eastAsia="de-DE"/>
              </w:rPr>
            </w:pPr>
            <w:r w:rsidRPr="0003471C">
              <w:rPr>
                <w:rFonts w:ascii="Arial" w:eastAsia="Times New Roman" w:hAnsi="Arial" w:cs="Arial"/>
                <w:sz w:val="24"/>
                <w:szCs w:val="24"/>
                <w:lang w:eastAsia="de-DE"/>
              </w:rPr>
              <w:t>Victims</w:t>
            </w:r>
          </w:p>
          <w:p w:rsidR="00925D17" w:rsidRPr="0003471C" w:rsidRDefault="00925D17" w:rsidP="00925D17">
            <w:pPr>
              <w:pStyle w:val="Listenabsatz"/>
              <w:numPr>
                <w:ilvl w:val="0"/>
                <w:numId w:val="6"/>
              </w:numPr>
              <w:spacing w:line="360" w:lineRule="auto"/>
              <w:rPr>
                <w:rFonts w:ascii="Arial" w:eastAsia="Times New Roman" w:hAnsi="Arial" w:cs="Arial"/>
                <w:sz w:val="24"/>
                <w:szCs w:val="24"/>
                <w:lang w:eastAsia="de-DE"/>
              </w:rPr>
            </w:pPr>
            <w:r w:rsidRPr="0003471C">
              <w:rPr>
                <w:rFonts w:ascii="Arial" w:eastAsia="Times New Roman" w:hAnsi="Arial" w:cs="Arial"/>
                <w:sz w:val="24"/>
                <w:szCs w:val="24"/>
                <w:lang w:eastAsia="de-DE"/>
              </w:rPr>
              <w:t>Co-workers, including bosses and subordinates</w:t>
            </w:r>
          </w:p>
          <w:p w:rsidR="00925D17" w:rsidRPr="0003471C" w:rsidRDefault="00925D17" w:rsidP="00925D17">
            <w:pPr>
              <w:pStyle w:val="Listenabsatz"/>
              <w:numPr>
                <w:ilvl w:val="0"/>
                <w:numId w:val="6"/>
              </w:numPr>
              <w:spacing w:line="360" w:lineRule="auto"/>
              <w:rPr>
                <w:rFonts w:ascii="Arial" w:eastAsia="Times New Roman" w:hAnsi="Arial" w:cs="Arial"/>
                <w:sz w:val="24"/>
                <w:szCs w:val="24"/>
                <w:lang w:eastAsia="de-DE"/>
              </w:rPr>
            </w:pPr>
            <w:r w:rsidRPr="0003471C">
              <w:rPr>
                <w:rFonts w:ascii="Arial" w:eastAsia="Times New Roman" w:hAnsi="Arial" w:cs="Arial"/>
                <w:sz w:val="24"/>
                <w:szCs w:val="24"/>
                <w:lang w:eastAsia="de-DE"/>
              </w:rPr>
              <w:t>Suppliers and vendors</w:t>
            </w:r>
          </w:p>
          <w:p w:rsidR="00925D17" w:rsidRPr="0003471C" w:rsidRDefault="00925D17" w:rsidP="00925D17">
            <w:pPr>
              <w:pStyle w:val="Listenabsatz"/>
              <w:numPr>
                <w:ilvl w:val="0"/>
                <w:numId w:val="6"/>
              </w:numPr>
              <w:spacing w:line="360" w:lineRule="auto"/>
              <w:rPr>
                <w:rFonts w:ascii="Arial" w:eastAsia="Times New Roman" w:hAnsi="Arial" w:cs="Arial"/>
                <w:sz w:val="24"/>
                <w:szCs w:val="24"/>
                <w:lang w:eastAsia="de-DE"/>
              </w:rPr>
            </w:pPr>
            <w:r w:rsidRPr="0003471C">
              <w:rPr>
                <w:rFonts w:ascii="Arial" w:eastAsia="Times New Roman" w:hAnsi="Arial" w:cs="Arial"/>
                <w:sz w:val="24"/>
                <w:szCs w:val="24"/>
                <w:lang w:eastAsia="de-DE"/>
              </w:rPr>
              <w:t>Customers</w:t>
            </w:r>
          </w:p>
          <w:p w:rsidR="00925D17" w:rsidRPr="0003471C" w:rsidRDefault="00925D17" w:rsidP="00925D17">
            <w:pPr>
              <w:pStyle w:val="Listenabsatz"/>
              <w:numPr>
                <w:ilvl w:val="0"/>
                <w:numId w:val="6"/>
              </w:numPr>
              <w:spacing w:line="360" w:lineRule="auto"/>
              <w:rPr>
                <w:rFonts w:ascii="Arial" w:eastAsia="Times New Roman" w:hAnsi="Arial" w:cs="Arial"/>
                <w:sz w:val="24"/>
                <w:szCs w:val="24"/>
                <w:lang w:eastAsia="de-DE"/>
              </w:rPr>
            </w:pPr>
            <w:r w:rsidRPr="0003471C">
              <w:rPr>
                <w:rFonts w:ascii="Arial" w:eastAsia="Times New Roman" w:hAnsi="Arial" w:cs="Arial"/>
                <w:sz w:val="24"/>
                <w:szCs w:val="24"/>
                <w:lang w:eastAsia="de-DE"/>
              </w:rPr>
              <w:t>Spouses (and former spouses)</w:t>
            </w:r>
          </w:p>
          <w:p w:rsidR="00925D17" w:rsidRPr="0003471C" w:rsidRDefault="00925D17" w:rsidP="00925D17">
            <w:pPr>
              <w:pStyle w:val="Listenabsatz"/>
              <w:numPr>
                <w:ilvl w:val="0"/>
                <w:numId w:val="6"/>
              </w:numPr>
              <w:spacing w:line="360" w:lineRule="auto"/>
              <w:rPr>
                <w:rFonts w:ascii="Arial" w:eastAsia="Times New Roman" w:hAnsi="Arial" w:cs="Arial"/>
                <w:sz w:val="24"/>
                <w:szCs w:val="24"/>
                <w:lang w:eastAsia="de-DE"/>
              </w:rPr>
            </w:pPr>
            <w:r w:rsidRPr="0003471C">
              <w:rPr>
                <w:rFonts w:ascii="Arial" w:eastAsia="Times New Roman" w:hAnsi="Arial" w:cs="Arial"/>
                <w:sz w:val="24"/>
                <w:szCs w:val="24"/>
                <w:lang w:eastAsia="de-DE"/>
              </w:rPr>
              <w:t>Significant others</w:t>
            </w:r>
          </w:p>
          <w:p w:rsidR="00925D17" w:rsidRPr="0003471C" w:rsidRDefault="00925D17" w:rsidP="00925D17">
            <w:pPr>
              <w:pStyle w:val="Listenabsatz"/>
              <w:numPr>
                <w:ilvl w:val="0"/>
                <w:numId w:val="6"/>
              </w:numPr>
              <w:spacing w:line="360" w:lineRule="auto"/>
              <w:rPr>
                <w:rFonts w:ascii="Arial" w:eastAsia="Times New Roman" w:hAnsi="Arial" w:cs="Arial"/>
                <w:sz w:val="24"/>
                <w:szCs w:val="24"/>
                <w:lang w:eastAsia="de-DE"/>
              </w:rPr>
            </w:pPr>
            <w:r w:rsidRPr="0003471C">
              <w:rPr>
                <w:rFonts w:ascii="Arial" w:eastAsia="Times New Roman" w:hAnsi="Arial" w:cs="Arial"/>
                <w:sz w:val="24"/>
                <w:szCs w:val="24"/>
                <w:lang w:eastAsia="de-DE"/>
              </w:rPr>
              <w:t>Relatives</w:t>
            </w:r>
          </w:p>
          <w:p w:rsidR="00925D17" w:rsidRPr="0003471C" w:rsidRDefault="00925D17" w:rsidP="00925D17">
            <w:pPr>
              <w:pStyle w:val="Listenabsatz"/>
              <w:numPr>
                <w:ilvl w:val="0"/>
                <w:numId w:val="6"/>
              </w:numPr>
              <w:spacing w:line="360" w:lineRule="auto"/>
              <w:rPr>
                <w:rFonts w:ascii="Arial" w:eastAsia="Times New Roman" w:hAnsi="Arial" w:cs="Arial"/>
                <w:sz w:val="24"/>
                <w:szCs w:val="24"/>
                <w:lang w:eastAsia="de-DE"/>
              </w:rPr>
            </w:pPr>
            <w:r w:rsidRPr="0003471C">
              <w:rPr>
                <w:rFonts w:ascii="Arial" w:eastAsia="Times New Roman" w:hAnsi="Arial" w:cs="Arial"/>
                <w:sz w:val="24"/>
                <w:szCs w:val="24"/>
                <w:lang w:eastAsia="de-DE"/>
              </w:rPr>
              <w:t>Attorneys (depending on attorney–client privilege and work-product doctrines)</w:t>
            </w:r>
          </w:p>
          <w:p w:rsidR="00925D17" w:rsidRPr="0003471C" w:rsidRDefault="00925D17" w:rsidP="00925D17">
            <w:pPr>
              <w:pStyle w:val="Listenabsatz"/>
              <w:numPr>
                <w:ilvl w:val="0"/>
                <w:numId w:val="6"/>
              </w:numPr>
              <w:spacing w:line="360" w:lineRule="auto"/>
              <w:rPr>
                <w:rFonts w:ascii="Arial" w:eastAsia="Times New Roman" w:hAnsi="Arial" w:cs="Arial"/>
                <w:sz w:val="24"/>
                <w:szCs w:val="24"/>
                <w:lang w:eastAsia="de-DE"/>
              </w:rPr>
            </w:pPr>
            <w:r w:rsidRPr="0003471C">
              <w:rPr>
                <w:rFonts w:ascii="Arial" w:eastAsia="Times New Roman" w:hAnsi="Arial" w:cs="Arial"/>
                <w:sz w:val="24"/>
                <w:szCs w:val="24"/>
                <w:lang w:eastAsia="de-DE"/>
              </w:rPr>
              <w:t>Accountants</w:t>
            </w:r>
          </w:p>
          <w:p w:rsidR="00925D17" w:rsidRPr="0003471C" w:rsidRDefault="00925D17" w:rsidP="00925D17">
            <w:pPr>
              <w:pStyle w:val="Listenabsatz"/>
              <w:numPr>
                <w:ilvl w:val="0"/>
                <w:numId w:val="6"/>
              </w:numPr>
              <w:spacing w:line="360" w:lineRule="auto"/>
              <w:rPr>
                <w:rFonts w:ascii="Arial" w:eastAsia="Times New Roman" w:hAnsi="Arial" w:cs="Arial"/>
                <w:sz w:val="24"/>
                <w:szCs w:val="24"/>
                <w:lang w:eastAsia="de-DE"/>
              </w:rPr>
            </w:pPr>
            <w:r w:rsidRPr="0003471C">
              <w:rPr>
                <w:rFonts w:ascii="Arial" w:eastAsia="Times New Roman" w:hAnsi="Arial" w:cs="Arial"/>
                <w:sz w:val="24"/>
                <w:szCs w:val="24"/>
                <w:lang w:eastAsia="de-DE"/>
              </w:rPr>
              <w:t>Bankers and Stockbrokers</w:t>
            </w:r>
          </w:p>
          <w:p w:rsidR="00925D17" w:rsidRPr="0003471C" w:rsidRDefault="00925D17" w:rsidP="00925D17">
            <w:pPr>
              <w:pStyle w:val="Listenabsatz"/>
              <w:numPr>
                <w:ilvl w:val="0"/>
                <w:numId w:val="6"/>
              </w:numPr>
              <w:spacing w:line="360" w:lineRule="auto"/>
              <w:rPr>
                <w:rFonts w:ascii="Arial" w:eastAsia="Times New Roman" w:hAnsi="Arial" w:cs="Arial"/>
                <w:sz w:val="24"/>
                <w:szCs w:val="24"/>
                <w:lang w:eastAsia="de-DE"/>
              </w:rPr>
            </w:pPr>
            <w:r w:rsidRPr="0003471C">
              <w:rPr>
                <w:rFonts w:ascii="Arial" w:eastAsia="Times New Roman" w:hAnsi="Arial" w:cs="Arial"/>
                <w:sz w:val="24"/>
                <w:szCs w:val="24"/>
                <w:lang w:eastAsia="de-DE"/>
              </w:rPr>
              <w:t>Regulators, including the SEC, if applicable, and other industry watchdogs</w:t>
            </w:r>
          </w:p>
          <w:p w:rsidR="00925D17" w:rsidRPr="0003471C" w:rsidRDefault="00925D17" w:rsidP="00925D17">
            <w:pPr>
              <w:pStyle w:val="Listenabsatz"/>
              <w:numPr>
                <w:ilvl w:val="0"/>
                <w:numId w:val="6"/>
              </w:numPr>
              <w:spacing w:line="360" w:lineRule="auto"/>
              <w:rPr>
                <w:rFonts w:ascii="Arial" w:eastAsia="Times New Roman" w:hAnsi="Arial" w:cs="Arial"/>
                <w:sz w:val="24"/>
                <w:szCs w:val="24"/>
                <w:lang w:eastAsia="de-DE"/>
              </w:rPr>
            </w:pPr>
            <w:r w:rsidRPr="0003471C">
              <w:rPr>
                <w:rFonts w:ascii="Arial" w:eastAsia="Times New Roman" w:hAnsi="Arial" w:cs="Arial"/>
                <w:sz w:val="24"/>
                <w:szCs w:val="24"/>
                <w:lang w:eastAsia="de-DE"/>
              </w:rPr>
              <w:t>Competitors</w:t>
            </w:r>
          </w:p>
          <w:p w:rsidR="00925D17" w:rsidRPr="0003471C" w:rsidRDefault="00925D17" w:rsidP="00925D17">
            <w:pPr>
              <w:pStyle w:val="Listenabsatz"/>
              <w:numPr>
                <w:ilvl w:val="0"/>
                <w:numId w:val="6"/>
              </w:numPr>
              <w:spacing w:line="360" w:lineRule="auto"/>
              <w:rPr>
                <w:rFonts w:ascii="Arial" w:eastAsia="Times New Roman" w:hAnsi="Arial" w:cs="Arial"/>
                <w:sz w:val="24"/>
                <w:szCs w:val="24"/>
                <w:lang w:eastAsia="de-DE"/>
              </w:rPr>
            </w:pPr>
            <w:r w:rsidRPr="0003471C">
              <w:rPr>
                <w:rFonts w:ascii="Arial" w:eastAsia="Times New Roman" w:hAnsi="Arial" w:cs="Arial"/>
                <w:sz w:val="24"/>
                <w:szCs w:val="24"/>
                <w:lang w:eastAsia="de-DE"/>
              </w:rPr>
              <w:t>Industry leaders and group representatives</w:t>
            </w:r>
          </w:p>
          <w:p w:rsidR="00925D17" w:rsidRPr="0003471C" w:rsidRDefault="00925D17" w:rsidP="00925D17">
            <w:pPr>
              <w:spacing w:line="360" w:lineRule="auto"/>
              <w:rPr>
                <w:rFonts w:ascii="Arial" w:eastAsia="Times New Roman" w:hAnsi="Arial" w:cs="Arial"/>
                <w:sz w:val="24"/>
                <w:szCs w:val="24"/>
                <w:lang w:eastAsia="de-DE"/>
              </w:rPr>
            </w:pPr>
          </w:p>
          <w:p w:rsidR="00925D17" w:rsidRPr="005438DB" w:rsidRDefault="00925D17" w:rsidP="00925D17">
            <w:pPr>
              <w:spacing w:line="360" w:lineRule="auto"/>
              <w:rPr>
                <w:rFonts w:ascii="Arial" w:eastAsia="Times New Roman" w:hAnsi="Arial" w:cs="Arial"/>
                <w:sz w:val="24"/>
                <w:szCs w:val="24"/>
                <w:lang w:eastAsia="de-DE"/>
              </w:rPr>
            </w:pPr>
            <w:r w:rsidRPr="0003471C">
              <w:rPr>
                <w:rFonts w:ascii="Arial" w:eastAsia="Times New Roman" w:hAnsi="Arial" w:cs="Arial"/>
                <w:sz w:val="24"/>
                <w:szCs w:val="24"/>
                <w:lang w:eastAsia="de-DE"/>
              </w:rPr>
              <w:tab/>
            </w:r>
            <w:r w:rsidRPr="005438DB">
              <w:rPr>
                <w:rFonts w:ascii="Arial" w:eastAsia="Times New Roman" w:hAnsi="Arial" w:cs="Arial"/>
                <w:sz w:val="24"/>
                <w:szCs w:val="24"/>
                <w:lang w:eastAsia="de-DE"/>
              </w:rPr>
              <w:t>WHAT?</w:t>
            </w:r>
          </w:p>
          <w:p w:rsidR="00925D17" w:rsidRPr="0003471C" w:rsidRDefault="00925D17" w:rsidP="00925D17">
            <w:pPr>
              <w:autoSpaceDE w:val="0"/>
              <w:autoSpaceDN w:val="0"/>
              <w:adjustRightInd w:val="0"/>
              <w:spacing w:line="360" w:lineRule="auto"/>
              <w:rPr>
                <w:rFonts w:ascii="Arial" w:hAnsi="Arial" w:cs="Arial"/>
                <w:sz w:val="24"/>
                <w:szCs w:val="24"/>
              </w:rPr>
            </w:pPr>
            <w:r w:rsidRPr="0003471C">
              <w:rPr>
                <w:rFonts w:ascii="Arial" w:hAnsi="Arial" w:cs="Arial"/>
                <w:sz w:val="24"/>
                <w:szCs w:val="24"/>
              </w:rPr>
              <w:t>Once the investigator has determined who should be interviewed, she should give considerable thought to what information the witness is likely to have or be able to provide, although figuring out who to interview and what they are likely to know is a reflexive process.</w:t>
            </w:r>
          </w:p>
          <w:p w:rsidR="00925D17" w:rsidRPr="0003471C" w:rsidRDefault="00925D17" w:rsidP="00925D17">
            <w:pPr>
              <w:spacing w:line="360" w:lineRule="auto"/>
              <w:rPr>
                <w:rFonts w:ascii="Arial" w:eastAsia="Times New Roman" w:hAnsi="Arial" w:cs="Arial"/>
                <w:sz w:val="24"/>
                <w:szCs w:val="24"/>
                <w:lang w:eastAsia="de-DE"/>
              </w:rPr>
            </w:pPr>
            <w:r w:rsidRPr="0003471C">
              <w:rPr>
                <w:rFonts w:ascii="Arial" w:eastAsia="Times New Roman" w:hAnsi="Arial" w:cs="Arial"/>
                <w:sz w:val="24"/>
                <w:szCs w:val="24"/>
                <w:lang w:eastAsia="de-DE"/>
              </w:rPr>
              <w:t xml:space="preserve">Most investigators, especially those who are new to financial crime investigation, think about witnesses’ knowledge in terms of actual observation of the act in question. While that would be great, as mentioned earlier, the nature of financial crimes makes that unlikely. Instead, you must condition yourself to think in terms of other areas of your case in which the witness might be able to fill in </w:t>
            </w:r>
            <w:proofErr w:type="spellStart"/>
            <w:r w:rsidRPr="0003471C">
              <w:rPr>
                <w:rFonts w:ascii="Arial" w:eastAsia="Times New Roman" w:hAnsi="Arial" w:cs="Arial"/>
                <w:sz w:val="24"/>
                <w:szCs w:val="24"/>
                <w:lang w:eastAsia="de-DE"/>
              </w:rPr>
              <w:t>gaps.Some</w:t>
            </w:r>
            <w:proofErr w:type="spellEnd"/>
            <w:r w:rsidRPr="0003471C">
              <w:rPr>
                <w:rFonts w:ascii="Arial" w:eastAsia="Times New Roman" w:hAnsi="Arial" w:cs="Arial"/>
                <w:sz w:val="24"/>
                <w:szCs w:val="24"/>
                <w:lang w:eastAsia="de-DE"/>
              </w:rPr>
              <w:t xml:space="preserve"> witnesses who are far removed from the actual crime might have the best information. While the banker and the stockbroker may not have access to the smoking gun you need to prove the CFO tinkered with the accounts receivable, they may have even more valuable information in regard to where the money went. We have mentioned several times the value of following the money. Most financial criminals will put that money somewhere, and who better to know where than the </w:t>
            </w:r>
            <w:r w:rsidRPr="0003471C">
              <w:rPr>
                <w:rFonts w:ascii="Arial" w:eastAsia="Times New Roman" w:hAnsi="Arial" w:cs="Arial"/>
                <w:sz w:val="24"/>
                <w:szCs w:val="24"/>
                <w:lang w:eastAsia="de-DE"/>
              </w:rPr>
              <w:lastRenderedPageBreak/>
              <w:t>suspect's local banker. Even with the stringent restrictions on financial information disclosure imposed on financial institutions, there are often pieces of information that you can gather that will help you track down sources of funds, expenditures of funds, or even motives for the theft.</w:t>
            </w:r>
          </w:p>
          <w:p w:rsidR="00925D17" w:rsidRPr="0003471C" w:rsidRDefault="00925D17" w:rsidP="00925D17">
            <w:pPr>
              <w:pStyle w:val="Listenabsatz"/>
              <w:autoSpaceDE w:val="0"/>
              <w:autoSpaceDN w:val="0"/>
              <w:adjustRightInd w:val="0"/>
              <w:spacing w:line="360" w:lineRule="auto"/>
              <w:rPr>
                <w:rFonts w:ascii="Arial" w:eastAsia="Times New Roman" w:hAnsi="Arial" w:cs="Arial"/>
                <w:sz w:val="24"/>
                <w:szCs w:val="24"/>
                <w:lang w:eastAsia="de-DE"/>
              </w:rPr>
            </w:pPr>
          </w:p>
          <w:p w:rsidR="00925D17" w:rsidRPr="0003471C" w:rsidRDefault="00925D17" w:rsidP="00925D17">
            <w:pPr>
              <w:pStyle w:val="Listenabsatz"/>
              <w:autoSpaceDE w:val="0"/>
              <w:autoSpaceDN w:val="0"/>
              <w:adjustRightInd w:val="0"/>
              <w:spacing w:line="360" w:lineRule="auto"/>
              <w:rPr>
                <w:rFonts w:ascii="Arial" w:hAnsi="Arial" w:cs="Arial"/>
                <w:sz w:val="24"/>
                <w:szCs w:val="24"/>
              </w:rPr>
            </w:pPr>
          </w:p>
          <w:p w:rsidR="00925D17" w:rsidRPr="0003471C" w:rsidRDefault="00925D17" w:rsidP="00925D17">
            <w:pPr>
              <w:spacing w:line="360" w:lineRule="auto"/>
              <w:rPr>
                <w:rFonts w:ascii="Arial" w:eastAsia="Times New Roman" w:hAnsi="Arial" w:cs="Arial"/>
                <w:sz w:val="24"/>
                <w:szCs w:val="24"/>
                <w:lang w:eastAsia="de-DE"/>
              </w:rPr>
            </w:pPr>
            <w:r w:rsidRPr="0003471C">
              <w:rPr>
                <w:rFonts w:ascii="Arial" w:eastAsia="Times New Roman" w:hAnsi="Arial" w:cs="Arial"/>
                <w:sz w:val="24"/>
                <w:szCs w:val="24"/>
                <w:lang w:eastAsia="de-DE"/>
              </w:rPr>
              <w:t xml:space="preserve">Thinking about </w:t>
            </w:r>
            <w:proofErr w:type="gramStart"/>
            <w:r w:rsidRPr="0003471C">
              <w:rPr>
                <w:rFonts w:ascii="Arial" w:eastAsia="Times New Roman" w:hAnsi="Arial" w:cs="Arial"/>
                <w:sz w:val="24"/>
                <w:szCs w:val="24"/>
                <w:lang w:eastAsia="de-DE"/>
              </w:rPr>
              <w:t xml:space="preserve">the </w:t>
            </w:r>
            <w:r w:rsidRPr="0003471C">
              <w:rPr>
                <w:rFonts w:ascii="Arial" w:eastAsia="Times New Roman" w:hAnsi="Arial" w:cs="Arial"/>
                <w:i/>
                <w:sz w:val="24"/>
                <w:szCs w:val="24"/>
                <w:lang w:eastAsia="de-DE"/>
              </w:rPr>
              <w:t>what</w:t>
            </w:r>
            <w:proofErr w:type="gramEnd"/>
            <w:r w:rsidRPr="0003471C">
              <w:rPr>
                <w:rFonts w:ascii="Arial" w:eastAsia="Times New Roman" w:hAnsi="Arial" w:cs="Arial"/>
                <w:i/>
                <w:sz w:val="24"/>
                <w:szCs w:val="24"/>
                <w:lang w:eastAsia="de-DE"/>
              </w:rPr>
              <w:t xml:space="preserve"> </w:t>
            </w:r>
            <w:r w:rsidRPr="0003471C">
              <w:rPr>
                <w:rFonts w:ascii="Arial" w:eastAsia="Times New Roman" w:hAnsi="Arial" w:cs="Arial"/>
                <w:sz w:val="24"/>
                <w:szCs w:val="24"/>
                <w:lang w:eastAsia="de-DE"/>
              </w:rPr>
              <w:t xml:space="preserve">in advance helps you organize your interview. When you are dealing with witnesses who have access to collateral financial information, you cannot shoot from the hip unless you want to risk causing yourself more work—and probably requiring re-interviews of the same witnesses. When you understand what potential documents the witness may have access to, and </w:t>
            </w:r>
            <w:r w:rsidRPr="0003471C">
              <w:rPr>
                <w:rFonts w:ascii="Arial" w:eastAsia="Times New Roman" w:hAnsi="Arial" w:cs="Arial"/>
                <w:i/>
                <w:sz w:val="24"/>
                <w:szCs w:val="24"/>
                <w:lang w:eastAsia="de-DE"/>
              </w:rPr>
              <w:t>wha</w:t>
            </w:r>
            <w:r w:rsidRPr="0003471C">
              <w:rPr>
                <w:rFonts w:ascii="Arial" w:eastAsia="Times New Roman" w:hAnsi="Arial" w:cs="Arial"/>
                <w:sz w:val="24"/>
                <w:szCs w:val="24"/>
                <w:lang w:eastAsia="de-DE"/>
              </w:rPr>
              <w:t xml:space="preserve">t information he or she may be able to supply, you can prepare probing follow-up questions and obtain things such as subpoenas or other legal process in advance. If you embark on the interview without thinking about the </w:t>
            </w:r>
            <w:r w:rsidRPr="0003471C">
              <w:rPr>
                <w:rFonts w:ascii="Arial" w:eastAsia="Times New Roman" w:hAnsi="Arial" w:cs="Arial"/>
                <w:i/>
                <w:sz w:val="24"/>
                <w:szCs w:val="24"/>
                <w:lang w:eastAsia="de-DE"/>
              </w:rPr>
              <w:t>what</w:t>
            </w:r>
            <w:r w:rsidRPr="0003471C">
              <w:rPr>
                <w:rFonts w:ascii="Arial" w:eastAsia="Times New Roman" w:hAnsi="Arial" w:cs="Arial"/>
                <w:sz w:val="24"/>
                <w:szCs w:val="24"/>
                <w:lang w:eastAsia="de-DE"/>
              </w:rPr>
              <w:t>, you may have to terminate the interview, get the subpoena, and then reschedule—in today's busy world few witnesses will appreciate this added inconvenience.</w:t>
            </w:r>
          </w:p>
          <w:p w:rsidR="00925D17" w:rsidRPr="0003471C" w:rsidRDefault="00925D17" w:rsidP="00925D17">
            <w:pPr>
              <w:spacing w:line="360" w:lineRule="auto"/>
              <w:rPr>
                <w:rFonts w:ascii="Arial" w:eastAsia="Times New Roman" w:hAnsi="Arial" w:cs="Arial"/>
                <w:sz w:val="24"/>
                <w:szCs w:val="24"/>
                <w:lang w:eastAsia="de-DE"/>
              </w:rPr>
            </w:pPr>
            <w:r w:rsidRPr="0003471C">
              <w:rPr>
                <w:rFonts w:ascii="Arial" w:eastAsia="Times New Roman" w:hAnsi="Arial" w:cs="Arial"/>
                <w:sz w:val="24"/>
                <w:szCs w:val="24"/>
                <w:lang w:eastAsia="de-DE"/>
              </w:rPr>
              <w:tab/>
            </w:r>
          </w:p>
          <w:p w:rsidR="00925D17" w:rsidRPr="0003471C" w:rsidRDefault="00925D17" w:rsidP="00925D17">
            <w:pPr>
              <w:spacing w:line="360" w:lineRule="auto"/>
              <w:rPr>
                <w:rFonts w:ascii="Arial" w:eastAsia="Times New Roman" w:hAnsi="Arial" w:cs="Arial"/>
                <w:sz w:val="24"/>
                <w:szCs w:val="24"/>
                <w:lang w:eastAsia="de-DE"/>
              </w:rPr>
            </w:pPr>
            <w:r w:rsidRPr="0003471C">
              <w:rPr>
                <w:rFonts w:ascii="Arial" w:eastAsia="Times New Roman" w:hAnsi="Arial" w:cs="Arial"/>
                <w:sz w:val="24"/>
                <w:szCs w:val="24"/>
                <w:lang w:eastAsia="de-DE"/>
              </w:rPr>
              <w:tab/>
              <w:t>WHY?</w:t>
            </w:r>
          </w:p>
          <w:p w:rsidR="00925D17" w:rsidRPr="0003471C" w:rsidRDefault="00925D17" w:rsidP="00925D17">
            <w:pPr>
              <w:autoSpaceDE w:val="0"/>
              <w:autoSpaceDN w:val="0"/>
              <w:adjustRightInd w:val="0"/>
              <w:spacing w:line="360" w:lineRule="auto"/>
              <w:rPr>
                <w:rFonts w:ascii="Arial" w:hAnsi="Arial" w:cs="Arial"/>
                <w:sz w:val="24"/>
                <w:szCs w:val="24"/>
              </w:rPr>
            </w:pPr>
            <w:r w:rsidRPr="0003471C">
              <w:rPr>
                <w:rFonts w:ascii="Arial" w:hAnsi="Arial" w:cs="Arial"/>
                <w:i/>
                <w:iCs/>
                <w:sz w:val="24"/>
                <w:szCs w:val="24"/>
              </w:rPr>
              <w:t xml:space="preserve">Why </w:t>
            </w:r>
            <w:r w:rsidRPr="0003471C">
              <w:rPr>
                <w:rFonts w:ascii="Arial" w:hAnsi="Arial" w:cs="Arial"/>
                <w:sz w:val="24"/>
                <w:szCs w:val="24"/>
              </w:rPr>
              <w:t xml:space="preserve">is connected to both </w:t>
            </w:r>
            <w:r w:rsidRPr="0003471C">
              <w:rPr>
                <w:rFonts w:ascii="Arial" w:hAnsi="Arial" w:cs="Arial"/>
                <w:i/>
                <w:iCs/>
                <w:sz w:val="24"/>
                <w:szCs w:val="24"/>
              </w:rPr>
              <w:t xml:space="preserve">who </w:t>
            </w:r>
            <w:r w:rsidRPr="0003471C">
              <w:rPr>
                <w:rFonts w:ascii="Arial" w:hAnsi="Arial" w:cs="Arial"/>
                <w:sz w:val="24"/>
                <w:szCs w:val="24"/>
              </w:rPr>
              <w:t xml:space="preserve">and </w:t>
            </w:r>
            <w:r w:rsidRPr="0003471C">
              <w:rPr>
                <w:rFonts w:ascii="Arial" w:hAnsi="Arial" w:cs="Arial"/>
                <w:i/>
                <w:iCs/>
                <w:sz w:val="24"/>
                <w:szCs w:val="24"/>
              </w:rPr>
              <w:t>what</w:t>
            </w:r>
            <w:r w:rsidRPr="0003471C">
              <w:rPr>
                <w:rFonts w:ascii="Arial" w:hAnsi="Arial" w:cs="Arial"/>
                <w:sz w:val="24"/>
                <w:szCs w:val="24"/>
              </w:rPr>
              <w:t xml:space="preserve">. Why you need to interview this </w:t>
            </w:r>
            <w:r w:rsidRPr="0003471C">
              <w:rPr>
                <w:rFonts w:ascii="Arial" w:hAnsi="Arial" w:cs="Arial"/>
                <w:sz w:val="24"/>
                <w:szCs w:val="24"/>
              </w:rPr>
              <w:tab/>
              <w:t xml:space="preserve">particular witness; is closely related to who are they, and what information they have. In fact, you can answer the question of </w:t>
            </w:r>
            <w:r>
              <w:rPr>
                <w:rFonts w:ascii="Arial" w:hAnsi="Arial" w:cs="Arial"/>
                <w:sz w:val="24"/>
                <w:szCs w:val="24"/>
              </w:rPr>
              <w:t xml:space="preserve">why they are important, by </w:t>
            </w:r>
            <w:r w:rsidRPr="0003471C">
              <w:rPr>
                <w:rFonts w:ascii="Arial" w:hAnsi="Arial" w:cs="Arial"/>
                <w:sz w:val="24"/>
                <w:szCs w:val="24"/>
              </w:rPr>
              <w:t xml:space="preserve">figuring out what they are likely to offer to your case. Part of </w:t>
            </w:r>
            <w:r w:rsidRPr="0003471C">
              <w:rPr>
                <w:rFonts w:ascii="Arial" w:hAnsi="Arial" w:cs="Arial"/>
                <w:i/>
                <w:iCs/>
                <w:sz w:val="24"/>
                <w:szCs w:val="24"/>
              </w:rPr>
              <w:t xml:space="preserve">why </w:t>
            </w:r>
            <w:r w:rsidRPr="0003471C">
              <w:rPr>
                <w:rFonts w:ascii="Arial" w:hAnsi="Arial" w:cs="Arial"/>
                <w:sz w:val="24"/>
                <w:szCs w:val="24"/>
              </w:rPr>
              <w:t xml:space="preserve">must be incorporated in </w:t>
            </w:r>
            <w:r w:rsidRPr="0003471C">
              <w:rPr>
                <w:rFonts w:ascii="Arial" w:hAnsi="Arial" w:cs="Arial"/>
                <w:i/>
                <w:iCs/>
                <w:sz w:val="24"/>
                <w:szCs w:val="24"/>
              </w:rPr>
              <w:t>why now</w:t>
            </w:r>
            <w:r w:rsidRPr="0003471C">
              <w:rPr>
                <w:rFonts w:ascii="Arial" w:hAnsi="Arial" w:cs="Arial"/>
                <w:sz w:val="24"/>
                <w:szCs w:val="24"/>
              </w:rPr>
              <w:t>? To decide why the witness must be interviewed, consider the order in which you are moving through the list. Interviews with</w:t>
            </w:r>
            <w:r>
              <w:rPr>
                <w:rFonts w:ascii="Arial" w:hAnsi="Arial" w:cs="Arial"/>
                <w:sz w:val="24"/>
                <w:szCs w:val="24"/>
              </w:rPr>
              <w:t xml:space="preserve"> </w:t>
            </w:r>
            <w:r w:rsidRPr="0003471C">
              <w:rPr>
                <w:rFonts w:ascii="Arial" w:hAnsi="Arial" w:cs="Arial"/>
                <w:sz w:val="24"/>
                <w:szCs w:val="24"/>
              </w:rPr>
              <w:t>some witnesses are more important in providing fine points, while others will be valuable for background information. The Accounts Payable clerk might be able to reveal actual details about individual transactions, while the accountants, bankers, and stock brokers might give you a big-picture perspective. Both points are not always in the same order but are equally important.</w:t>
            </w:r>
          </w:p>
          <w:p w:rsidR="00925D17" w:rsidRPr="0003471C" w:rsidRDefault="00925D17" w:rsidP="00925D17">
            <w:pPr>
              <w:autoSpaceDE w:val="0"/>
              <w:autoSpaceDN w:val="0"/>
              <w:adjustRightInd w:val="0"/>
              <w:spacing w:line="360" w:lineRule="auto"/>
              <w:rPr>
                <w:rFonts w:ascii="Arial" w:hAnsi="Arial" w:cs="Arial"/>
                <w:sz w:val="24"/>
                <w:szCs w:val="24"/>
              </w:rPr>
            </w:pPr>
          </w:p>
          <w:p w:rsidR="00925D17" w:rsidRPr="0003471C" w:rsidRDefault="00925D17" w:rsidP="00925D17">
            <w:pPr>
              <w:spacing w:line="360" w:lineRule="auto"/>
              <w:rPr>
                <w:rFonts w:ascii="Arial" w:eastAsia="Times New Roman" w:hAnsi="Arial" w:cs="Arial"/>
                <w:sz w:val="24"/>
                <w:szCs w:val="24"/>
                <w:lang w:eastAsia="de-DE"/>
              </w:rPr>
            </w:pPr>
          </w:p>
          <w:p w:rsidR="00925D17" w:rsidRPr="0003471C" w:rsidRDefault="00925D17" w:rsidP="00925D17">
            <w:pPr>
              <w:spacing w:line="360" w:lineRule="auto"/>
              <w:rPr>
                <w:rFonts w:ascii="Arial" w:eastAsia="Times New Roman" w:hAnsi="Arial" w:cs="Arial"/>
                <w:sz w:val="24"/>
                <w:szCs w:val="24"/>
                <w:lang w:eastAsia="de-DE"/>
              </w:rPr>
            </w:pPr>
            <w:r w:rsidRPr="0003471C">
              <w:rPr>
                <w:rFonts w:ascii="Arial" w:eastAsia="Times New Roman" w:hAnsi="Arial" w:cs="Arial"/>
                <w:sz w:val="24"/>
                <w:szCs w:val="24"/>
                <w:lang w:eastAsia="de-DE"/>
              </w:rPr>
              <w:tab/>
              <w:t>WHEN?</w:t>
            </w:r>
          </w:p>
          <w:p w:rsidR="00925D17" w:rsidRPr="0003471C" w:rsidRDefault="00925D17" w:rsidP="00925D17">
            <w:pPr>
              <w:autoSpaceDE w:val="0"/>
              <w:autoSpaceDN w:val="0"/>
              <w:adjustRightInd w:val="0"/>
              <w:spacing w:line="360" w:lineRule="auto"/>
              <w:rPr>
                <w:rFonts w:ascii="Arial" w:hAnsi="Arial" w:cs="Arial"/>
                <w:sz w:val="24"/>
                <w:szCs w:val="24"/>
              </w:rPr>
            </w:pPr>
            <w:r w:rsidRPr="0003471C">
              <w:rPr>
                <w:rFonts w:ascii="Arial" w:hAnsi="Arial" w:cs="Arial"/>
                <w:sz w:val="24"/>
                <w:szCs w:val="24"/>
              </w:rPr>
              <w:t>Deciding when to interview the particular suspects involves more than just deciding in what order you will interview them. Discussing “</w:t>
            </w:r>
            <w:r w:rsidRPr="0003471C">
              <w:rPr>
                <w:rFonts w:ascii="Arial" w:hAnsi="Arial" w:cs="Arial"/>
                <w:i/>
                <w:iCs/>
                <w:sz w:val="24"/>
                <w:szCs w:val="24"/>
              </w:rPr>
              <w:t>why</w:t>
            </w:r>
            <w:r w:rsidRPr="0003471C">
              <w:rPr>
                <w:rFonts w:ascii="Arial" w:hAnsi="Arial" w:cs="Arial"/>
                <w:sz w:val="24"/>
                <w:szCs w:val="24"/>
              </w:rPr>
              <w:t xml:space="preserve">, </w:t>
            </w:r>
            <w:r w:rsidRPr="0003471C">
              <w:rPr>
                <w:rFonts w:ascii="Arial" w:hAnsi="Arial" w:cs="Arial"/>
                <w:i/>
                <w:iCs/>
                <w:sz w:val="24"/>
                <w:szCs w:val="24"/>
              </w:rPr>
              <w:t xml:space="preserve">why now” </w:t>
            </w:r>
            <w:r w:rsidRPr="0003471C">
              <w:rPr>
                <w:rFonts w:ascii="Arial" w:hAnsi="Arial" w:cs="Arial"/>
                <w:sz w:val="24"/>
                <w:szCs w:val="24"/>
              </w:rPr>
              <w:t xml:space="preserve">means a planning </w:t>
            </w:r>
            <w:r w:rsidRPr="0003471C">
              <w:rPr>
                <w:rFonts w:ascii="Arial" w:hAnsi="Arial" w:cs="Arial"/>
                <w:sz w:val="24"/>
                <w:szCs w:val="24"/>
              </w:rPr>
              <w:lastRenderedPageBreak/>
              <w:t>concern for all witnesses. Additionally, you must consider when you should interview a suspect in relation to things such as time of day. When is the perfect time to interview? The answer is: never. For example, consider the CFO; his schedule will be very tight indeed. Likewise, a stock</w:t>
            </w:r>
            <w:r>
              <w:rPr>
                <w:rFonts w:ascii="Arial" w:hAnsi="Arial" w:cs="Arial"/>
                <w:sz w:val="24"/>
                <w:szCs w:val="24"/>
              </w:rPr>
              <w:t xml:space="preserve"> </w:t>
            </w:r>
            <w:r w:rsidRPr="0003471C">
              <w:rPr>
                <w:rFonts w:ascii="Arial" w:hAnsi="Arial" w:cs="Arial"/>
                <w:sz w:val="24"/>
                <w:szCs w:val="24"/>
              </w:rPr>
              <w:t>broker or banker can be expected to be relatively flexible during certain times of the day and week only. Accountants, are busy and usually unavailable between the months of December and May for obvious reasons. Working around your witness’s schedule is the best thing you can do therefore ask the interviewee what is the best time for him/ her.</w:t>
            </w:r>
          </w:p>
          <w:p w:rsidR="00925D17" w:rsidRPr="0003471C" w:rsidRDefault="00925D17" w:rsidP="00925D17">
            <w:pPr>
              <w:autoSpaceDE w:val="0"/>
              <w:autoSpaceDN w:val="0"/>
              <w:adjustRightInd w:val="0"/>
              <w:spacing w:line="360" w:lineRule="auto"/>
              <w:rPr>
                <w:rFonts w:ascii="Arial" w:hAnsi="Arial" w:cs="Arial"/>
                <w:sz w:val="24"/>
                <w:szCs w:val="24"/>
              </w:rPr>
            </w:pPr>
          </w:p>
          <w:p w:rsidR="00925D17" w:rsidRPr="0003471C" w:rsidRDefault="00925D17" w:rsidP="00925D17">
            <w:pPr>
              <w:spacing w:line="360" w:lineRule="auto"/>
              <w:rPr>
                <w:rFonts w:ascii="Arial" w:eastAsia="Times New Roman" w:hAnsi="Arial" w:cs="Arial"/>
                <w:sz w:val="24"/>
                <w:szCs w:val="24"/>
                <w:lang w:eastAsia="de-DE"/>
              </w:rPr>
            </w:pPr>
            <w:r w:rsidRPr="0003471C">
              <w:rPr>
                <w:rFonts w:ascii="Arial" w:eastAsia="Times New Roman" w:hAnsi="Arial" w:cs="Arial"/>
                <w:sz w:val="24"/>
                <w:szCs w:val="24"/>
                <w:lang w:eastAsia="de-DE"/>
              </w:rPr>
              <w:tab/>
              <w:t>WHERE?</w:t>
            </w:r>
          </w:p>
          <w:p w:rsidR="00925D17" w:rsidRPr="0003471C" w:rsidRDefault="00925D17" w:rsidP="00925D17">
            <w:pPr>
              <w:spacing w:line="360" w:lineRule="auto"/>
              <w:rPr>
                <w:rFonts w:ascii="Arial" w:eastAsia="Times New Roman" w:hAnsi="Arial" w:cs="Arial"/>
                <w:sz w:val="24"/>
                <w:szCs w:val="24"/>
                <w:lang w:eastAsia="de-DE"/>
              </w:rPr>
            </w:pPr>
          </w:p>
          <w:p w:rsidR="00925D17" w:rsidRPr="0003471C" w:rsidRDefault="00925D17" w:rsidP="00925D17">
            <w:pPr>
              <w:spacing w:line="360" w:lineRule="auto"/>
              <w:rPr>
                <w:rFonts w:ascii="Arial" w:eastAsia="Times New Roman" w:hAnsi="Arial" w:cs="Arial"/>
                <w:sz w:val="24"/>
                <w:szCs w:val="24"/>
                <w:lang w:eastAsia="de-DE"/>
              </w:rPr>
            </w:pPr>
            <w:r w:rsidRPr="0003471C">
              <w:rPr>
                <w:rFonts w:ascii="Arial" w:eastAsia="Times New Roman" w:hAnsi="Arial" w:cs="Arial"/>
                <w:sz w:val="24"/>
                <w:szCs w:val="24"/>
                <w:lang w:eastAsia="de-DE"/>
              </w:rPr>
              <w:t>Where you conduct your interview is also important. You have several options when deciding where you want to conduct the interview. You can use your witness's place of business, his office, his home, your office, or some neutral forum. Whichever you decide, each will have pros and cons.</w:t>
            </w:r>
          </w:p>
          <w:p w:rsidR="00925D17" w:rsidRPr="0003471C" w:rsidRDefault="00925D17" w:rsidP="00925D17">
            <w:pPr>
              <w:spacing w:line="360" w:lineRule="auto"/>
              <w:rPr>
                <w:rFonts w:ascii="Arial" w:eastAsia="Times New Roman" w:hAnsi="Arial" w:cs="Arial"/>
                <w:sz w:val="24"/>
                <w:szCs w:val="24"/>
                <w:lang w:eastAsia="de-DE"/>
              </w:rPr>
            </w:pPr>
            <w:r w:rsidRPr="0003471C">
              <w:rPr>
                <w:rFonts w:ascii="Arial" w:eastAsia="Times New Roman" w:hAnsi="Arial" w:cs="Arial"/>
                <w:sz w:val="24"/>
                <w:szCs w:val="24"/>
                <w:lang w:eastAsia="de-DE"/>
              </w:rPr>
              <w:t xml:space="preserve">Home-field advantage might be important. Additionally, the role that the witness played in the crime may influence how comfortable you want him to feel. Ancillary witnesses such as nonparty bankers, brokers, and professionals likely will be most comfortable in their office or in a neutral forum. Suspects and those who might become suspects likely will be most comfortable on their turf as well. However, strategically, you may not want the suspect/potential </w:t>
            </w:r>
            <w:r w:rsidRPr="0003471C">
              <w:rPr>
                <w:rFonts w:ascii="Arial" w:eastAsia="Times New Roman" w:hAnsi="Arial" w:cs="Arial"/>
                <w:sz w:val="24"/>
                <w:szCs w:val="24"/>
                <w:lang w:eastAsia="de-DE"/>
              </w:rPr>
              <w:tab/>
              <w:t>suspect to be too comfortable.</w:t>
            </w:r>
          </w:p>
          <w:p w:rsidR="00925D17" w:rsidRPr="0003471C" w:rsidRDefault="00925D17" w:rsidP="00925D17">
            <w:pPr>
              <w:spacing w:line="360" w:lineRule="auto"/>
              <w:rPr>
                <w:rFonts w:ascii="Arial" w:eastAsia="Times New Roman" w:hAnsi="Arial" w:cs="Arial"/>
                <w:sz w:val="24"/>
                <w:szCs w:val="24"/>
                <w:lang w:eastAsia="de-DE"/>
              </w:rPr>
            </w:pPr>
            <w:r w:rsidRPr="0003471C">
              <w:rPr>
                <w:rFonts w:ascii="Arial" w:eastAsia="Times New Roman" w:hAnsi="Arial" w:cs="Arial"/>
                <w:sz w:val="24"/>
                <w:szCs w:val="24"/>
                <w:lang w:eastAsia="de-DE"/>
              </w:rPr>
              <w:t xml:space="preserve">The proper setting can help to leverage the psychological pressure. It is common for investigators to manipulate the pressure placed on a suspect in order to reduce his resistance to confession. While some might argue against this practice, it is commonly done and, when not abused, can be quite </w:t>
            </w:r>
            <w:r w:rsidRPr="0003471C">
              <w:rPr>
                <w:rFonts w:ascii="Arial" w:eastAsia="Times New Roman" w:hAnsi="Arial" w:cs="Arial"/>
                <w:sz w:val="24"/>
                <w:szCs w:val="24"/>
                <w:lang w:eastAsia="de-DE"/>
              </w:rPr>
              <w:tab/>
              <w:t>effective. One very powerful tool to manipulate the pressure is taking the suspect out of his element and putting him into yours. Whether it is your office, a police precinct, or an attorney's office, the pressure placed on the witness is likely to be greater.</w:t>
            </w:r>
          </w:p>
          <w:p w:rsidR="00925D17" w:rsidRPr="0003471C" w:rsidRDefault="00925D17" w:rsidP="00925D17">
            <w:pPr>
              <w:spacing w:line="360" w:lineRule="auto"/>
              <w:rPr>
                <w:rFonts w:ascii="Arial" w:eastAsia="Times New Roman" w:hAnsi="Arial" w:cs="Arial"/>
                <w:sz w:val="24"/>
                <w:szCs w:val="24"/>
                <w:lang w:eastAsia="de-DE"/>
              </w:rPr>
            </w:pPr>
            <w:r w:rsidRPr="0003471C">
              <w:rPr>
                <w:rFonts w:ascii="Arial" w:eastAsia="Times New Roman" w:hAnsi="Arial" w:cs="Arial"/>
                <w:sz w:val="24"/>
                <w:szCs w:val="24"/>
                <w:lang w:eastAsia="de-DE"/>
              </w:rPr>
              <w:tab/>
            </w:r>
          </w:p>
          <w:p w:rsidR="00925D17" w:rsidRPr="0003471C" w:rsidRDefault="00925D17" w:rsidP="00925D17">
            <w:pPr>
              <w:spacing w:line="360" w:lineRule="auto"/>
              <w:rPr>
                <w:rFonts w:ascii="Arial" w:eastAsia="Times New Roman" w:hAnsi="Arial" w:cs="Arial"/>
                <w:sz w:val="24"/>
                <w:szCs w:val="24"/>
                <w:lang w:eastAsia="de-DE"/>
              </w:rPr>
            </w:pPr>
            <w:r w:rsidRPr="0003471C">
              <w:rPr>
                <w:rFonts w:ascii="Arial" w:eastAsia="Times New Roman" w:hAnsi="Arial" w:cs="Arial"/>
                <w:sz w:val="24"/>
                <w:szCs w:val="24"/>
                <w:lang w:eastAsia="de-DE"/>
              </w:rPr>
              <w:tab/>
              <w:t>HOW?</w:t>
            </w:r>
          </w:p>
          <w:p w:rsidR="00925D17" w:rsidRPr="0003471C" w:rsidRDefault="00925D17" w:rsidP="00925D17">
            <w:pPr>
              <w:autoSpaceDE w:val="0"/>
              <w:autoSpaceDN w:val="0"/>
              <w:adjustRightInd w:val="0"/>
              <w:spacing w:line="360" w:lineRule="auto"/>
              <w:rPr>
                <w:rFonts w:ascii="Arial" w:eastAsia="Times New Roman" w:hAnsi="Arial" w:cs="Arial"/>
                <w:sz w:val="24"/>
                <w:szCs w:val="24"/>
                <w:lang w:eastAsia="de-DE"/>
              </w:rPr>
            </w:pPr>
            <w:r w:rsidRPr="0003471C">
              <w:rPr>
                <w:rFonts w:ascii="Arial" w:eastAsia="Times New Roman" w:hAnsi="Arial" w:cs="Arial"/>
                <w:sz w:val="24"/>
                <w:szCs w:val="24"/>
                <w:lang w:eastAsia="de-DE"/>
              </w:rPr>
              <w:t>Finally, you must consider how you are going to conduct the interview. In terms of logistics there are several options at your disposal.</w:t>
            </w:r>
          </w:p>
          <w:p w:rsidR="00925D17" w:rsidRPr="0003471C" w:rsidRDefault="00925D17" w:rsidP="00925D17">
            <w:pPr>
              <w:autoSpaceDE w:val="0"/>
              <w:autoSpaceDN w:val="0"/>
              <w:adjustRightInd w:val="0"/>
              <w:spacing w:line="360" w:lineRule="auto"/>
              <w:rPr>
                <w:rFonts w:ascii="Arial" w:hAnsi="Arial" w:cs="Arial"/>
                <w:sz w:val="24"/>
                <w:szCs w:val="24"/>
              </w:rPr>
            </w:pPr>
            <w:r w:rsidRPr="0003471C">
              <w:rPr>
                <w:rFonts w:ascii="Arial" w:hAnsi="Arial" w:cs="Arial"/>
                <w:sz w:val="24"/>
                <w:szCs w:val="24"/>
              </w:rPr>
              <w:t>In terms of logistics these are three out of several available options:</w:t>
            </w:r>
          </w:p>
          <w:p w:rsidR="00925D17" w:rsidRPr="0003471C" w:rsidRDefault="00925D17" w:rsidP="00925D17">
            <w:pPr>
              <w:pStyle w:val="Listenabsatz"/>
              <w:numPr>
                <w:ilvl w:val="0"/>
                <w:numId w:val="7"/>
              </w:numPr>
              <w:autoSpaceDE w:val="0"/>
              <w:autoSpaceDN w:val="0"/>
              <w:adjustRightInd w:val="0"/>
              <w:spacing w:line="360" w:lineRule="auto"/>
              <w:rPr>
                <w:rFonts w:ascii="Arial" w:hAnsi="Arial" w:cs="Arial"/>
                <w:sz w:val="24"/>
                <w:szCs w:val="24"/>
              </w:rPr>
            </w:pPr>
            <w:r w:rsidRPr="0003471C">
              <w:rPr>
                <w:rFonts w:ascii="Arial" w:hAnsi="Arial" w:cs="Arial"/>
                <w:sz w:val="24"/>
                <w:szCs w:val="24"/>
              </w:rPr>
              <w:lastRenderedPageBreak/>
              <w:t>Audio recording</w:t>
            </w:r>
          </w:p>
          <w:p w:rsidR="00925D17" w:rsidRPr="0003471C" w:rsidRDefault="00925D17" w:rsidP="00925D17">
            <w:pPr>
              <w:pStyle w:val="Listenabsatz"/>
              <w:numPr>
                <w:ilvl w:val="0"/>
                <w:numId w:val="7"/>
              </w:numPr>
              <w:autoSpaceDE w:val="0"/>
              <w:autoSpaceDN w:val="0"/>
              <w:adjustRightInd w:val="0"/>
              <w:spacing w:line="360" w:lineRule="auto"/>
              <w:rPr>
                <w:rFonts w:ascii="Arial" w:hAnsi="Arial" w:cs="Arial"/>
                <w:sz w:val="24"/>
                <w:szCs w:val="24"/>
              </w:rPr>
            </w:pPr>
            <w:r w:rsidRPr="0003471C">
              <w:rPr>
                <w:rFonts w:ascii="Arial" w:hAnsi="Arial" w:cs="Arial"/>
                <w:sz w:val="24"/>
                <w:szCs w:val="24"/>
              </w:rPr>
              <w:t>Video recording</w:t>
            </w:r>
          </w:p>
          <w:p w:rsidR="00925D17" w:rsidRPr="0003471C" w:rsidRDefault="00925D17" w:rsidP="00925D17">
            <w:pPr>
              <w:pStyle w:val="Listenabsatz"/>
              <w:numPr>
                <w:ilvl w:val="0"/>
                <w:numId w:val="7"/>
              </w:numPr>
              <w:autoSpaceDE w:val="0"/>
              <w:autoSpaceDN w:val="0"/>
              <w:adjustRightInd w:val="0"/>
              <w:spacing w:line="360" w:lineRule="auto"/>
              <w:rPr>
                <w:rFonts w:ascii="Arial" w:hAnsi="Arial" w:cs="Arial"/>
                <w:sz w:val="24"/>
                <w:szCs w:val="24"/>
              </w:rPr>
            </w:pPr>
            <w:r w:rsidRPr="0003471C">
              <w:rPr>
                <w:rFonts w:ascii="Arial" w:hAnsi="Arial" w:cs="Arial"/>
                <w:sz w:val="24"/>
                <w:szCs w:val="24"/>
              </w:rPr>
              <w:t>Stenographic recording</w:t>
            </w:r>
          </w:p>
          <w:p w:rsidR="00925D17" w:rsidRPr="0003471C" w:rsidRDefault="00925D17" w:rsidP="00925D17">
            <w:pPr>
              <w:autoSpaceDE w:val="0"/>
              <w:autoSpaceDN w:val="0"/>
              <w:adjustRightInd w:val="0"/>
              <w:spacing w:line="360" w:lineRule="auto"/>
              <w:rPr>
                <w:rFonts w:ascii="Arial" w:hAnsi="Arial" w:cs="Arial"/>
                <w:sz w:val="24"/>
                <w:szCs w:val="24"/>
              </w:rPr>
            </w:pPr>
          </w:p>
          <w:p w:rsidR="00925D17" w:rsidRPr="0003471C" w:rsidRDefault="00925D17" w:rsidP="00925D17">
            <w:pPr>
              <w:autoSpaceDE w:val="0"/>
              <w:autoSpaceDN w:val="0"/>
              <w:adjustRightInd w:val="0"/>
              <w:spacing w:line="360" w:lineRule="auto"/>
              <w:rPr>
                <w:rFonts w:ascii="Arial" w:hAnsi="Arial" w:cs="Arial"/>
                <w:sz w:val="24"/>
                <w:szCs w:val="24"/>
              </w:rPr>
            </w:pPr>
            <w:r w:rsidRPr="0003471C">
              <w:rPr>
                <w:rFonts w:ascii="Arial" w:hAnsi="Arial" w:cs="Arial"/>
                <w:sz w:val="24"/>
                <w:szCs w:val="24"/>
              </w:rPr>
              <w:t xml:space="preserve">All three options are quite acceptable. Every interview should be recorded for a number of reasons. </w:t>
            </w:r>
            <w:r w:rsidRPr="0003471C">
              <w:rPr>
                <w:rFonts w:ascii="Arial" w:eastAsia="Times New Roman" w:hAnsi="Arial" w:cs="Arial"/>
                <w:sz w:val="24"/>
                <w:szCs w:val="24"/>
                <w:lang w:eastAsia="de-DE"/>
              </w:rPr>
              <w:t>Recording protects the investigator. There is no room for he said/she said when an accurate recording of the interview exists. Accusations that you made threats or offered promises to entice a suspect to confess are much easier to disprove when review of the tape shows otherwise.</w:t>
            </w:r>
          </w:p>
          <w:p w:rsidR="00925D17" w:rsidRPr="0003471C" w:rsidRDefault="00925D17" w:rsidP="00925D17">
            <w:pPr>
              <w:autoSpaceDE w:val="0"/>
              <w:autoSpaceDN w:val="0"/>
              <w:adjustRightInd w:val="0"/>
              <w:spacing w:line="360" w:lineRule="auto"/>
              <w:rPr>
                <w:rFonts w:ascii="Arial" w:hAnsi="Arial" w:cs="Arial"/>
                <w:sz w:val="24"/>
                <w:szCs w:val="24"/>
              </w:rPr>
            </w:pPr>
            <w:r w:rsidRPr="0003471C">
              <w:rPr>
                <w:rFonts w:ascii="Arial" w:hAnsi="Arial" w:cs="Arial"/>
                <w:sz w:val="24"/>
                <w:szCs w:val="24"/>
              </w:rPr>
              <w:t>Accusations that you made threats or offered promises to a suspect to force him to confess are much easier to disprove when a review of the tape shows otherwise.</w:t>
            </w:r>
            <w:r w:rsidRPr="0003471C">
              <w:rPr>
                <w:rFonts w:ascii="Arial" w:eastAsia="Times New Roman" w:hAnsi="Arial" w:cs="Arial"/>
                <w:sz w:val="24"/>
                <w:szCs w:val="24"/>
                <w:lang w:eastAsia="de-DE"/>
              </w:rPr>
              <w:t xml:space="preserve"> </w:t>
            </w:r>
          </w:p>
          <w:p w:rsidR="00925D17" w:rsidRPr="0003471C" w:rsidRDefault="00925D17" w:rsidP="00925D17">
            <w:pPr>
              <w:autoSpaceDE w:val="0"/>
              <w:autoSpaceDN w:val="0"/>
              <w:adjustRightInd w:val="0"/>
              <w:spacing w:line="360" w:lineRule="auto"/>
              <w:rPr>
                <w:rFonts w:ascii="Arial" w:hAnsi="Arial" w:cs="Arial"/>
                <w:sz w:val="24"/>
                <w:szCs w:val="24"/>
              </w:rPr>
            </w:pPr>
          </w:p>
          <w:p w:rsidR="00925D17" w:rsidRPr="0003471C" w:rsidRDefault="00925D17" w:rsidP="00925D17">
            <w:pPr>
              <w:autoSpaceDE w:val="0"/>
              <w:autoSpaceDN w:val="0"/>
              <w:adjustRightInd w:val="0"/>
              <w:spacing w:line="360" w:lineRule="auto"/>
              <w:rPr>
                <w:rFonts w:ascii="Arial" w:hAnsi="Arial" w:cs="Arial"/>
                <w:sz w:val="24"/>
                <w:szCs w:val="24"/>
              </w:rPr>
            </w:pPr>
            <w:r w:rsidRPr="0003471C">
              <w:rPr>
                <w:rFonts w:ascii="Arial" w:hAnsi="Arial" w:cs="Arial"/>
                <w:sz w:val="24"/>
                <w:szCs w:val="24"/>
              </w:rPr>
              <w:t xml:space="preserve">Among audio and video recording, video is usually preferable. The ability to watch the expressions and body language of the investigator, suspect or </w:t>
            </w:r>
            <w:r w:rsidRPr="0003471C">
              <w:rPr>
                <w:rFonts w:ascii="Arial" w:hAnsi="Arial" w:cs="Arial"/>
                <w:sz w:val="24"/>
                <w:szCs w:val="24"/>
              </w:rPr>
              <w:tab/>
              <w:t xml:space="preserve">witness can disapprove any doubt that the interview environment was very forced or intimidating, even though an audiotape captures the identical audio information that a videotape does. The saying, ‘it’s not what you said, but how you said it,’ offers testimony to the fact that nonverbal communication is a very powerful tool. Your proximity to the suspect and the physical barriers, or lack of them, are all points of particular importance to </w:t>
            </w:r>
            <w:proofErr w:type="spellStart"/>
            <w:r w:rsidRPr="0003471C">
              <w:rPr>
                <w:rFonts w:ascii="Arial" w:hAnsi="Arial" w:cs="Arial"/>
                <w:sz w:val="24"/>
                <w:szCs w:val="24"/>
              </w:rPr>
              <w:t>defence</w:t>
            </w:r>
            <w:proofErr w:type="spellEnd"/>
            <w:r w:rsidRPr="0003471C">
              <w:rPr>
                <w:rFonts w:ascii="Arial" w:hAnsi="Arial" w:cs="Arial"/>
                <w:sz w:val="24"/>
                <w:szCs w:val="24"/>
              </w:rPr>
              <w:t xml:space="preserve"> attorneys arguing</w:t>
            </w:r>
            <w:r>
              <w:rPr>
                <w:rFonts w:ascii="Arial" w:hAnsi="Arial" w:cs="Arial"/>
                <w:sz w:val="24"/>
                <w:szCs w:val="24"/>
              </w:rPr>
              <w:t xml:space="preserve"> </w:t>
            </w:r>
            <w:r w:rsidRPr="0003471C">
              <w:rPr>
                <w:rFonts w:ascii="Arial" w:hAnsi="Arial" w:cs="Arial"/>
                <w:sz w:val="24"/>
                <w:szCs w:val="24"/>
              </w:rPr>
              <w:t xml:space="preserve">against the voluntariness of a statement. Likewise, a fist smashed on the table, a dropped book, and other loud noises sound like forceful beating when </w:t>
            </w:r>
            <w:r w:rsidRPr="0003471C">
              <w:rPr>
                <w:rFonts w:ascii="Arial" w:hAnsi="Arial" w:cs="Arial"/>
                <w:sz w:val="24"/>
                <w:szCs w:val="24"/>
              </w:rPr>
              <w:tab/>
              <w:t>heard without a video image.</w:t>
            </w:r>
          </w:p>
          <w:p w:rsidR="00925D17" w:rsidRPr="0003471C" w:rsidRDefault="00925D17" w:rsidP="00925D17">
            <w:pPr>
              <w:autoSpaceDE w:val="0"/>
              <w:autoSpaceDN w:val="0"/>
              <w:adjustRightInd w:val="0"/>
              <w:spacing w:line="360" w:lineRule="auto"/>
              <w:rPr>
                <w:rFonts w:ascii="Arial" w:hAnsi="Arial" w:cs="Arial"/>
                <w:sz w:val="24"/>
                <w:szCs w:val="24"/>
              </w:rPr>
            </w:pPr>
          </w:p>
          <w:p w:rsidR="00925D17" w:rsidRPr="0003471C" w:rsidRDefault="00925D17" w:rsidP="00925D17">
            <w:pPr>
              <w:autoSpaceDE w:val="0"/>
              <w:autoSpaceDN w:val="0"/>
              <w:adjustRightInd w:val="0"/>
              <w:spacing w:line="360" w:lineRule="auto"/>
              <w:rPr>
                <w:rFonts w:ascii="Arial" w:hAnsi="Arial" w:cs="Arial"/>
                <w:sz w:val="24"/>
                <w:szCs w:val="24"/>
              </w:rPr>
            </w:pPr>
            <w:r w:rsidRPr="0003471C">
              <w:rPr>
                <w:rFonts w:ascii="Arial" w:hAnsi="Arial" w:cs="Arial"/>
                <w:sz w:val="24"/>
                <w:szCs w:val="24"/>
              </w:rPr>
              <w:t xml:space="preserve">Recording also protects the witness. With an accurate recording, there is no ambiguity about what was said. This can be important to the witness because it provides him the comfort that you will not twist his words into something they are not. When confronted with a witness, explaining the value of a tape from his point of view is often enough to overcome his hesitation. Recordings don’t forget. Tape recordings are generally much stronger than the average </w:t>
            </w:r>
            <w:r w:rsidRPr="0003471C">
              <w:rPr>
                <w:rFonts w:ascii="Arial" w:hAnsi="Arial" w:cs="Arial"/>
                <w:sz w:val="24"/>
                <w:szCs w:val="24"/>
              </w:rPr>
              <w:tab/>
              <w:t xml:space="preserve">investigator’s memory, even though they can get misplaced, destroyed or, in rare cases, altered. When cases pile up and dozens of witnesses’ statements </w:t>
            </w:r>
            <w:r w:rsidRPr="0003471C">
              <w:rPr>
                <w:rFonts w:ascii="Arial" w:hAnsi="Arial" w:cs="Arial"/>
                <w:sz w:val="24"/>
                <w:szCs w:val="24"/>
              </w:rPr>
              <w:tab/>
              <w:t xml:space="preserve">run into each other, there is no better memory clarifier than the actual tape of the interview. Reviewing interview tapes will greatly enhance your recollection </w:t>
            </w:r>
            <w:r w:rsidRPr="0003471C">
              <w:rPr>
                <w:rFonts w:ascii="Arial" w:hAnsi="Arial" w:cs="Arial"/>
                <w:sz w:val="24"/>
                <w:szCs w:val="24"/>
              </w:rPr>
              <w:tab/>
              <w:t xml:space="preserve">of critical details when the time comes for report writing </w:t>
            </w:r>
            <w:r w:rsidRPr="0003471C">
              <w:rPr>
                <w:rFonts w:ascii="Arial" w:hAnsi="Arial" w:cs="Arial"/>
                <w:sz w:val="24"/>
                <w:szCs w:val="24"/>
              </w:rPr>
              <w:lastRenderedPageBreak/>
              <w:t xml:space="preserve">and trial preparation, and it will also lower the possibility that you will mistakenly include or exclude some relevant detail. Another consideration for </w:t>
            </w:r>
            <w:r w:rsidRPr="0003471C">
              <w:rPr>
                <w:rFonts w:ascii="Arial" w:hAnsi="Arial" w:cs="Arial"/>
                <w:i/>
                <w:iCs/>
                <w:sz w:val="24"/>
                <w:szCs w:val="24"/>
              </w:rPr>
              <w:t xml:space="preserve">How </w:t>
            </w:r>
            <w:r w:rsidRPr="0003471C">
              <w:rPr>
                <w:rFonts w:ascii="Arial" w:hAnsi="Arial" w:cs="Arial"/>
                <w:sz w:val="24"/>
                <w:szCs w:val="24"/>
              </w:rPr>
              <w:t xml:space="preserve">involves the tone of the interview. There will be different goals for different interviews. You are most </w:t>
            </w:r>
            <w:r w:rsidRPr="0003471C">
              <w:rPr>
                <w:rFonts w:ascii="Arial" w:hAnsi="Arial" w:cs="Arial"/>
                <w:sz w:val="24"/>
                <w:szCs w:val="24"/>
              </w:rPr>
              <w:tab/>
              <w:t>likely to conduct suspect interviews and witness interviews differently. Psychological pressure and manners are both characteristics that will vary depending on the type of interview you are conducting. You will adopt a different tone based on the psychological aspect of the interview. You can have a better understanding of how best to take advantage of the psychological pressure of the situation by deciding in advance how you wish to approach the witness.</w:t>
            </w:r>
          </w:p>
          <w:p w:rsidR="00925D17" w:rsidRPr="0003471C" w:rsidRDefault="00925D17" w:rsidP="00925D17">
            <w:pPr>
              <w:autoSpaceDE w:val="0"/>
              <w:autoSpaceDN w:val="0"/>
              <w:adjustRightInd w:val="0"/>
              <w:spacing w:line="360" w:lineRule="auto"/>
              <w:rPr>
                <w:rFonts w:ascii="Arial" w:hAnsi="Arial" w:cs="Arial"/>
                <w:sz w:val="24"/>
                <w:szCs w:val="24"/>
              </w:rPr>
            </w:pPr>
          </w:p>
          <w:p w:rsidR="00925D17" w:rsidRPr="0003471C" w:rsidRDefault="00925D17" w:rsidP="00925D17">
            <w:pPr>
              <w:autoSpaceDE w:val="0"/>
              <w:autoSpaceDN w:val="0"/>
              <w:adjustRightInd w:val="0"/>
              <w:spacing w:line="360" w:lineRule="auto"/>
              <w:rPr>
                <w:rFonts w:ascii="Arial" w:hAnsi="Arial" w:cs="Arial"/>
                <w:sz w:val="24"/>
                <w:szCs w:val="24"/>
              </w:rPr>
            </w:pPr>
          </w:p>
          <w:p w:rsidR="00925D17" w:rsidRPr="0003471C" w:rsidRDefault="00925D17" w:rsidP="00925D17">
            <w:pPr>
              <w:pStyle w:val="Listenabsatz"/>
              <w:numPr>
                <w:ilvl w:val="0"/>
                <w:numId w:val="2"/>
              </w:numPr>
              <w:spacing w:line="360" w:lineRule="auto"/>
              <w:rPr>
                <w:rFonts w:ascii="Arial" w:hAnsi="Arial" w:cs="Arial"/>
                <w:sz w:val="24"/>
                <w:szCs w:val="24"/>
              </w:rPr>
            </w:pPr>
            <w:r w:rsidRPr="0003471C">
              <w:rPr>
                <w:rFonts w:ascii="Arial" w:hAnsi="Arial" w:cs="Arial"/>
                <w:sz w:val="24"/>
                <w:szCs w:val="24"/>
              </w:rPr>
              <w:t xml:space="preserve">What is cognitive interview? </w:t>
            </w:r>
          </w:p>
          <w:p w:rsidR="00925D17" w:rsidRPr="0003471C" w:rsidRDefault="00925D17" w:rsidP="00925D17">
            <w:pPr>
              <w:pStyle w:val="Listenabsatz"/>
              <w:spacing w:line="360" w:lineRule="auto"/>
              <w:rPr>
                <w:rFonts w:ascii="Arial" w:hAnsi="Arial" w:cs="Arial"/>
                <w:sz w:val="24"/>
                <w:szCs w:val="24"/>
              </w:rPr>
            </w:pPr>
          </w:p>
          <w:p w:rsidR="00925D17" w:rsidRPr="0003471C" w:rsidRDefault="00925D17" w:rsidP="00925D17">
            <w:pPr>
              <w:spacing w:line="360" w:lineRule="auto"/>
              <w:rPr>
                <w:rFonts w:ascii="Arial" w:eastAsia="Times New Roman" w:hAnsi="Arial" w:cs="Arial"/>
                <w:sz w:val="24"/>
                <w:szCs w:val="24"/>
                <w:lang w:eastAsia="de-DE"/>
              </w:rPr>
            </w:pPr>
            <w:r w:rsidRPr="0003471C">
              <w:rPr>
                <w:rFonts w:ascii="Arial" w:eastAsia="Times New Roman" w:hAnsi="Arial" w:cs="Arial"/>
                <w:sz w:val="24"/>
                <w:szCs w:val="24"/>
                <w:lang w:eastAsia="de-DE"/>
              </w:rPr>
              <w:t>Cognitive interviewing is a technique used to provide insight into learners’ perceptions in which individuals are invited to verbalize thoughts and feelings as they examine information. Use of cognitive interview techniques may improve the development of materials.</w:t>
            </w:r>
          </w:p>
          <w:p w:rsidR="00925D17" w:rsidRPr="0003471C" w:rsidRDefault="00925D17" w:rsidP="00925D17">
            <w:pPr>
              <w:autoSpaceDE w:val="0"/>
              <w:autoSpaceDN w:val="0"/>
              <w:adjustRightInd w:val="0"/>
              <w:spacing w:line="360" w:lineRule="auto"/>
              <w:rPr>
                <w:rFonts w:ascii="Arial" w:hAnsi="Arial" w:cs="Arial"/>
                <w:sz w:val="24"/>
                <w:szCs w:val="24"/>
              </w:rPr>
            </w:pPr>
            <w:r w:rsidRPr="0003471C">
              <w:rPr>
                <w:rFonts w:ascii="Arial" w:hAnsi="Arial" w:cs="Arial"/>
                <w:sz w:val="24"/>
                <w:szCs w:val="24"/>
              </w:rPr>
              <w:t>In 1984, a professor of psychology, Dr. R. E</w:t>
            </w:r>
            <w:r>
              <w:rPr>
                <w:rFonts w:ascii="Arial" w:hAnsi="Arial" w:cs="Arial"/>
                <w:sz w:val="24"/>
                <w:szCs w:val="24"/>
              </w:rPr>
              <w:t xml:space="preserve">dward </w:t>
            </w:r>
            <w:proofErr w:type="spellStart"/>
            <w:r>
              <w:rPr>
                <w:rFonts w:ascii="Arial" w:hAnsi="Arial" w:cs="Arial"/>
                <w:sz w:val="24"/>
                <w:szCs w:val="24"/>
              </w:rPr>
              <w:t>Geiselman</w:t>
            </w:r>
            <w:proofErr w:type="spellEnd"/>
            <w:r>
              <w:rPr>
                <w:rFonts w:ascii="Arial" w:hAnsi="Arial" w:cs="Arial"/>
                <w:sz w:val="24"/>
                <w:szCs w:val="24"/>
              </w:rPr>
              <w:t xml:space="preserve">, his associate </w:t>
            </w:r>
            <w:r w:rsidRPr="0003471C">
              <w:rPr>
                <w:rFonts w:ascii="Arial" w:hAnsi="Arial" w:cs="Arial"/>
                <w:sz w:val="24"/>
                <w:szCs w:val="24"/>
              </w:rPr>
              <w:t xml:space="preserve">Dr. Ronald P. Fisher, and several of their colleagues, developed the theory behind cognitive interviewing. This new approach to questioning provided a revolution in interview techniques and it was based on a concept known as the </w:t>
            </w:r>
            <w:r w:rsidRPr="0003471C">
              <w:rPr>
                <w:rFonts w:ascii="Arial" w:hAnsi="Arial" w:cs="Arial"/>
                <w:sz w:val="24"/>
                <w:szCs w:val="24"/>
              </w:rPr>
              <w:tab/>
              <w:t xml:space="preserve">structured interview (SI). The cognitive interview expanded the SI pattern and added a number of strategies designed to enhance the efficiency of witness' </w:t>
            </w:r>
            <w:r w:rsidRPr="0003471C">
              <w:rPr>
                <w:rFonts w:ascii="Arial" w:hAnsi="Arial" w:cs="Arial"/>
                <w:sz w:val="24"/>
                <w:szCs w:val="24"/>
              </w:rPr>
              <w:tab/>
              <w:t>recall.</w:t>
            </w:r>
            <w:r w:rsidRPr="0003471C">
              <w:rPr>
                <w:rFonts w:ascii="Arial" w:eastAsia="Times New Roman" w:hAnsi="Arial" w:cs="Arial"/>
                <w:sz w:val="24"/>
                <w:szCs w:val="24"/>
                <w:lang w:eastAsia="de-DE"/>
              </w:rPr>
              <w:t xml:space="preserve"> The cognitive interview is essentially a systemized approach to exploiting these models of information encoding and retrieval in order to enhance witness recall of event information.</w:t>
            </w:r>
          </w:p>
          <w:p w:rsidR="00925D17" w:rsidRPr="0003471C" w:rsidRDefault="00925D17" w:rsidP="00925D17">
            <w:pPr>
              <w:pStyle w:val="Listenabsatz"/>
              <w:spacing w:line="360" w:lineRule="auto"/>
              <w:rPr>
                <w:rFonts w:ascii="Arial" w:hAnsi="Arial" w:cs="Arial"/>
                <w:sz w:val="24"/>
                <w:szCs w:val="24"/>
              </w:rPr>
            </w:pPr>
          </w:p>
          <w:p w:rsidR="00925D17" w:rsidRPr="0003471C" w:rsidRDefault="00925D17" w:rsidP="00925D17">
            <w:pPr>
              <w:pStyle w:val="Listenabsatz"/>
              <w:spacing w:line="360" w:lineRule="auto"/>
              <w:rPr>
                <w:rFonts w:ascii="Arial" w:hAnsi="Arial" w:cs="Arial"/>
                <w:sz w:val="24"/>
                <w:szCs w:val="24"/>
              </w:rPr>
            </w:pPr>
            <w:r w:rsidRPr="0003471C">
              <w:rPr>
                <w:rFonts w:ascii="Arial" w:hAnsi="Arial" w:cs="Arial"/>
                <w:sz w:val="24"/>
                <w:szCs w:val="24"/>
              </w:rPr>
              <w:t xml:space="preserve">Which techniques are used in this interviewing type? </w:t>
            </w:r>
          </w:p>
          <w:p w:rsidR="00925D17" w:rsidRPr="0003471C" w:rsidRDefault="00925D17" w:rsidP="00925D17">
            <w:pPr>
              <w:pStyle w:val="Listenabsatz"/>
              <w:spacing w:line="360" w:lineRule="auto"/>
              <w:rPr>
                <w:rFonts w:ascii="Arial" w:hAnsi="Arial" w:cs="Arial"/>
                <w:sz w:val="24"/>
                <w:szCs w:val="24"/>
              </w:rPr>
            </w:pPr>
          </w:p>
          <w:p w:rsidR="00925D17" w:rsidRPr="0003471C" w:rsidRDefault="00925D17" w:rsidP="00925D17">
            <w:pPr>
              <w:autoSpaceDE w:val="0"/>
              <w:autoSpaceDN w:val="0"/>
              <w:adjustRightInd w:val="0"/>
              <w:spacing w:line="360" w:lineRule="auto"/>
              <w:rPr>
                <w:rFonts w:ascii="Arial" w:hAnsi="Arial" w:cs="Arial"/>
                <w:sz w:val="24"/>
                <w:szCs w:val="24"/>
              </w:rPr>
            </w:pPr>
            <w:r w:rsidRPr="0003471C">
              <w:rPr>
                <w:rFonts w:ascii="Arial" w:hAnsi="Arial" w:cs="Arial"/>
                <w:sz w:val="24"/>
                <w:szCs w:val="24"/>
              </w:rPr>
              <w:t>The strategies that support the cognitive interview have several theoretical foundations, which are:</w:t>
            </w:r>
          </w:p>
          <w:p w:rsidR="00925D17" w:rsidRPr="0003471C" w:rsidRDefault="00925D17" w:rsidP="00925D17">
            <w:pPr>
              <w:pStyle w:val="Listenabsatz"/>
              <w:numPr>
                <w:ilvl w:val="0"/>
                <w:numId w:val="8"/>
              </w:numPr>
              <w:autoSpaceDE w:val="0"/>
              <w:autoSpaceDN w:val="0"/>
              <w:adjustRightInd w:val="0"/>
              <w:spacing w:line="360" w:lineRule="auto"/>
              <w:rPr>
                <w:rFonts w:ascii="Arial" w:hAnsi="Arial" w:cs="Arial"/>
                <w:sz w:val="24"/>
                <w:szCs w:val="24"/>
              </w:rPr>
            </w:pPr>
            <w:r w:rsidRPr="0003471C">
              <w:rPr>
                <w:rFonts w:ascii="Arial" w:hAnsi="Arial" w:cs="Arial"/>
                <w:sz w:val="24"/>
                <w:szCs w:val="24"/>
              </w:rPr>
              <w:t>It is hypothesized that remembered (referred to as encoded) information is stored in “records” or distinct units containing event-</w:t>
            </w:r>
            <w:r w:rsidRPr="0003471C">
              <w:rPr>
                <w:rFonts w:ascii="Arial" w:hAnsi="Arial" w:cs="Arial"/>
                <w:sz w:val="24"/>
                <w:szCs w:val="24"/>
              </w:rPr>
              <w:lastRenderedPageBreak/>
              <w:t>relevant data.</w:t>
            </w:r>
          </w:p>
          <w:p w:rsidR="00925D17" w:rsidRPr="0003471C" w:rsidRDefault="00925D17" w:rsidP="00925D17">
            <w:pPr>
              <w:pStyle w:val="Listenabsatz"/>
              <w:numPr>
                <w:ilvl w:val="0"/>
                <w:numId w:val="7"/>
              </w:numPr>
              <w:autoSpaceDE w:val="0"/>
              <w:autoSpaceDN w:val="0"/>
              <w:adjustRightInd w:val="0"/>
              <w:spacing w:line="360" w:lineRule="auto"/>
              <w:rPr>
                <w:rFonts w:ascii="Arial" w:hAnsi="Arial" w:cs="Arial"/>
                <w:sz w:val="24"/>
                <w:szCs w:val="24"/>
              </w:rPr>
            </w:pPr>
            <w:r w:rsidRPr="0003471C">
              <w:rPr>
                <w:rFonts w:ascii="Arial" w:hAnsi="Arial" w:cs="Arial"/>
                <w:sz w:val="24"/>
                <w:szCs w:val="24"/>
              </w:rPr>
              <w:t>These records are indexed by headings and may be searched using descriptions until the matching record is found.</w:t>
            </w:r>
          </w:p>
          <w:p w:rsidR="00925D17" w:rsidRPr="0003471C" w:rsidRDefault="00925D17" w:rsidP="00925D17">
            <w:pPr>
              <w:pStyle w:val="Listenabsatz"/>
              <w:numPr>
                <w:ilvl w:val="0"/>
                <w:numId w:val="7"/>
              </w:numPr>
              <w:autoSpaceDE w:val="0"/>
              <w:autoSpaceDN w:val="0"/>
              <w:adjustRightInd w:val="0"/>
              <w:spacing w:line="360" w:lineRule="auto"/>
              <w:rPr>
                <w:rFonts w:ascii="Arial" w:hAnsi="Arial" w:cs="Arial"/>
                <w:sz w:val="24"/>
                <w:szCs w:val="24"/>
              </w:rPr>
            </w:pPr>
            <w:r w:rsidRPr="0003471C">
              <w:rPr>
                <w:rFonts w:ascii="Arial" w:hAnsi="Arial" w:cs="Arial"/>
                <w:sz w:val="24"/>
                <w:szCs w:val="24"/>
              </w:rPr>
              <w:t>It is believed that information about context or the environment in which the event was recorded is part of this description information.</w:t>
            </w:r>
          </w:p>
          <w:p w:rsidR="00925D17" w:rsidRPr="0003471C" w:rsidRDefault="00925D17" w:rsidP="00925D17">
            <w:pPr>
              <w:pStyle w:val="Listenabsatz"/>
              <w:numPr>
                <w:ilvl w:val="0"/>
                <w:numId w:val="7"/>
              </w:numPr>
              <w:autoSpaceDE w:val="0"/>
              <w:autoSpaceDN w:val="0"/>
              <w:adjustRightInd w:val="0"/>
              <w:spacing w:line="360" w:lineRule="auto"/>
              <w:rPr>
                <w:rFonts w:ascii="Arial" w:hAnsi="Arial" w:cs="Arial"/>
                <w:sz w:val="24"/>
                <w:szCs w:val="24"/>
              </w:rPr>
            </w:pPr>
            <w:r w:rsidRPr="0003471C">
              <w:rPr>
                <w:rFonts w:ascii="Arial" w:hAnsi="Arial" w:cs="Arial"/>
                <w:sz w:val="24"/>
                <w:szCs w:val="24"/>
              </w:rPr>
              <w:t>The restoration of the context or recreation of the environment, therefore, aids the individual in accessing the descriptive information and the record.</w:t>
            </w:r>
          </w:p>
          <w:p w:rsidR="00925D17" w:rsidRPr="0003471C" w:rsidRDefault="00925D17" w:rsidP="00925D17">
            <w:pPr>
              <w:pStyle w:val="Listenabsatz"/>
              <w:numPr>
                <w:ilvl w:val="0"/>
                <w:numId w:val="7"/>
              </w:numPr>
              <w:autoSpaceDE w:val="0"/>
              <w:autoSpaceDN w:val="0"/>
              <w:adjustRightInd w:val="0"/>
              <w:spacing w:line="360" w:lineRule="auto"/>
              <w:rPr>
                <w:rFonts w:ascii="Arial" w:hAnsi="Arial" w:cs="Arial"/>
                <w:sz w:val="24"/>
                <w:szCs w:val="24"/>
              </w:rPr>
            </w:pPr>
            <w:r w:rsidRPr="0003471C">
              <w:rPr>
                <w:rFonts w:ascii="Arial" w:hAnsi="Arial" w:cs="Arial"/>
                <w:sz w:val="24"/>
                <w:szCs w:val="24"/>
              </w:rPr>
              <w:t>It is speculated that instead of distinct units, our memories are comprised of a network of associations. It is possible to access the memories from several different places.</w:t>
            </w:r>
          </w:p>
          <w:p w:rsidR="00925D17" w:rsidRPr="0003471C" w:rsidRDefault="00925D17" w:rsidP="00925D17">
            <w:pPr>
              <w:pStyle w:val="Listenabsatz"/>
              <w:numPr>
                <w:ilvl w:val="0"/>
                <w:numId w:val="7"/>
              </w:numPr>
              <w:autoSpaceDE w:val="0"/>
              <w:autoSpaceDN w:val="0"/>
              <w:adjustRightInd w:val="0"/>
              <w:spacing w:line="360" w:lineRule="auto"/>
              <w:rPr>
                <w:rFonts w:ascii="Arial" w:hAnsi="Arial" w:cs="Arial"/>
                <w:sz w:val="24"/>
                <w:szCs w:val="24"/>
              </w:rPr>
            </w:pPr>
            <w:r w:rsidRPr="0003471C">
              <w:rPr>
                <w:rFonts w:ascii="Arial" w:hAnsi="Arial" w:cs="Arial"/>
                <w:sz w:val="24"/>
                <w:szCs w:val="24"/>
              </w:rPr>
              <w:t>It may be possible to generate recall of an event by shifting the sequential order, for example, starting from the middle or end of the event and then going back.</w:t>
            </w:r>
          </w:p>
          <w:p w:rsidR="00925D17" w:rsidRPr="0003471C" w:rsidRDefault="00925D17" w:rsidP="00925D17">
            <w:pPr>
              <w:pStyle w:val="Listenabsatz"/>
              <w:numPr>
                <w:ilvl w:val="0"/>
                <w:numId w:val="7"/>
              </w:numPr>
              <w:autoSpaceDE w:val="0"/>
              <w:autoSpaceDN w:val="0"/>
              <w:adjustRightInd w:val="0"/>
              <w:spacing w:line="360" w:lineRule="auto"/>
              <w:rPr>
                <w:rFonts w:ascii="Arial" w:hAnsi="Arial" w:cs="Arial"/>
                <w:sz w:val="24"/>
                <w:szCs w:val="24"/>
              </w:rPr>
            </w:pPr>
            <w:r w:rsidRPr="0003471C">
              <w:rPr>
                <w:rFonts w:ascii="Arial" w:hAnsi="Arial" w:cs="Arial"/>
                <w:sz w:val="24"/>
                <w:szCs w:val="24"/>
              </w:rPr>
              <w:t>The last model integrated into the cognitive interview process is known as the schema theory. The schema theory states that familiar events have a script that monitors how they are programmed in our brain. If we observe a familiar event, that event is organized into an order of slots according to this script. New events are stored in slots established on the familiar slots already scripted by the brain. This permits the brain to translate information based on previous prospects and to fill in slots with default information.</w:t>
            </w:r>
          </w:p>
          <w:p w:rsidR="00925D17" w:rsidRPr="0003471C" w:rsidRDefault="00925D17" w:rsidP="00925D17">
            <w:pPr>
              <w:pStyle w:val="Listenabsatz"/>
              <w:numPr>
                <w:ilvl w:val="0"/>
                <w:numId w:val="7"/>
              </w:numPr>
              <w:autoSpaceDE w:val="0"/>
              <w:autoSpaceDN w:val="0"/>
              <w:adjustRightInd w:val="0"/>
              <w:spacing w:line="360" w:lineRule="auto"/>
              <w:rPr>
                <w:rFonts w:ascii="Arial" w:hAnsi="Arial" w:cs="Arial"/>
                <w:sz w:val="24"/>
                <w:szCs w:val="24"/>
              </w:rPr>
            </w:pPr>
            <w:r w:rsidRPr="0003471C">
              <w:rPr>
                <w:rFonts w:ascii="Arial" w:hAnsi="Arial" w:cs="Arial"/>
                <w:sz w:val="24"/>
                <w:szCs w:val="24"/>
              </w:rPr>
              <w:t>The cognitive interview has achieved the statistical success and it increases correctly remembered facts by as much as 45 percent over non cognitive interview layouts.</w:t>
            </w:r>
          </w:p>
          <w:p w:rsidR="00925D17" w:rsidRPr="0003471C" w:rsidRDefault="00925D17" w:rsidP="00925D17">
            <w:pPr>
              <w:pStyle w:val="Listenabsatz"/>
              <w:numPr>
                <w:ilvl w:val="0"/>
                <w:numId w:val="7"/>
              </w:numPr>
              <w:autoSpaceDE w:val="0"/>
              <w:autoSpaceDN w:val="0"/>
              <w:adjustRightInd w:val="0"/>
              <w:spacing w:line="360" w:lineRule="auto"/>
              <w:rPr>
                <w:rFonts w:ascii="Arial" w:hAnsi="Arial" w:cs="Arial"/>
                <w:sz w:val="24"/>
                <w:szCs w:val="24"/>
              </w:rPr>
            </w:pPr>
            <w:r w:rsidRPr="0003471C">
              <w:rPr>
                <w:rFonts w:ascii="Arial" w:hAnsi="Arial" w:cs="Arial"/>
                <w:sz w:val="24"/>
                <w:szCs w:val="24"/>
              </w:rPr>
              <w:t>The cognitive interview is fundamentally a systematic approach to enhance witness recall of event information.</w:t>
            </w:r>
          </w:p>
          <w:p w:rsidR="00925D17" w:rsidRPr="0003471C" w:rsidRDefault="00925D17" w:rsidP="00925D17">
            <w:pPr>
              <w:autoSpaceDE w:val="0"/>
              <w:autoSpaceDN w:val="0"/>
              <w:adjustRightInd w:val="0"/>
              <w:spacing w:line="360" w:lineRule="auto"/>
              <w:rPr>
                <w:rFonts w:ascii="Arial" w:hAnsi="Arial" w:cs="Arial"/>
                <w:sz w:val="24"/>
                <w:szCs w:val="24"/>
              </w:rPr>
            </w:pPr>
          </w:p>
          <w:p w:rsidR="00925D17" w:rsidRPr="0003471C" w:rsidRDefault="00925D17" w:rsidP="00925D17">
            <w:pPr>
              <w:autoSpaceDE w:val="0"/>
              <w:autoSpaceDN w:val="0"/>
              <w:adjustRightInd w:val="0"/>
              <w:spacing w:line="360" w:lineRule="auto"/>
              <w:rPr>
                <w:rFonts w:ascii="Arial" w:hAnsi="Arial" w:cs="Arial"/>
                <w:sz w:val="24"/>
                <w:szCs w:val="24"/>
              </w:rPr>
            </w:pPr>
            <w:r w:rsidRPr="0003471C">
              <w:rPr>
                <w:rFonts w:ascii="Arial" w:hAnsi="Arial" w:cs="Arial"/>
                <w:sz w:val="24"/>
                <w:szCs w:val="24"/>
              </w:rPr>
              <w:t xml:space="preserve">The cognitive interview is a multiphase approach incorporating communication facilitation techniques. It consists of three phases. Phase one entails free report, phase two is questioning and </w:t>
            </w:r>
            <w:proofErr w:type="gramStart"/>
            <w:r w:rsidRPr="0003471C">
              <w:rPr>
                <w:rFonts w:ascii="Arial" w:hAnsi="Arial" w:cs="Arial"/>
                <w:sz w:val="24"/>
                <w:szCs w:val="24"/>
              </w:rPr>
              <w:t>phase</w:t>
            </w:r>
            <w:proofErr w:type="gramEnd"/>
            <w:r w:rsidRPr="0003471C">
              <w:rPr>
                <w:rFonts w:ascii="Arial" w:hAnsi="Arial" w:cs="Arial"/>
                <w:sz w:val="24"/>
                <w:szCs w:val="24"/>
              </w:rPr>
              <w:t xml:space="preserve"> three is known as second retrieval or recovery. Within this procedural context, the interviewer utilizes memory recall techniques that are consistent with the cognitive approach.</w:t>
            </w:r>
          </w:p>
          <w:p w:rsidR="00925D17" w:rsidRPr="0003471C" w:rsidRDefault="00925D17" w:rsidP="00925D17">
            <w:pPr>
              <w:autoSpaceDE w:val="0"/>
              <w:autoSpaceDN w:val="0"/>
              <w:adjustRightInd w:val="0"/>
              <w:spacing w:line="360" w:lineRule="auto"/>
              <w:rPr>
                <w:rFonts w:ascii="Arial" w:hAnsi="Arial" w:cs="Arial"/>
                <w:sz w:val="24"/>
                <w:szCs w:val="24"/>
              </w:rPr>
            </w:pPr>
          </w:p>
          <w:p w:rsidR="00925D17" w:rsidRPr="0003471C" w:rsidRDefault="00925D17" w:rsidP="00925D17">
            <w:pPr>
              <w:autoSpaceDE w:val="0"/>
              <w:autoSpaceDN w:val="0"/>
              <w:adjustRightInd w:val="0"/>
              <w:spacing w:line="360" w:lineRule="auto"/>
              <w:rPr>
                <w:rFonts w:ascii="Arial" w:hAnsi="Arial" w:cs="Arial"/>
                <w:sz w:val="24"/>
                <w:szCs w:val="24"/>
              </w:rPr>
            </w:pPr>
            <w:r w:rsidRPr="0003471C">
              <w:rPr>
                <w:rFonts w:ascii="Arial" w:hAnsi="Arial" w:cs="Arial"/>
                <w:sz w:val="24"/>
                <w:szCs w:val="24"/>
              </w:rPr>
              <w:t xml:space="preserve">During phase </w:t>
            </w:r>
            <w:r w:rsidR="00E03569" w:rsidRPr="0003471C">
              <w:rPr>
                <w:rFonts w:ascii="Arial" w:hAnsi="Arial" w:cs="Arial"/>
                <w:sz w:val="24"/>
                <w:szCs w:val="24"/>
              </w:rPr>
              <w:t>one;</w:t>
            </w:r>
            <w:r w:rsidRPr="0003471C">
              <w:rPr>
                <w:rFonts w:ascii="Arial" w:hAnsi="Arial" w:cs="Arial"/>
                <w:sz w:val="24"/>
                <w:szCs w:val="24"/>
              </w:rPr>
              <w:t xml:space="preserve"> the interviewer transfers the emotional control of the interview to the witness. The witness is encouraged to do the majority of the talking in this reporting phase. This may be accomplished through the use of open-ended questions that allow the witness to set the pace of the interview. It is important at this point that the interviewer avoids interrupting the witness’s narrative by prudently timing his comments and any essential questions.</w:t>
            </w:r>
          </w:p>
          <w:p w:rsidR="00925D17" w:rsidRPr="0003471C" w:rsidRDefault="00925D17" w:rsidP="00925D17">
            <w:pPr>
              <w:autoSpaceDE w:val="0"/>
              <w:autoSpaceDN w:val="0"/>
              <w:adjustRightInd w:val="0"/>
              <w:spacing w:line="360" w:lineRule="auto"/>
              <w:rPr>
                <w:rFonts w:ascii="Arial" w:hAnsi="Arial" w:cs="Arial"/>
                <w:sz w:val="24"/>
                <w:szCs w:val="24"/>
              </w:rPr>
            </w:pPr>
          </w:p>
          <w:p w:rsidR="00925D17" w:rsidRPr="0003471C" w:rsidRDefault="00925D17" w:rsidP="00925D17">
            <w:pPr>
              <w:autoSpaceDE w:val="0"/>
              <w:autoSpaceDN w:val="0"/>
              <w:adjustRightInd w:val="0"/>
              <w:spacing w:line="360" w:lineRule="auto"/>
              <w:rPr>
                <w:rFonts w:ascii="Arial" w:hAnsi="Arial" w:cs="Arial"/>
                <w:sz w:val="24"/>
                <w:szCs w:val="24"/>
              </w:rPr>
            </w:pPr>
            <w:r w:rsidRPr="0003471C">
              <w:rPr>
                <w:rFonts w:ascii="Arial" w:hAnsi="Arial" w:cs="Arial"/>
                <w:sz w:val="24"/>
                <w:szCs w:val="24"/>
              </w:rPr>
              <w:t>During phase two, the interviewer can begin basic questioning, which is based on the witness’s recollection of the event. This form of questioning differs markedly from the standard police interview in which the interviewer approaches the interview with a specific, script-like list of questions.</w:t>
            </w:r>
          </w:p>
          <w:p w:rsidR="00925D17" w:rsidRPr="0003471C" w:rsidRDefault="00925D17" w:rsidP="00925D17">
            <w:pPr>
              <w:autoSpaceDE w:val="0"/>
              <w:autoSpaceDN w:val="0"/>
              <w:adjustRightInd w:val="0"/>
              <w:spacing w:line="360" w:lineRule="auto"/>
              <w:rPr>
                <w:rFonts w:ascii="Arial" w:hAnsi="Arial" w:cs="Arial"/>
                <w:sz w:val="24"/>
                <w:szCs w:val="24"/>
              </w:rPr>
            </w:pPr>
          </w:p>
          <w:p w:rsidR="00925D17" w:rsidRPr="0003471C" w:rsidRDefault="00925D17" w:rsidP="00925D17">
            <w:pPr>
              <w:autoSpaceDE w:val="0"/>
              <w:autoSpaceDN w:val="0"/>
              <w:adjustRightInd w:val="0"/>
              <w:spacing w:line="360" w:lineRule="auto"/>
              <w:rPr>
                <w:rFonts w:ascii="Arial" w:hAnsi="Arial" w:cs="Arial"/>
                <w:sz w:val="24"/>
                <w:szCs w:val="24"/>
              </w:rPr>
            </w:pPr>
            <w:r w:rsidRPr="0003471C">
              <w:rPr>
                <w:rFonts w:ascii="Arial" w:hAnsi="Arial" w:cs="Arial"/>
                <w:sz w:val="24"/>
                <w:szCs w:val="24"/>
              </w:rPr>
              <w:t>In phase three, the witness is directed to make a second attempt to recover the information after the interviewer’s basic questions have been covered. While proceeding through all three phases of this model the interviewer should employ several cognitive techniques that will help to jog the witness’s memory. By encouraging the witness to recreate the scene in his mind, you are helping him to recreate the context. This recovery-augmentation clue corresponds to the first model of memory encoding; it helps the witness to recall hidden details of the event or episode and may also help to increase the overlap between the event and the recall context.</w:t>
            </w:r>
          </w:p>
          <w:p w:rsidR="00125639" w:rsidRPr="0003471C" w:rsidRDefault="00125639" w:rsidP="00125639">
            <w:pPr>
              <w:autoSpaceDE w:val="0"/>
              <w:autoSpaceDN w:val="0"/>
              <w:adjustRightInd w:val="0"/>
              <w:spacing w:line="360" w:lineRule="auto"/>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ellengitternetz"/>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C29D8" w:rsidP="00A851DA">
            <w:pPr>
              <w:rPr>
                <w:rFonts w:cs="Bliss-Regular"/>
                <w:color w:val="000000"/>
              </w:rPr>
            </w:pPr>
            <w:r>
              <w:rPr>
                <w:rFonts w:cs="Bliss-Regular"/>
                <w:color w:val="000000"/>
              </w:rPr>
              <w:t>Daahir Ibrahim</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A0605F" w:rsidP="00A851DA">
            <w:pPr>
              <w:rPr>
                <w:rFonts w:cs="Bliss-Regular"/>
                <w:color w:val="000000"/>
              </w:rPr>
            </w:pPr>
            <w:r>
              <w:rPr>
                <w:rFonts w:cs="Bliss-Regular"/>
                <w:color w:val="000000"/>
              </w:rPr>
              <w:t>04.08</w:t>
            </w:r>
            <w:r w:rsidR="00DC29D8">
              <w:rPr>
                <w:rFonts w:cs="Bliss-Regular"/>
                <w:color w:val="000000"/>
              </w:rPr>
              <w:t>.2014</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ellengitternetz"/>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F1CFD" w:rsidRDefault="00EF1CFD" w:rsidP="00CB4D0A">
      <w:pPr>
        <w:spacing w:after="0" w:line="240" w:lineRule="auto"/>
      </w:pPr>
      <w:r>
        <w:separator/>
      </w:r>
    </w:p>
  </w:endnote>
  <w:endnote w:type="continuationSeparator" w:id="0">
    <w:p w:rsidR="00EF1CFD" w:rsidRDefault="00EF1CFD"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F1CFD" w:rsidRDefault="00EF1CFD" w:rsidP="00CB4D0A">
      <w:pPr>
        <w:spacing w:after="0" w:line="240" w:lineRule="auto"/>
      </w:pPr>
      <w:r>
        <w:separator/>
      </w:r>
    </w:p>
  </w:footnote>
  <w:footnote w:type="continuationSeparator" w:id="0">
    <w:p w:rsidR="00EF1CFD" w:rsidRDefault="00EF1CFD"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D06179"/>
    <w:multiLevelType w:val="hybridMultilevel"/>
    <w:tmpl w:val="5EA2C5D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nsid w:val="37AC1023"/>
    <w:multiLevelType w:val="hybridMultilevel"/>
    <w:tmpl w:val="C64E1466"/>
    <w:lvl w:ilvl="0" w:tplc="04070001">
      <w:start w:val="1"/>
      <w:numFmt w:val="bullet"/>
      <w:lvlText w:val=""/>
      <w:lvlJc w:val="left"/>
      <w:pPr>
        <w:ind w:left="1428" w:hanging="360"/>
      </w:pPr>
      <w:rPr>
        <w:rFonts w:ascii="Symbol" w:hAnsi="Symbol" w:hint="default"/>
      </w:rPr>
    </w:lvl>
    <w:lvl w:ilvl="1" w:tplc="04070003" w:tentative="1">
      <w:start w:val="1"/>
      <w:numFmt w:val="bullet"/>
      <w:lvlText w:val="o"/>
      <w:lvlJc w:val="left"/>
      <w:pPr>
        <w:ind w:left="2148" w:hanging="360"/>
      </w:pPr>
      <w:rPr>
        <w:rFonts w:ascii="Courier New" w:hAnsi="Courier New" w:cs="Courier New" w:hint="default"/>
      </w:rPr>
    </w:lvl>
    <w:lvl w:ilvl="2" w:tplc="04070005" w:tentative="1">
      <w:start w:val="1"/>
      <w:numFmt w:val="bullet"/>
      <w:lvlText w:val=""/>
      <w:lvlJc w:val="left"/>
      <w:pPr>
        <w:ind w:left="2868" w:hanging="360"/>
      </w:pPr>
      <w:rPr>
        <w:rFonts w:ascii="Wingdings" w:hAnsi="Wingdings" w:hint="default"/>
      </w:rPr>
    </w:lvl>
    <w:lvl w:ilvl="3" w:tplc="04070001" w:tentative="1">
      <w:start w:val="1"/>
      <w:numFmt w:val="bullet"/>
      <w:lvlText w:val=""/>
      <w:lvlJc w:val="left"/>
      <w:pPr>
        <w:ind w:left="3588" w:hanging="360"/>
      </w:pPr>
      <w:rPr>
        <w:rFonts w:ascii="Symbol" w:hAnsi="Symbol" w:hint="default"/>
      </w:rPr>
    </w:lvl>
    <w:lvl w:ilvl="4" w:tplc="04070003" w:tentative="1">
      <w:start w:val="1"/>
      <w:numFmt w:val="bullet"/>
      <w:lvlText w:val="o"/>
      <w:lvlJc w:val="left"/>
      <w:pPr>
        <w:ind w:left="4308" w:hanging="360"/>
      </w:pPr>
      <w:rPr>
        <w:rFonts w:ascii="Courier New" w:hAnsi="Courier New" w:cs="Courier New" w:hint="default"/>
      </w:rPr>
    </w:lvl>
    <w:lvl w:ilvl="5" w:tplc="04070005" w:tentative="1">
      <w:start w:val="1"/>
      <w:numFmt w:val="bullet"/>
      <w:lvlText w:val=""/>
      <w:lvlJc w:val="left"/>
      <w:pPr>
        <w:ind w:left="5028" w:hanging="360"/>
      </w:pPr>
      <w:rPr>
        <w:rFonts w:ascii="Wingdings" w:hAnsi="Wingdings" w:hint="default"/>
      </w:rPr>
    </w:lvl>
    <w:lvl w:ilvl="6" w:tplc="04070001" w:tentative="1">
      <w:start w:val="1"/>
      <w:numFmt w:val="bullet"/>
      <w:lvlText w:val=""/>
      <w:lvlJc w:val="left"/>
      <w:pPr>
        <w:ind w:left="5748" w:hanging="360"/>
      </w:pPr>
      <w:rPr>
        <w:rFonts w:ascii="Symbol" w:hAnsi="Symbol" w:hint="default"/>
      </w:rPr>
    </w:lvl>
    <w:lvl w:ilvl="7" w:tplc="04070003" w:tentative="1">
      <w:start w:val="1"/>
      <w:numFmt w:val="bullet"/>
      <w:lvlText w:val="o"/>
      <w:lvlJc w:val="left"/>
      <w:pPr>
        <w:ind w:left="6468" w:hanging="360"/>
      </w:pPr>
      <w:rPr>
        <w:rFonts w:ascii="Courier New" w:hAnsi="Courier New" w:cs="Courier New" w:hint="default"/>
      </w:rPr>
    </w:lvl>
    <w:lvl w:ilvl="8" w:tplc="04070005" w:tentative="1">
      <w:start w:val="1"/>
      <w:numFmt w:val="bullet"/>
      <w:lvlText w:val=""/>
      <w:lvlJc w:val="left"/>
      <w:pPr>
        <w:ind w:left="7188" w:hanging="360"/>
      </w:pPr>
      <w:rPr>
        <w:rFonts w:ascii="Wingdings" w:hAnsi="Wingdings" w:hint="default"/>
      </w:rPr>
    </w:lvl>
  </w:abstractNum>
  <w:abstractNum w:abstractNumId="2">
    <w:nsid w:val="44135959"/>
    <w:multiLevelType w:val="hybridMultilevel"/>
    <w:tmpl w:val="3E98DF6E"/>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87A1C1F"/>
    <w:multiLevelType w:val="hybridMultilevel"/>
    <w:tmpl w:val="424A964E"/>
    <w:lvl w:ilvl="0" w:tplc="0407000D">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nsid w:val="6BBD6E98"/>
    <w:multiLevelType w:val="hybridMultilevel"/>
    <w:tmpl w:val="DF5A18E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nsid w:val="75994382"/>
    <w:multiLevelType w:val="hybridMultilevel"/>
    <w:tmpl w:val="2D3CBF44"/>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7">
    <w:nsid w:val="7D8E7B97"/>
    <w:multiLevelType w:val="hybridMultilevel"/>
    <w:tmpl w:val="153E3A0C"/>
    <w:lvl w:ilvl="0" w:tplc="04070013">
      <w:start w:val="1"/>
      <w:numFmt w:val="upperRoman"/>
      <w:lvlText w:val="%1."/>
      <w:lvlJc w:val="right"/>
      <w:pPr>
        <w:ind w:left="1488" w:hanging="360"/>
      </w:pPr>
    </w:lvl>
    <w:lvl w:ilvl="1" w:tplc="04070019" w:tentative="1">
      <w:start w:val="1"/>
      <w:numFmt w:val="lowerLetter"/>
      <w:lvlText w:val="%2."/>
      <w:lvlJc w:val="left"/>
      <w:pPr>
        <w:ind w:left="2208" w:hanging="360"/>
      </w:pPr>
    </w:lvl>
    <w:lvl w:ilvl="2" w:tplc="0407001B" w:tentative="1">
      <w:start w:val="1"/>
      <w:numFmt w:val="lowerRoman"/>
      <w:lvlText w:val="%3."/>
      <w:lvlJc w:val="right"/>
      <w:pPr>
        <w:ind w:left="2928" w:hanging="180"/>
      </w:pPr>
    </w:lvl>
    <w:lvl w:ilvl="3" w:tplc="0407000F" w:tentative="1">
      <w:start w:val="1"/>
      <w:numFmt w:val="decimal"/>
      <w:lvlText w:val="%4."/>
      <w:lvlJc w:val="left"/>
      <w:pPr>
        <w:ind w:left="3648" w:hanging="360"/>
      </w:pPr>
    </w:lvl>
    <w:lvl w:ilvl="4" w:tplc="04070019" w:tentative="1">
      <w:start w:val="1"/>
      <w:numFmt w:val="lowerLetter"/>
      <w:lvlText w:val="%5."/>
      <w:lvlJc w:val="left"/>
      <w:pPr>
        <w:ind w:left="4368" w:hanging="360"/>
      </w:pPr>
    </w:lvl>
    <w:lvl w:ilvl="5" w:tplc="0407001B" w:tentative="1">
      <w:start w:val="1"/>
      <w:numFmt w:val="lowerRoman"/>
      <w:lvlText w:val="%6."/>
      <w:lvlJc w:val="right"/>
      <w:pPr>
        <w:ind w:left="5088" w:hanging="180"/>
      </w:pPr>
    </w:lvl>
    <w:lvl w:ilvl="6" w:tplc="0407000F" w:tentative="1">
      <w:start w:val="1"/>
      <w:numFmt w:val="decimal"/>
      <w:lvlText w:val="%7."/>
      <w:lvlJc w:val="left"/>
      <w:pPr>
        <w:ind w:left="5808" w:hanging="360"/>
      </w:pPr>
    </w:lvl>
    <w:lvl w:ilvl="7" w:tplc="04070019" w:tentative="1">
      <w:start w:val="1"/>
      <w:numFmt w:val="lowerLetter"/>
      <w:lvlText w:val="%8."/>
      <w:lvlJc w:val="left"/>
      <w:pPr>
        <w:ind w:left="6528" w:hanging="360"/>
      </w:pPr>
    </w:lvl>
    <w:lvl w:ilvl="8" w:tplc="0407001B" w:tentative="1">
      <w:start w:val="1"/>
      <w:numFmt w:val="lowerRoman"/>
      <w:lvlText w:val="%9."/>
      <w:lvlJc w:val="right"/>
      <w:pPr>
        <w:ind w:left="7248" w:hanging="180"/>
      </w:pPr>
    </w:lvl>
  </w:abstractNum>
  <w:num w:numId="1">
    <w:abstractNumId w:val="3"/>
  </w:num>
  <w:num w:numId="2">
    <w:abstractNumId w:val="0"/>
  </w:num>
  <w:num w:numId="3">
    <w:abstractNumId w:val="7"/>
  </w:num>
  <w:num w:numId="4">
    <w:abstractNumId w:val="5"/>
  </w:num>
  <w:num w:numId="5">
    <w:abstractNumId w:val="4"/>
  </w:num>
  <w:num w:numId="6">
    <w:abstractNumId w:val="1"/>
  </w:num>
  <w:num w:numId="7">
    <w:abstractNumId w:val="2"/>
  </w:num>
  <w:num w:numId="8">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hyphenationZone w:val="425"/>
  <w:characterSpacingControl w:val="doNotCompress"/>
  <w:hdrShapeDefaults>
    <o:shapedefaults v:ext="edit" spidmax="52226">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7688A"/>
    <w:rsid w:val="000820E8"/>
    <w:rsid w:val="001175EE"/>
    <w:rsid w:val="00121947"/>
    <w:rsid w:val="00125639"/>
    <w:rsid w:val="00157CF6"/>
    <w:rsid w:val="00182416"/>
    <w:rsid w:val="00187EB4"/>
    <w:rsid w:val="001F0481"/>
    <w:rsid w:val="0020451E"/>
    <w:rsid w:val="00206B9D"/>
    <w:rsid w:val="0023259C"/>
    <w:rsid w:val="002B0BD7"/>
    <w:rsid w:val="002B573D"/>
    <w:rsid w:val="002C393F"/>
    <w:rsid w:val="002C5CB2"/>
    <w:rsid w:val="002F779F"/>
    <w:rsid w:val="00371885"/>
    <w:rsid w:val="003E2B87"/>
    <w:rsid w:val="00405895"/>
    <w:rsid w:val="004058DF"/>
    <w:rsid w:val="00486F1A"/>
    <w:rsid w:val="00490CB9"/>
    <w:rsid w:val="0049166A"/>
    <w:rsid w:val="004A2CE2"/>
    <w:rsid w:val="004E3CDA"/>
    <w:rsid w:val="004F4B4D"/>
    <w:rsid w:val="0050216D"/>
    <w:rsid w:val="00503D7E"/>
    <w:rsid w:val="0050778F"/>
    <w:rsid w:val="00535F31"/>
    <w:rsid w:val="00574D64"/>
    <w:rsid w:val="00591365"/>
    <w:rsid w:val="005B31E4"/>
    <w:rsid w:val="006034F6"/>
    <w:rsid w:val="00607874"/>
    <w:rsid w:val="00607E77"/>
    <w:rsid w:val="00617BB3"/>
    <w:rsid w:val="00645CDD"/>
    <w:rsid w:val="0065718E"/>
    <w:rsid w:val="006823A7"/>
    <w:rsid w:val="0070347F"/>
    <w:rsid w:val="0070678E"/>
    <w:rsid w:val="00831C11"/>
    <w:rsid w:val="008A60B4"/>
    <w:rsid w:val="008B3C31"/>
    <w:rsid w:val="008B64FE"/>
    <w:rsid w:val="009024F9"/>
    <w:rsid w:val="00925D17"/>
    <w:rsid w:val="00935BF7"/>
    <w:rsid w:val="0095442C"/>
    <w:rsid w:val="00983942"/>
    <w:rsid w:val="009C37E0"/>
    <w:rsid w:val="00A0605F"/>
    <w:rsid w:val="00A14B66"/>
    <w:rsid w:val="00A65CF7"/>
    <w:rsid w:val="00A851DA"/>
    <w:rsid w:val="00AC7D5B"/>
    <w:rsid w:val="00AD26E9"/>
    <w:rsid w:val="00AE1481"/>
    <w:rsid w:val="00B0415E"/>
    <w:rsid w:val="00B04678"/>
    <w:rsid w:val="00BC46DF"/>
    <w:rsid w:val="00C03577"/>
    <w:rsid w:val="00C65FEA"/>
    <w:rsid w:val="00CA0AC2"/>
    <w:rsid w:val="00CB4D0A"/>
    <w:rsid w:val="00CC25FC"/>
    <w:rsid w:val="00CC2FB3"/>
    <w:rsid w:val="00CC575A"/>
    <w:rsid w:val="00D039AC"/>
    <w:rsid w:val="00D427DE"/>
    <w:rsid w:val="00D5587D"/>
    <w:rsid w:val="00D707CC"/>
    <w:rsid w:val="00D821FE"/>
    <w:rsid w:val="00D948B3"/>
    <w:rsid w:val="00DB0793"/>
    <w:rsid w:val="00DC29D8"/>
    <w:rsid w:val="00E00821"/>
    <w:rsid w:val="00E03569"/>
    <w:rsid w:val="00E04DB4"/>
    <w:rsid w:val="00E30679"/>
    <w:rsid w:val="00E4597D"/>
    <w:rsid w:val="00E54832"/>
    <w:rsid w:val="00E56A90"/>
    <w:rsid w:val="00E641CC"/>
    <w:rsid w:val="00EA2D7C"/>
    <w:rsid w:val="00EA30AB"/>
    <w:rsid w:val="00EB3925"/>
    <w:rsid w:val="00EF1CFD"/>
    <w:rsid w:val="00FE45E2"/>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5222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187EB4"/>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semiHidden/>
    <w:unhideWhenUsed/>
    <w:rsid w:val="00CB4D0A"/>
    <w:pPr>
      <w:tabs>
        <w:tab w:val="center" w:pos="4513"/>
        <w:tab w:val="right" w:pos="9026"/>
      </w:tabs>
      <w:spacing w:after="0" w:line="240" w:lineRule="auto"/>
    </w:pPr>
  </w:style>
  <w:style w:type="character" w:customStyle="1" w:styleId="KopfzeileZchn">
    <w:name w:val="Kopfzeile Zchn"/>
    <w:basedOn w:val="Absatz-Standardschriftart"/>
    <w:link w:val="Kopfzeile"/>
    <w:uiPriority w:val="99"/>
    <w:semiHidden/>
    <w:rsid w:val="00CB4D0A"/>
  </w:style>
  <w:style w:type="paragraph" w:styleId="Fuzeile">
    <w:name w:val="footer"/>
    <w:basedOn w:val="Standard"/>
    <w:link w:val="FuzeileZchn"/>
    <w:uiPriority w:val="99"/>
    <w:semiHidden/>
    <w:unhideWhenUsed/>
    <w:rsid w:val="00CB4D0A"/>
    <w:pPr>
      <w:tabs>
        <w:tab w:val="center" w:pos="4513"/>
        <w:tab w:val="right" w:pos="9026"/>
      </w:tabs>
      <w:spacing w:after="0" w:line="240" w:lineRule="auto"/>
    </w:pPr>
  </w:style>
  <w:style w:type="character" w:customStyle="1" w:styleId="FuzeileZchn">
    <w:name w:val="Fußzeile Zchn"/>
    <w:basedOn w:val="Absatz-Standardschriftart"/>
    <w:link w:val="Fuzeile"/>
    <w:uiPriority w:val="99"/>
    <w:semiHidden/>
    <w:rsid w:val="00CB4D0A"/>
  </w:style>
  <w:style w:type="paragraph" w:styleId="Sprechblasentext">
    <w:name w:val="Balloon Text"/>
    <w:basedOn w:val="Standard"/>
    <w:link w:val="SprechblasentextZchn"/>
    <w:uiPriority w:val="99"/>
    <w:semiHidden/>
    <w:unhideWhenUsed/>
    <w:rsid w:val="0020451E"/>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20451E"/>
    <w:rPr>
      <w:rFonts w:ascii="Tahoma" w:hAnsi="Tahoma" w:cs="Tahoma"/>
      <w:sz w:val="16"/>
      <w:szCs w:val="16"/>
    </w:rPr>
  </w:style>
  <w:style w:type="paragraph" w:styleId="Listenabsatz">
    <w:name w:val="List Paragraph"/>
    <w:basedOn w:val="Standard"/>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ellengitternetz">
    <w:name w:val="Table Grid"/>
    <w:basedOn w:val="NormaleTabelle"/>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39EF63-8643-4C37-80ED-BC0C2CA9C8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3171</Words>
  <Characters>19978</Characters>
  <Application>Microsoft Office Word</Application>
  <DocSecurity>0</DocSecurity>
  <Lines>166</Lines>
  <Paragraphs>46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TU Wien - Studentenversion</Company>
  <LinksUpToDate>false</LinksUpToDate>
  <CharactersWithSpaces>23103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Home</cp:lastModifiedBy>
  <cp:revision>8</cp:revision>
  <dcterms:created xsi:type="dcterms:W3CDTF">2014-07-27T09:26:00Z</dcterms:created>
  <dcterms:modified xsi:type="dcterms:W3CDTF">2014-08-04T16:43:00Z</dcterms:modified>
</cp:coreProperties>
</file>