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58C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8C1">
            <w:pPr>
              <w:pStyle w:val="Default"/>
              <w:rPr>
                <w:rFonts w:asciiTheme="minorHAnsi" w:hAnsiTheme="minorHAnsi"/>
              </w:rPr>
            </w:pPr>
            <w:r>
              <w:rPr>
                <w:rFonts w:asciiTheme="minorHAnsi" w:hAnsiTheme="minorHAnsi"/>
              </w:rPr>
              <w:t>Daryl Lardner-Burke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58C1">
            <w:pPr>
              <w:pStyle w:val="Default"/>
              <w:rPr>
                <w:rFonts w:asciiTheme="minorHAnsi" w:hAnsiTheme="minorHAnsi"/>
              </w:rPr>
            </w:pPr>
            <w:r>
              <w:rPr>
                <w:rFonts w:asciiTheme="minorHAnsi" w:hAnsiTheme="minorHAnsi"/>
              </w:rPr>
              <w:t>1234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58C1">
            <w:pPr>
              <w:pStyle w:val="Default"/>
              <w:rPr>
                <w:rFonts w:asciiTheme="minorHAnsi" w:hAnsiTheme="minorHAnsi"/>
              </w:rPr>
            </w:pPr>
            <w:r>
              <w:rPr>
                <w:rFonts w:asciiTheme="minorHAnsi" w:hAnsiTheme="minorHAnsi"/>
              </w:rPr>
              <w:t>Diploma in Business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7EBF">
            <w:r>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58C1" w:rsidP="00A851DA">
            <w:pPr>
              <w:rPr>
                <w:rFonts w:cs="Bliss-Regular"/>
                <w:color w:val="000000"/>
              </w:rPr>
            </w:pPr>
            <w:r>
              <w:rPr>
                <w:rFonts w:cs="Bliss-Regular"/>
                <w:color w:val="000000"/>
              </w:rPr>
              <w:t>Daryl Lardner-Burke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176E" w:rsidP="00A851DA">
            <w:pPr>
              <w:rPr>
                <w:rFonts w:cs="Bliss-Regular"/>
                <w:color w:val="000000"/>
              </w:rPr>
            </w:pPr>
            <w:r>
              <w:rPr>
                <w:rFonts w:cs="Bliss-Regular"/>
                <w:color w:val="000000"/>
              </w:rPr>
              <w:t>10/01/2015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C3176E" w:rsidRPr="005379D2" w:rsidRDefault="00C3176E" w:rsidP="00C3176E">
      <w:pPr>
        <w:ind w:left="900"/>
        <w:rPr>
          <w:rFonts w:ascii="Arial" w:hAnsi="Arial" w:cs="Arial"/>
          <w:b/>
          <w:sz w:val="20"/>
          <w:szCs w:val="20"/>
          <w:u w:val="single"/>
        </w:rPr>
      </w:pPr>
      <w:r w:rsidRPr="005379D2">
        <w:rPr>
          <w:rFonts w:ascii="Arial" w:hAnsi="Arial" w:cs="Arial"/>
          <w:b/>
          <w:sz w:val="20"/>
          <w:szCs w:val="20"/>
          <w:u w:val="single"/>
        </w:rPr>
        <w:t>Question 1:</w:t>
      </w:r>
    </w:p>
    <w:p w:rsidR="00C3176E" w:rsidRDefault="00C3176E" w:rsidP="00C3176E">
      <w:pPr>
        <w:ind w:left="900"/>
        <w:rPr>
          <w:rFonts w:ascii="Arial" w:hAnsi="Arial" w:cs="Arial"/>
          <w:b/>
          <w:sz w:val="20"/>
          <w:szCs w:val="20"/>
        </w:rPr>
      </w:pPr>
    </w:p>
    <w:p w:rsidR="00C3176E" w:rsidRPr="00B57377" w:rsidRDefault="00C3176E" w:rsidP="00C3176E">
      <w:pPr>
        <w:numPr>
          <w:ilvl w:val="0"/>
          <w:numId w:val="18"/>
        </w:numPr>
        <w:spacing w:after="0" w:line="240" w:lineRule="auto"/>
        <w:rPr>
          <w:rFonts w:ascii="Arial" w:hAnsi="Arial" w:cs="Arial"/>
          <w:sz w:val="20"/>
          <w:szCs w:val="20"/>
        </w:rPr>
      </w:pPr>
      <w:r w:rsidRPr="00B57377">
        <w:rPr>
          <w:rFonts w:ascii="Arial" w:hAnsi="Arial" w:cs="Arial"/>
          <w:sz w:val="20"/>
          <w:szCs w:val="20"/>
        </w:rPr>
        <w:t xml:space="preserve">The American Risk and Insurance Association has defined business risk management as </w:t>
      </w:r>
      <w:r w:rsidRPr="00B57377">
        <w:rPr>
          <w:rFonts w:ascii="Arial" w:hAnsi="Arial" w:cs="Arial"/>
          <w:i/>
          <w:sz w:val="20"/>
          <w:szCs w:val="20"/>
        </w:rPr>
        <w:t>“a systematic process of managing an organisation’s exposure to risk to achieve its goals in a manner that is consistent with human safety, public interest, environmental factors and the law. It consists of the planning, organising, leading, coordinating and controlling activities undertaken with the intention to provide an efficient pre-loss plan that minimises the adverse impact of risk on the organisations resources, earning and cash flow”.</w:t>
      </w:r>
      <w:r w:rsidRPr="00B57377">
        <w:rPr>
          <w:rFonts w:ascii="Arial" w:hAnsi="Arial" w:cs="Arial"/>
          <w:sz w:val="20"/>
          <w:szCs w:val="20"/>
        </w:rPr>
        <w:t xml:space="preserve"> The process of an enterprise risk management (ERM) framework enables the administration of a business management to recognise all risks it faces, quantify them, evaluate the sufficiency of controls and report on the existing risk profile of the business.</w:t>
      </w:r>
    </w:p>
    <w:p w:rsidR="00C3176E" w:rsidRPr="00B57377" w:rsidRDefault="00C3176E" w:rsidP="00C3176E">
      <w:pPr>
        <w:ind w:left="900"/>
        <w:rPr>
          <w:rFonts w:ascii="Arial" w:hAnsi="Arial" w:cs="Arial"/>
          <w:sz w:val="20"/>
          <w:szCs w:val="20"/>
        </w:rPr>
      </w:pPr>
    </w:p>
    <w:p w:rsidR="00C3176E" w:rsidRPr="00B57377" w:rsidRDefault="00C3176E" w:rsidP="00C3176E">
      <w:pPr>
        <w:numPr>
          <w:ilvl w:val="0"/>
          <w:numId w:val="18"/>
        </w:numPr>
        <w:spacing w:after="0" w:line="240" w:lineRule="auto"/>
        <w:rPr>
          <w:rFonts w:ascii="Arial" w:hAnsi="Arial" w:cs="Arial"/>
          <w:sz w:val="20"/>
          <w:szCs w:val="20"/>
        </w:rPr>
      </w:pPr>
      <w:r w:rsidRPr="00B57377">
        <w:rPr>
          <w:rFonts w:ascii="Arial" w:hAnsi="Arial" w:cs="Arial"/>
          <w:sz w:val="20"/>
          <w:szCs w:val="20"/>
        </w:rPr>
        <w:t xml:space="preserve">The CRO is ultimately responsible for dealing with ERM within the company. The responsibilities of the CRO should be as visible and important as other significant business functions. These functions are likely to overlap with many other functions within the organisation and it is important that the person responsible for evaluating and managing risks should have the necessary authority to get the necessary and required results. The </w:t>
      </w:r>
      <w:r w:rsidRPr="00B57377">
        <w:rPr>
          <w:rFonts w:ascii="Arial" w:hAnsi="Arial" w:cs="Arial"/>
          <w:sz w:val="20"/>
          <w:szCs w:val="20"/>
        </w:rPr>
        <w:lastRenderedPageBreak/>
        <w:t>CRO function can co-exist as the title and the responsibility of a current executive or senior level manager. Generally, in larger organisations, the CRO function can reside in the operational, legal, financial or IT domains with the chief officer of the relevant domains taking up the responsibility. In smaller companies, the CEO could function as the CRO, however for larger organisations this is usually not practical or appropriate. It is important that, whoever takes on the role, that the individual or group is fully conversant on how the organisation works. Since the CRO is responsible for protecting the organisation against any real or perceived threats or risks, someone that does not understand how the organisation functions may miss elements that may be important to the line of business, operational process or market conditions under which the organisation operates.</w:t>
      </w:r>
    </w:p>
    <w:p w:rsidR="00C3176E" w:rsidRPr="00B57377" w:rsidRDefault="00C3176E" w:rsidP="00C3176E">
      <w:pPr>
        <w:ind w:left="900"/>
        <w:rPr>
          <w:rFonts w:ascii="Arial" w:hAnsi="Arial" w:cs="Arial"/>
          <w:sz w:val="20"/>
          <w:szCs w:val="20"/>
        </w:rPr>
      </w:pPr>
    </w:p>
    <w:p w:rsidR="00C3176E" w:rsidRPr="00B57377" w:rsidRDefault="00C3176E" w:rsidP="00C3176E">
      <w:pPr>
        <w:numPr>
          <w:ilvl w:val="0"/>
          <w:numId w:val="18"/>
        </w:numPr>
        <w:spacing w:after="0" w:line="240" w:lineRule="auto"/>
        <w:rPr>
          <w:rFonts w:ascii="Arial" w:hAnsi="Arial" w:cs="Arial"/>
          <w:sz w:val="20"/>
          <w:szCs w:val="20"/>
        </w:rPr>
      </w:pPr>
      <w:r w:rsidRPr="00B57377">
        <w:rPr>
          <w:rFonts w:ascii="Arial" w:hAnsi="Arial" w:cs="Arial"/>
          <w:sz w:val="20"/>
          <w:szCs w:val="20"/>
        </w:rPr>
        <w:t>The identifying and quantifying of risk is not sufficient to protect the organisation against the threat it may pose. This is where the risk control element of the ERM plan comes into play. Risk control requires the steps needed to minutely examine and limit the vulnerabilities to which the company is exposed. This where the active management of risk management is required. The controlling of the risks can be achieved in a number of ways, by adopting one technique or a combination of several practices. The first strategy would be to control the risk at its point of origin. An example of this would be to change a management process to reduce the possibility of errors being introduced into systems. In this event line management will have to be involved to make the essential changes outlined in the ERM document. A further way to control risks is to analyse interrelated company risks and reduce the overall risk for the company. This type of risk control requires examination of the most risk prone arrears of the business. The goal of the examination is to identify which interconnected risks put the company in most jeopardy and to determine whether a comprehensive change to the business can reduce the risk factor or eliminate them completely. Any changes identified have to be dictated by the executive management and implemented by the affected managers and business units. Sole reliance on line management to implement the change would not necessarily be effective as they often involve multiple arrears within the business. If the identified risks cannot be controlled sufficiently within the company, it may become appropriate to transfer them outside the company. The allocation of risk capital to cover the expected costs of a specific risk event or taking out additional insurance policies for security of the event is typical methods of doing this. However not all risks are insurable and for those that are, it may not be practical or cost effective to insure against all of them. The goal of ERM is to balance risk and return for the whole company.</w:t>
      </w:r>
    </w:p>
    <w:p w:rsidR="00C3176E" w:rsidRPr="00A30FD1" w:rsidRDefault="00C3176E" w:rsidP="00C3176E">
      <w:pPr>
        <w:ind w:left="900"/>
        <w:rPr>
          <w:rFonts w:ascii="Arial" w:hAnsi="Arial" w:cs="Arial"/>
          <w:b/>
          <w:sz w:val="20"/>
          <w:szCs w:val="20"/>
        </w:rPr>
      </w:pPr>
    </w:p>
    <w:p w:rsidR="00C3176E" w:rsidRPr="00A30FD1" w:rsidRDefault="00C3176E" w:rsidP="00C3176E">
      <w:pPr>
        <w:numPr>
          <w:ilvl w:val="0"/>
          <w:numId w:val="18"/>
        </w:numPr>
        <w:spacing w:after="0" w:line="240" w:lineRule="auto"/>
        <w:rPr>
          <w:rFonts w:ascii="Arial" w:hAnsi="Arial" w:cs="Arial"/>
          <w:b/>
          <w:sz w:val="20"/>
          <w:szCs w:val="20"/>
        </w:rPr>
      </w:pPr>
      <w:r w:rsidRPr="00A30FD1">
        <w:rPr>
          <w:rFonts w:ascii="Arial" w:hAnsi="Arial" w:cs="Arial"/>
          <w:b/>
          <w:sz w:val="20"/>
          <w:szCs w:val="20"/>
        </w:rPr>
        <w:t>The main components of a business plan are as follows:</w:t>
      </w:r>
    </w:p>
    <w:p w:rsidR="00C3176E" w:rsidRPr="00A30FD1" w:rsidRDefault="00C3176E" w:rsidP="00C3176E">
      <w:pPr>
        <w:ind w:left="900"/>
        <w:rPr>
          <w:rFonts w:ascii="Arial" w:hAnsi="Arial" w:cs="Arial"/>
          <w:b/>
          <w:sz w:val="20"/>
          <w:szCs w:val="20"/>
        </w:rPr>
      </w:pP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Strategic plan</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Marketing plan</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Operations plan</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Research and development</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Management and organisation</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Forecast and financial data</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Financing</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Risk management process</w:t>
      </w:r>
    </w:p>
    <w:p w:rsidR="00C3176E" w:rsidRPr="00B57377" w:rsidRDefault="00C3176E" w:rsidP="00C3176E">
      <w:pPr>
        <w:numPr>
          <w:ilvl w:val="0"/>
          <w:numId w:val="20"/>
        </w:numPr>
        <w:spacing w:after="0" w:line="240" w:lineRule="auto"/>
        <w:rPr>
          <w:rFonts w:ascii="Arial" w:hAnsi="Arial" w:cs="Arial"/>
          <w:sz w:val="20"/>
          <w:szCs w:val="20"/>
        </w:rPr>
      </w:pPr>
      <w:r w:rsidRPr="00B57377">
        <w:rPr>
          <w:rFonts w:ascii="Arial" w:hAnsi="Arial" w:cs="Arial"/>
          <w:sz w:val="20"/>
          <w:szCs w:val="20"/>
        </w:rPr>
        <w:t>Business controls</w:t>
      </w:r>
    </w:p>
    <w:p w:rsidR="00C3176E" w:rsidRDefault="00C3176E" w:rsidP="00C3176E">
      <w:pPr>
        <w:ind w:left="900"/>
        <w:rPr>
          <w:rFonts w:ascii="Arial" w:hAnsi="Arial" w:cs="Arial"/>
          <w:sz w:val="20"/>
          <w:szCs w:val="20"/>
        </w:rPr>
      </w:pPr>
    </w:p>
    <w:p w:rsidR="00C3176E" w:rsidRPr="00B57377" w:rsidRDefault="00C3176E" w:rsidP="00C3176E">
      <w:pPr>
        <w:rPr>
          <w:rFonts w:ascii="Arial" w:hAnsi="Arial" w:cs="Arial"/>
          <w:sz w:val="20"/>
          <w:szCs w:val="20"/>
        </w:rPr>
      </w:pPr>
    </w:p>
    <w:p w:rsidR="00C3176E" w:rsidRPr="00B57377" w:rsidRDefault="00C3176E" w:rsidP="00C3176E">
      <w:pPr>
        <w:numPr>
          <w:ilvl w:val="0"/>
          <w:numId w:val="18"/>
        </w:numPr>
        <w:spacing w:after="0" w:line="240" w:lineRule="auto"/>
        <w:rPr>
          <w:rFonts w:ascii="Arial" w:hAnsi="Arial" w:cs="Arial"/>
          <w:sz w:val="20"/>
          <w:szCs w:val="20"/>
        </w:rPr>
      </w:pPr>
      <w:r w:rsidRPr="00B57377">
        <w:rPr>
          <w:rFonts w:ascii="Arial" w:hAnsi="Arial" w:cs="Arial"/>
          <w:sz w:val="20"/>
          <w:szCs w:val="20"/>
        </w:rPr>
        <w:t xml:space="preserve">ERM can have a positive effect on effective communication within the organisation’s stakeholders in the event of a catastrophic occurrence. This communication is important for all the categories of affected parties i.e. employees however it is particularly important for certain stakeholders, including the insurance sector, banks and lending institutions, as well as securities and investment groups. For these groups, having an effective ERM strategy in place can be a major benefit to the organisation prior to, during and after the crisis. Much of </w:t>
      </w:r>
      <w:r w:rsidRPr="00B57377">
        <w:rPr>
          <w:rFonts w:ascii="Arial" w:hAnsi="Arial" w:cs="Arial"/>
          <w:sz w:val="20"/>
          <w:szCs w:val="20"/>
        </w:rPr>
        <w:lastRenderedPageBreak/>
        <w:t>the ERM communication is concerned with proactive communication about the organisation’s preparation and contingency plans however this type of communication is as important as crisis communication. If this type of communication is not planned for and executed properly when an adverse situation occurs, it can lead to the demise of the organisation. While risk management is focused on strategies for anticipating and managing both mundane and urgent problems, crisis management is basically concerned with only the most dramatic circumstances and events that could disrupt operations entirely or make it impossible to continue working.</w:t>
      </w:r>
    </w:p>
    <w:p w:rsidR="00C3176E" w:rsidRPr="00E022A9" w:rsidRDefault="00C3176E" w:rsidP="00C3176E">
      <w:pPr>
        <w:ind w:left="900"/>
        <w:rPr>
          <w:rFonts w:ascii="Arial" w:hAnsi="Arial" w:cs="Arial"/>
          <w:sz w:val="20"/>
          <w:szCs w:val="20"/>
          <w:highlight w:val="yellow"/>
        </w:rPr>
      </w:pPr>
    </w:p>
    <w:p w:rsidR="00C3176E" w:rsidRPr="00B57377" w:rsidRDefault="00C3176E" w:rsidP="00C3176E">
      <w:pPr>
        <w:numPr>
          <w:ilvl w:val="0"/>
          <w:numId w:val="18"/>
        </w:numPr>
        <w:spacing w:after="0" w:line="240" w:lineRule="auto"/>
        <w:rPr>
          <w:rFonts w:ascii="Arial" w:hAnsi="Arial" w:cs="Arial"/>
          <w:sz w:val="20"/>
          <w:szCs w:val="20"/>
        </w:rPr>
      </w:pPr>
      <w:r w:rsidRPr="00B57377">
        <w:rPr>
          <w:rFonts w:ascii="Arial" w:hAnsi="Arial" w:cs="Arial"/>
          <w:sz w:val="20"/>
          <w:szCs w:val="20"/>
        </w:rPr>
        <w:t xml:space="preserve">The senior executives need to be made aware of their role in risk management and understand the types of risk that face the company. The board of directors must approve the overall approach towards risk-taking. The organisation’s risk management policies and procedures should provide guidance and operating parameters that allow for the risks involved with its business lines and other significant activities to be identified, monitored, measured and controlled. Also, the lines of risk-taking authority and accountability should be clearly defined. </w:t>
      </w:r>
    </w:p>
    <w:p w:rsidR="00C3176E" w:rsidRPr="00A30FD1" w:rsidRDefault="00C3176E" w:rsidP="00C3176E">
      <w:pPr>
        <w:ind w:left="900"/>
        <w:rPr>
          <w:rFonts w:ascii="Arial" w:hAnsi="Arial" w:cs="Arial"/>
          <w:b/>
          <w:sz w:val="20"/>
          <w:szCs w:val="20"/>
        </w:rPr>
      </w:pPr>
    </w:p>
    <w:p w:rsidR="00C3176E" w:rsidRPr="00A30FD1" w:rsidRDefault="00C3176E" w:rsidP="00C3176E">
      <w:pPr>
        <w:ind w:left="900"/>
        <w:rPr>
          <w:rFonts w:ascii="Arial" w:hAnsi="Arial" w:cs="Arial"/>
          <w:b/>
          <w:sz w:val="20"/>
          <w:szCs w:val="20"/>
          <w:u w:val="single"/>
        </w:rPr>
      </w:pPr>
      <w:r w:rsidRPr="00A30FD1">
        <w:rPr>
          <w:rFonts w:ascii="Arial" w:hAnsi="Arial" w:cs="Arial"/>
          <w:b/>
          <w:sz w:val="20"/>
          <w:szCs w:val="20"/>
          <w:u w:val="single"/>
        </w:rPr>
        <w:t>The board is responsible for the following:</w:t>
      </w:r>
    </w:p>
    <w:p w:rsidR="00C3176E" w:rsidRPr="00A30FD1" w:rsidRDefault="00C3176E" w:rsidP="00C3176E">
      <w:pPr>
        <w:ind w:left="900"/>
        <w:rPr>
          <w:rFonts w:ascii="Arial" w:hAnsi="Arial" w:cs="Arial"/>
          <w:b/>
          <w:sz w:val="20"/>
          <w:szCs w:val="20"/>
        </w:rPr>
      </w:pPr>
    </w:p>
    <w:p w:rsidR="00C3176E" w:rsidRPr="00B57377" w:rsidRDefault="00C3176E" w:rsidP="00C3176E">
      <w:pPr>
        <w:numPr>
          <w:ilvl w:val="0"/>
          <w:numId w:val="19"/>
        </w:numPr>
        <w:spacing w:after="0" w:line="240" w:lineRule="auto"/>
        <w:rPr>
          <w:rFonts w:ascii="Arial" w:hAnsi="Arial" w:cs="Arial"/>
          <w:sz w:val="20"/>
          <w:szCs w:val="20"/>
        </w:rPr>
      </w:pPr>
      <w:r w:rsidRPr="00B57377">
        <w:rPr>
          <w:rFonts w:ascii="Arial" w:hAnsi="Arial" w:cs="Arial"/>
          <w:sz w:val="20"/>
          <w:szCs w:val="20"/>
        </w:rPr>
        <w:t xml:space="preserve">An annual review of risk policies and critical procedures must be created. </w:t>
      </w:r>
      <w:r w:rsidRPr="00B57377">
        <w:rPr>
          <w:rFonts w:ascii="Arial" w:hAnsi="Arial" w:cs="Arial"/>
          <w:i/>
          <w:sz w:val="20"/>
          <w:szCs w:val="20"/>
        </w:rPr>
        <w:t>By completing this board of directors express its tolerance for and attitude towards risk management.</w:t>
      </w:r>
    </w:p>
    <w:p w:rsidR="00C3176E" w:rsidRPr="00B57377" w:rsidRDefault="00C3176E" w:rsidP="00C3176E">
      <w:pPr>
        <w:numPr>
          <w:ilvl w:val="0"/>
          <w:numId w:val="19"/>
        </w:numPr>
        <w:spacing w:after="0" w:line="240" w:lineRule="auto"/>
        <w:rPr>
          <w:rFonts w:ascii="Arial" w:hAnsi="Arial" w:cs="Arial"/>
          <w:sz w:val="20"/>
          <w:szCs w:val="20"/>
        </w:rPr>
      </w:pPr>
      <w:r w:rsidRPr="00B57377">
        <w:rPr>
          <w:rFonts w:ascii="Arial" w:hAnsi="Arial" w:cs="Arial"/>
          <w:sz w:val="20"/>
          <w:szCs w:val="20"/>
        </w:rPr>
        <w:t xml:space="preserve">Be involved in approving risk limits. </w:t>
      </w:r>
      <w:r w:rsidRPr="00B57377">
        <w:rPr>
          <w:rFonts w:ascii="Arial" w:hAnsi="Arial" w:cs="Arial"/>
          <w:i/>
          <w:sz w:val="20"/>
          <w:szCs w:val="20"/>
        </w:rPr>
        <w:t xml:space="preserve">These limits are an explicit statement of the company’s appreciation for risk. Defining limits is an important technique for controlling risks.                </w:t>
      </w:r>
    </w:p>
    <w:p w:rsidR="00C3176E" w:rsidRPr="00B57377" w:rsidRDefault="00C3176E" w:rsidP="00C3176E">
      <w:pPr>
        <w:numPr>
          <w:ilvl w:val="0"/>
          <w:numId w:val="19"/>
        </w:numPr>
        <w:spacing w:after="0" w:line="240" w:lineRule="auto"/>
        <w:rPr>
          <w:rFonts w:ascii="Arial" w:hAnsi="Arial" w:cs="Arial"/>
          <w:i/>
          <w:sz w:val="20"/>
          <w:szCs w:val="20"/>
        </w:rPr>
      </w:pPr>
      <w:r w:rsidRPr="00B57377">
        <w:rPr>
          <w:rFonts w:ascii="Arial" w:hAnsi="Arial" w:cs="Arial"/>
          <w:sz w:val="20"/>
          <w:szCs w:val="20"/>
        </w:rPr>
        <w:t xml:space="preserve">Build a new product development procedure. This is a means of controlling future risks. </w:t>
      </w:r>
      <w:r w:rsidRPr="00B57377">
        <w:rPr>
          <w:rFonts w:ascii="Arial" w:hAnsi="Arial" w:cs="Arial"/>
          <w:i/>
          <w:sz w:val="20"/>
          <w:szCs w:val="20"/>
        </w:rPr>
        <w:t>The Board of directors should ensure that all new products are comprehensively reviewed by risk management, legal, compliance and operations.</w:t>
      </w:r>
    </w:p>
    <w:p w:rsidR="00C3176E" w:rsidRPr="00B57377" w:rsidRDefault="00C3176E" w:rsidP="00C3176E">
      <w:pPr>
        <w:numPr>
          <w:ilvl w:val="0"/>
          <w:numId w:val="19"/>
        </w:numPr>
        <w:spacing w:after="0" w:line="240" w:lineRule="auto"/>
        <w:rPr>
          <w:rFonts w:ascii="Arial" w:hAnsi="Arial" w:cs="Arial"/>
          <w:i/>
          <w:sz w:val="20"/>
          <w:szCs w:val="20"/>
        </w:rPr>
      </w:pPr>
      <w:r w:rsidRPr="00B57377">
        <w:rPr>
          <w:rFonts w:ascii="Arial" w:hAnsi="Arial" w:cs="Arial"/>
          <w:sz w:val="20"/>
          <w:szCs w:val="20"/>
        </w:rPr>
        <w:t xml:space="preserve">Monitor policy exceptions. </w:t>
      </w:r>
      <w:r w:rsidRPr="00B57377">
        <w:rPr>
          <w:rFonts w:ascii="Arial" w:hAnsi="Arial" w:cs="Arial"/>
          <w:i/>
          <w:sz w:val="20"/>
          <w:szCs w:val="20"/>
        </w:rPr>
        <w:t>It is important for the board to ensure that the proactive elements of risk management are in place, as it needs to determine a reactive approach. How to handle exceptions to risk policies should be well defined, strictly audited and closely monitored by the board.</w:t>
      </w:r>
    </w:p>
    <w:p w:rsidR="00C3176E" w:rsidRPr="00B57377" w:rsidRDefault="00C3176E" w:rsidP="00C3176E">
      <w:pPr>
        <w:rPr>
          <w:rFonts w:ascii="Arial" w:hAnsi="Arial" w:cs="Arial"/>
          <w:sz w:val="20"/>
          <w:szCs w:val="20"/>
        </w:rPr>
      </w:pPr>
    </w:p>
    <w:p w:rsidR="00C3176E" w:rsidRDefault="00C3176E" w:rsidP="00C3176E">
      <w:pPr>
        <w:numPr>
          <w:ilvl w:val="0"/>
          <w:numId w:val="18"/>
        </w:numPr>
        <w:spacing w:after="0" w:line="240" w:lineRule="auto"/>
        <w:rPr>
          <w:rFonts w:ascii="Arial" w:hAnsi="Arial" w:cs="Arial"/>
          <w:sz w:val="20"/>
          <w:szCs w:val="20"/>
        </w:rPr>
      </w:pPr>
      <w:r w:rsidRPr="00FD3D1A">
        <w:rPr>
          <w:rFonts w:ascii="Arial" w:hAnsi="Arial" w:cs="Arial"/>
          <w:sz w:val="20"/>
          <w:szCs w:val="20"/>
        </w:rPr>
        <w:t>Whilst risk management processes can never</w:t>
      </w:r>
      <w:r>
        <w:rPr>
          <w:rFonts w:ascii="Arial" w:hAnsi="Arial" w:cs="Arial"/>
          <w:sz w:val="20"/>
          <w:szCs w:val="20"/>
        </w:rPr>
        <w:t xml:space="preserve"> create a risk free environment</w:t>
      </w:r>
      <w:r w:rsidRPr="00FD3D1A">
        <w:rPr>
          <w:rFonts w:ascii="Arial" w:hAnsi="Arial" w:cs="Arial"/>
          <w:sz w:val="20"/>
          <w:szCs w:val="20"/>
        </w:rPr>
        <w:t xml:space="preserve">, enterprise risk management should enable managers to operate effectively in a business environment filled with ever changing risks. </w:t>
      </w:r>
      <w:smartTag w:uri="urn:schemas-microsoft-com:office:smarttags" w:element="place">
        <w:smartTag w:uri="urn:schemas-microsoft-com:office:smarttags" w:element="City">
          <w:r w:rsidRPr="00FD3D1A">
            <w:rPr>
              <w:rFonts w:ascii="Arial" w:hAnsi="Arial" w:cs="Arial"/>
              <w:sz w:val="20"/>
              <w:szCs w:val="20"/>
            </w:rPr>
            <w:t>Enterprise</w:t>
          </w:r>
        </w:smartTag>
      </w:smartTag>
      <w:r w:rsidRPr="00FD3D1A">
        <w:rPr>
          <w:rFonts w:ascii="Arial" w:hAnsi="Arial" w:cs="Arial"/>
          <w:sz w:val="20"/>
          <w:szCs w:val="20"/>
        </w:rPr>
        <w:t xml:space="preserve"> risk management should provide the capability to:</w:t>
      </w:r>
    </w:p>
    <w:p w:rsidR="00C3176E" w:rsidRDefault="00C3176E" w:rsidP="00C3176E">
      <w:pPr>
        <w:ind w:left="540"/>
        <w:rPr>
          <w:rFonts w:ascii="Arial" w:hAnsi="Arial" w:cs="Arial"/>
          <w:sz w:val="20"/>
          <w:szCs w:val="20"/>
        </w:rPr>
      </w:pPr>
    </w:p>
    <w:p w:rsidR="00C3176E" w:rsidRDefault="00C3176E" w:rsidP="00C3176E">
      <w:pPr>
        <w:numPr>
          <w:ilvl w:val="1"/>
          <w:numId w:val="18"/>
        </w:numPr>
        <w:spacing w:after="0" w:line="240" w:lineRule="auto"/>
        <w:rPr>
          <w:rFonts w:ascii="Arial" w:hAnsi="Arial" w:cs="Arial"/>
          <w:b/>
          <w:sz w:val="20"/>
          <w:szCs w:val="20"/>
        </w:rPr>
      </w:pPr>
      <w:r w:rsidRPr="008D4F04">
        <w:rPr>
          <w:rFonts w:ascii="Arial" w:hAnsi="Arial" w:cs="Arial"/>
          <w:b/>
          <w:sz w:val="20"/>
          <w:szCs w:val="20"/>
        </w:rPr>
        <w:t>Align risk appetite and strategy:</w:t>
      </w:r>
    </w:p>
    <w:p w:rsidR="00C3176E" w:rsidRPr="007F7FD1" w:rsidRDefault="00C3176E" w:rsidP="00C3176E">
      <w:pPr>
        <w:ind w:left="1620"/>
        <w:rPr>
          <w:rFonts w:ascii="Arial" w:hAnsi="Arial" w:cs="Arial"/>
          <w:i/>
          <w:sz w:val="20"/>
          <w:szCs w:val="20"/>
        </w:rPr>
      </w:pPr>
      <w:r w:rsidRPr="007F7FD1">
        <w:rPr>
          <w:rFonts w:ascii="Arial" w:hAnsi="Arial" w:cs="Arial"/>
          <w:i/>
          <w:sz w:val="20"/>
          <w:szCs w:val="20"/>
        </w:rPr>
        <w:t>A company should be prepared to accept an element of risk when pursuing their objectives. This element of risk appetite needs to be considered when assessing strategic options, and then when setting limits for downside risk.</w:t>
      </w:r>
    </w:p>
    <w:p w:rsidR="00C3176E" w:rsidRDefault="00C3176E" w:rsidP="00C3176E">
      <w:pPr>
        <w:numPr>
          <w:ilvl w:val="1"/>
          <w:numId w:val="18"/>
        </w:numPr>
        <w:spacing w:after="0" w:line="240" w:lineRule="auto"/>
        <w:rPr>
          <w:rFonts w:ascii="Arial" w:hAnsi="Arial" w:cs="Arial"/>
          <w:b/>
          <w:sz w:val="20"/>
          <w:szCs w:val="20"/>
        </w:rPr>
      </w:pPr>
      <w:r w:rsidRPr="008D4F04">
        <w:rPr>
          <w:rFonts w:ascii="Arial" w:hAnsi="Arial" w:cs="Arial"/>
          <w:b/>
          <w:sz w:val="20"/>
          <w:szCs w:val="20"/>
        </w:rPr>
        <w:t>Reduce operational surprises and losses:</w:t>
      </w:r>
    </w:p>
    <w:p w:rsidR="00C3176E" w:rsidRPr="007F7FD1" w:rsidRDefault="00C3176E" w:rsidP="00C3176E">
      <w:pPr>
        <w:ind w:left="1620"/>
        <w:rPr>
          <w:rFonts w:ascii="Arial" w:hAnsi="Arial" w:cs="Arial"/>
          <w:i/>
          <w:sz w:val="20"/>
          <w:szCs w:val="20"/>
        </w:rPr>
      </w:pPr>
      <w:r w:rsidRPr="007F7FD1">
        <w:rPr>
          <w:rFonts w:ascii="Arial" w:hAnsi="Arial" w:cs="Arial"/>
          <w:i/>
          <w:sz w:val="20"/>
          <w:szCs w:val="20"/>
        </w:rPr>
        <w:t>Businesses should identify potential risk incidents, evaluate risks and determine responses. This done, they reduce the occurrence of unpleasant surprises and related losses or costs.</w:t>
      </w:r>
    </w:p>
    <w:p w:rsidR="00C3176E" w:rsidRDefault="00C3176E" w:rsidP="00C3176E">
      <w:pPr>
        <w:numPr>
          <w:ilvl w:val="1"/>
          <w:numId w:val="18"/>
        </w:numPr>
        <w:spacing w:after="0" w:line="240" w:lineRule="auto"/>
        <w:rPr>
          <w:rFonts w:ascii="Arial" w:hAnsi="Arial" w:cs="Arial"/>
          <w:sz w:val="20"/>
          <w:szCs w:val="20"/>
        </w:rPr>
      </w:pPr>
      <w:r w:rsidRPr="008D4F04">
        <w:rPr>
          <w:rFonts w:ascii="Arial" w:hAnsi="Arial" w:cs="Arial"/>
          <w:b/>
          <w:sz w:val="20"/>
          <w:szCs w:val="20"/>
        </w:rPr>
        <w:t>Improve risk response decisions</w:t>
      </w:r>
      <w:r>
        <w:rPr>
          <w:rFonts w:ascii="Arial" w:hAnsi="Arial" w:cs="Arial"/>
          <w:sz w:val="20"/>
          <w:szCs w:val="20"/>
        </w:rPr>
        <w:t>:</w:t>
      </w:r>
    </w:p>
    <w:p w:rsidR="00C3176E" w:rsidRPr="00A22488" w:rsidRDefault="00C3176E" w:rsidP="00C3176E">
      <w:pPr>
        <w:ind w:left="1620"/>
        <w:rPr>
          <w:rFonts w:ascii="Arial" w:hAnsi="Arial" w:cs="Arial"/>
          <w:i/>
          <w:sz w:val="20"/>
          <w:szCs w:val="20"/>
        </w:rPr>
      </w:pPr>
      <w:r w:rsidRPr="00A22488">
        <w:rPr>
          <w:rFonts w:ascii="Arial" w:hAnsi="Arial" w:cs="Arial"/>
          <w:i/>
          <w:sz w:val="20"/>
          <w:szCs w:val="20"/>
        </w:rPr>
        <w:t>Enterprise risk management provides the ability to identify and select appropriate risk response such as risk acceptance, transfer, removal or reduction.</w:t>
      </w:r>
    </w:p>
    <w:p w:rsidR="00C3176E" w:rsidRDefault="00C3176E" w:rsidP="00C3176E">
      <w:pPr>
        <w:numPr>
          <w:ilvl w:val="1"/>
          <w:numId w:val="18"/>
        </w:numPr>
        <w:spacing w:after="0" w:line="240" w:lineRule="auto"/>
        <w:rPr>
          <w:rFonts w:ascii="Arial" w:hAnsi="Arial" w:cs="Arial"/>
          <w:b/>
          <w:sz w:val="20"/>
          <w:szCs w:val="20"/>
        </w:rPr>
      </w:pPr>
      <w:r w:rsidRPr="008D4F04">
        <w:rPr>
          <w:rFonts w:ascii="Arial" w:hAnsi="Arial" w:cs="Arial"/>
          <w:b/>
          <w:sz w:val="20"/>
          <w:szCs w:val="20"/>
        </w:rPr>
        <w:t>Resources:</w:t>
      </w:r>
    </w:p>
    <w:p w:rsidR="00C3176E" w:rsidRPr="00A22488" w:rsidRDefault="00C3176E" w:rsidP="00C3176E">
      <w:pPr>
        <w:ind w:left="1620"/>
        <w:rPr>
          <w:rFonts w:ascii="Arial" w:hAnsi="Arial" w:cs="Arial"/>
          <w:i/>
          <w:sz w:val="20"/>
          <w:szCs w:val="20"/>
        </w:rPr>
      </w:pPr>
      <w:r w:rsidRPr="00A22488">
        <w:rPr>
          <w:rFonts w:ascii="Arial" w:hAnsi="Arial" w:cs="Arial"/>
          <w:i/>
          <w:sz w:val="20"/>
          <w:szCs w:val="20"/>
        </w:rPr>
        <w:lastRenderedPageBreak/>
        <w:t>A clear understanding of the risks that the company is facing improves effectiveness and the use of management’s time and the company’s resources to manage the risk.</w:t>
      </w:r>
    </w:p>
    <w:p w:rsidR="00C3176E" w:rsidRDefault="00C3176E" w:rsidP="00C3176E">
      <w:pPr>
        <w:numPr>
          <w:ilvl w:val="1"/>
          <w:numId w:val="18"/>
        </w:numPr>
        <w:spacing w:after="0" w:line="240" w:lineRule="auto"/>
        <w:rPr>
          <w:rFonts w:ascii="Arial" w:hAnsi="Arial" w:cs="Arial"/>
          <w:b/>
          <w:sz w:val="20"/>
          <w:szCs w:val="20"/>
        </w:rPr>
      </w:pPr>
      <w:r w:rsidRPr="008D4F04">
        <w:rPr>
          <w:rFonts w:ascii="Arial" w:hAnsi="Arial" w:cs="Arial"/>
          <w:b/>
          <w:sz w:val="20"/>
          <w:szCs w:val="20"/>
        </w:rPr>
        <w:t>Recognise and manage cross-enterprise risks:</w:t>
      </w:r>
    </w:p>
    <w:p w:rsidR="00C3176E" w:rsidRPr="00A30FD1" w:rsidRDefault="00C3176E" w:rsidP="00C3176E">
      <w:pPr>
        <w:ind w:left="1620"/>
        <w:rPr>
          <w:rFonts w:ascii="Arial" w:hAnsi="Arial" w:cs="Arial"/>
          <w:i/>
          <w:sz w:val="20"/>
          <w:szCs w:val="20"/>
        </w:rPr>
      </w:pPr>
      <w:r w:rsidRPr="00A30FD1">
        <w:rPr>
          <w:rFonts w:ascii="Arial" w:hAnsi="Arial" w:cs="Arial"/>
          <w:i/>
          <w:sz w:val="20"/>
          <w:szCs w:val="20"/>
        </w:rPr>
        <w:t>The benefits of ERM are only realised when an enterprise-wide approach is used by integrating the different approaches to risk management within a company. There are three ways in which integration has to be effective: centralised risk reporting, integrating risk transfer strategies and integrating risk management into the business processes of a corporation. It can be</w:t>
      </w:r>
      <w:r>
        <w:rPr>
          <w:rFonts w:ascii="Arial" w:hAnsi="Arial" w:cs="Arial"/>
          <w:i/>
          <w:sz w:val="20"/>
          <w:szCs w:val="20"/>
        </w:rPr>
        <w:t xml:space="preserve"> </w:t>
      </w:r>
      <w:r w:rsidRPr="00A30FD1">
        <w:rPr>
          <w:rFonts w:ascii="Arial" w:hAnsi="Arial" w:cs="Arial"/>
          <w:i/>
          <w:sz w:val="20"/>
          <w:szCs w:val="20"/>
        </w:rPr>
        <w:t>a</w:t>
      </w:r>
      <w:r>
        <w:rPr>
          <w:rFonts w:ascii="Arial" w:hAnsi="Arial" w:cs="Arial"/>
          <w:i/>
          <w:sz w:val="20"/>
          <w:szCs w:val="20"/>
        </w:rPr>
        <w:t xml:space="preserve"> </w:t>
      </w:r>
      <w:r w:rsidRPr="00A30FD1">
        <w:rPr>
          <w:rFonts w:ascii="Arial" w:hAnsi="Arial" w:cs="Arial"/>
          <w:i/>
          <w:sz w:val="20"/>
          <w:szCs w:val="20"/>
        </w:rPr>
        <w:t>useful tool</w:t>
      </w:r>
      <w:r>
        <w:rPr>
          <w:rFonts w:ascii="Arial" w:hAnsi="Arial" w:cs="Arial"/>
          <w:i/>
          <w:sz w:val="20"/>
          <w:szCs w:val="20"/>
        </w:rPr>
        <w:t xml:space="preserve"> </w:t>
      </w:r>
      <w:r w:rsidRPr="00A30FD1">
        <w:rPr>
          <w:rFonts w:ascii="Arial" w:hAnsi="Arial" w:cs="Arial"/>
          <w:i/>
          <w:sz w:val="20"/>
          <w:szCs w:val="20"/>
        </w:rPr>
        <w:t>for increasing</w:t>
      </w:r>
      <w:r>
        <w:rPr>
          <w:rFonts w:ascii="Arial" w:hAnsi="Arial" w:cs="Arial"/>
          <w:i/>
          <w:sz w:val="20"/>
          <w:szCs w:val="20"/>
        </w:rPr>
        <w:t xml:space="preserve"> </w:t>
      </w:r>
      <w:r w:rsidRPr="00A30FD1">
        <w:rPr>
          <w:rFonts w:ascii="Arial" w:hAnsi="Arial" w:cs="Arial"/>
          <w:i/>
          <w:sz w:val="20"/>
          <w:szCs w:val="20"/>
        </w:rPr>
        <w:t>opportunities rather than being a</w:t>
      </w:r>
      <w:r>
        <w:rPr>
          <w:rFonts w:ascii="Arial" w:hAnsi="Arial" w:cs="Arial"/>
          <w:i/>
          <w:sz w:val="20"/>
          <w:szCs w:val="20"/>
        </w:rPr>
        <w:t xml:space="preserve"> </w:t>
      </w:r>
      <w:r w:rsidRPr="00A30FD1">
        <w:rPr>
          <w:rFonts w:ascii="Arial" w:hAnsi="Arial" w:cs="Arial"/>
          <w:i/>
          <w:sz w:val="20"/>
          <w:szCs w:val="20"/>
        </w:rPr>
        <w:t>purely</w:t>
      </w:r>
      <w:r>
        <w:rPr>
          <w:rFonts w:ascii="Arial" w:hAnsi="Arial" w:cs="Arial"/>
          <w:i/>
          <w:sz w:val="20"/>
          <w:szCs w:val="20"/>
        </w:rPr>
        <w:t xml:space="preserve"> </w:t>
      </w:r>
      <w:r w:rsidRPr="00A30FD1">
        <w:rPr>
          <w:rFonts w:ascii="Arial" w:hAnsi="Arial" w:cs="Arial"/>
          <w:i/>
          <w:sz w:val="20"/>
          <w:szCs w:val="20"/>
        </w:rPr>
        <w:t>defensive mechanism.</w:t>
      </w:r>
    </w:p>
    <w:p w:rsidR="00C3176E" w:rsidRDefault="00C3176E" w:rsidP="00C3176E">
      <w:pPr>
        <w:numPr>
          <w:ilvl w:val="1"/>
          <w:numId w:val="18"/>
        </w:numPr>
        <w:spacing w:after="0" w:line="240" w:lineRule="auto"/>
        <w:rPr>
          <w:rFonts w:ascii="Arial" w:hAnsi="Arial" w:cs="Arial"/>
          <w:b/>
          <w:sz w:val="20"/>
          <w:szCs w:val="20"/>
        </w:rPr>
      </w:pPr>
      <w:r w:rsidRPr="00C40770">
        <w:rPr>
          <w:rFonts w:ascii="Arial" w:hAnsi="Arial" w:cs="Arial"/>
          <w:b/>
          <w:sz w:val="20"/>
          <w:szCs w:val="20"/>
        </w:rPr>
        <w:t>Link growth, risk and return:</w:t>
      </w:r>
    </w:p>
    <w:p w:rsidR="00C3176E" w:rsidRPr="00C40770" w:rsidRDefault="00C3176E" w:rsidP="00C3176E">
      <w:pPr>
        <w:ind w:left="1620"/>
        <w:rPr>
          <w:rFonts w:ascii="Arial" w:hAnsi="Arial" w:cs="Arial"/>
          <w:i/>
          <w:sz w:val="20"/>
          <w:szCs w:val="20"/>
        </w:rPr>
      </w:pPr>
      <w:r w:rsidRPr="00C40770">
        <w:rPr>
          <w:rFonts w:ascii="Arial" w:hAnsi="Arial" w:cs="Arial"/>
          <w:i/>
          <w:sz w:val="20"/>
          <w:szCs w:val="20"/>
        </w:rPr>
        <w:t>Organisations accept that risk is part of wealth creation and preservation and they expect returns proportionate to the risks. ERM provides an enhanced capability to identify and evaluate risks, and establish acceptable levels of risk relative to the likely growth and attainment of objectives.</w:t>
      </w:r>
    </w:p>
    <w:p w:rsidR="00C3176E" w:rsidRDefault="00C3176E" w:rsidP="00C3176E">
      <w:pPr>
        <w:numPr>
          <w:ilvl w:val="1"/>
          <w:numId w:val="18"/>
        </w:numPr>
        <w:spacing w:after="0" w:line="240" w:lineRule="auto"/>
        <w:rPr>
          <w:rFonts w:ascii="Arial" w:hAnsi="Arial" w:cs="Arial"/>
          <w:b/>
          <w:sz w:val="20"/>
          <w:szCs w:val="20"/>
        </w:rPr>
      </w:pPr>
      <w:r w:rsidRPr="008D4F04">
        <w:rPr>
          <w:rFonts w:ascii="Arial" w:hAnsi="Arial" w:cs="Arial"/>
          <w:b/>
          <w:sz w:val="20"/>
          <w:szCs w:val="20"/>
        </w:rPr>
        <w:t>Seize opportunities:</w:t>
      </w:r>
    </w:p>
    <w:p w:rsidR="00C3176E" w:rsidRPr="00C40770" w:rsidRDefault="00C3176E" w:rsidP="00C3176E">
      <w:pPr>
        <w:ind w:left="1620"/>
        <w:rPr>
          <w:rFonts w:ascii="Arial" w:hAnsi="Arial" w:cs="Arial"/>
          <w:i/>
          <w:sz w:val="20"/>
          <w:szCs w:val="20"/>
        </w:rPr>
      </w:pPr>
      <w:r w:rsidRPr="00C40770">
        <w:rPr>
          <w:rFonts w:ascii="Arial" w:hAnsi="Arial" w:cs="Arial"/>
          <w:i/>
          <w:sz w:val="20"/>
          <w:szCs w:val="20"/>
        </w:rPr>
        <w:t>The process of detecting risks can stimulate thinking and create opportunities along with threats. Responses should be developed to address identified threats to a business and also to seize opportunities.</w:t>
      </w:r>
    </w:p>
    <w:p w:rsidR="00C3176E" w:rsidRDefault="00C3176E" w:rsidP="00C3176E">
      <w:pPr>
        <w:numPr>
          <w:ilvl w:val="1"/>
          <w:numId w:val="18"/>
        </w:numPr>
        <w:spacing w:after="0" w:line="240" w:lineRule="auto"/>
        <w:rPr>
          <w:rFonts w:ascii="Arial" w:hAnsi="Arial" w:cs="Arial"/>
          <w:b/>
          <w:sz w:val="20"/>
          <w:szCs w:val="20"/>
        </w:rPr>
      </w:pPr>
      <w:r w:rsidRPr="00C40770">
        <w:rPr>
          <w:rFonts w:ascii="Arial" w:hAnsi="Arial" w:cs="Arial"/>
          <w:b/>
          <w:sz w:val="20"/>
          <w:szCs w:val="20"/>
        </w:rPr>
        <w:t>Rationalise capital:</w:t>
      </w:r>
    </w:p>
    <w:p w:rsidR="00C3176E" w:rsidRDefault="00C3176E" w:rsidP="00C3176E">
      <w:pPr>
        <w:ind w:left="1620"/>
        <w:rPr>
          <w:rFonts w:ascii="Arial" w:hAnsi="Arial" w:cs="Arial"/>
          <w:i/>
          <w:sz w:val="20"/>
          <w:szCs w:val="20"/>
        </w:rPr>
      </w:pPr>
      <w:r w:rsidRPr="00C40770">
        <w:rPr>
          <w:rFonts w:ascii="Arial" w:hAnsi="Arial" w:cs="Arial"/>
          <w:i/>
          <w:sz w:val="20"/>
          <w:szCs w:val="20"/>
        </w:rPr>
        <w:t>Accurate information on risk exposure enables management to assess overall capital needs more effectively and it improves the allocation of the capital.</w:t>
      </w:r>
    </w:p>
    <w:p w:rsidR="00C3176E" w:rsidRPr="005379D2" w:rsidRDefault="00C3176E" w:rsidP="00C3176E">
      <w:pPr>
        <w:ind w:left="1620"/>
        <w:rPr>
          <w:rFonts w:ascii="Arial" w:hAnsi="Arial" w:cs="Arial"/>
          <w:sz w:val="20"/>
          <w:szCs w:val="20"/>
        </w:rPr>
      </w:pPr>
    </w:p>
    <w:p w:rsidR="00C3176E" w:rsidRDefault="00C3176E" w:rsidP="00C3176E">
      <w:pPr>
        <w:ind w:left="1620"/>
        <w:rPr>
          <w:rFonts w:ascii="Arial" w:hAnsi="Arial" w:cs="Arial"/>
          <w:i/>
          <w:sz w:val="20"/>
          <w:szCs w:val="20"/>
        </w:rPr>
      </w:pPr>
    </w:p>
    <w:p w:rsidR="00C3176E" w:rsidRDefault="00C3176E" w:rsidP="00C3176E">
      <w:pPr>
        <w:rPr>
          <w:rFonts w:ascii="Arial" w:hAnsi="Arial" w:cs="Arial"/>
          <w:b/>
          <w:sz w:val="20"/>
          <w:szCs w:val="20"/>
          <w:u w:val="single"/>
        </w:rPr>
      </w:pPr>
      <w:r w:rsidRPr="00297CEA">
        <w:rPr>
          <w:rFonts w:ascii="Arial" w:hAnsi="Arial" w:cs="Arial"/>
          <w:b/>
          <w:sz w:val="20"/>
          <w:szCs w:val="20"/>
          <w:u w:val="single"/>
        </w:rPr>
        <w:t>Question 2:</w:t>
      </w:r>
    </w:p>
    <w:p w:rsidR="00C3176E" w:rsidRPr="0096127D" w:rsidRDefault="00C3176E" w:rsidP="00C3176E">
      <w:pPr>
        <w:rPr>
          <w:rFonts w:ascii="Arial" w:hAnsi="Arial" w:cs="Arial"/>
          <w:sz w:val="20"/>
          <w:szCs w:val="20"/>
          <w:u w:val="single"/>
        </w:rPr>
      </w:pPr>
      <w:r w:rsidRPr="0096127D">
        <w:rPr>
          <w:rFonts w:ascii="Arial" w:hAnsi="Arial" w:cs="Arial"/>
          <w:sz w:val="20"/>
          <w:szCs w:val="20"/>
          <w:u w:val="single"/>
        </w:rPr>
        <w:t xml:space="preserve">                  </w:t>
      </w:r>
    </w:p>
    <w:p w:rsidR="00C3176E" w:rsidRDefault="00C3176E" w:rsidP="00C3176E">
      <w:pPr>
        <w:rPr>
          <w:rFonts w:ascii="Arial" w:hAnsi="Arial" w:cs="Arial"/>
          <w:sz w:val="20"/>
          <w:szCs w:val="20"/>
        </w:rPr>
      </w:pPr>
      <w:r w:rsidRPr="0096127D">
        <w:rPr>
          <w:rFonts w:ascii="Arial" w:hAnsi="Arial" w:cs="Arial"/>
          <w:sz w:val="20"/>
          <w:szCs w:val="20"/>
        </w:rPr>
        <w:t xml:space="preserve">The ultimate goal of ERM is to avoid damage to the organisation or disruption in its </w:t>
      </w:r>
      <w:r>
        <w:rPr>
          <w:rFonts w:ascii="Arial" w:hAnsi="Arial" w:cs="Arial"/>
          <w:sz w:val="20"/>
          <w:szCs w:val="20"/>
        </w:rPr>
        <w:t xml:space="preserve"> </w:t>
      </w:r>
      <w:r w:rsidRPr="0096127D">
        <w:rPr>
          <w:rFonts w:ascii="Arial" w:hAnsi="Arial" w:cs="Arial"/>
          <w:sz w:val="20"/>
          <w:szCs w:val="20"/>
        </w:rPr>
        <w:t xml:space="preserve">processes caused by unexpected or uncontrolled risk incidents. To achieve this, ERM has to as ask two fundamental questions: </w:t>
      </w: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r w:rsidRPr="0096127D">
        <w:rPr>
          <w:rFonts w:ascii="Arial" w:hAnsi="Arial" w:cs="Arial"/>
          <w:sz w:val="20"/>
          <w:szCs w:val="20"/>
        </w:rPr>
        <w:t xml:space="preserve">1. Can a risk be removed before it affects the organisation? </w:t>
      </w:r>
    </w:p>
    <w:p w:rsidR="00C3176E" w:rsidRDefault="00C3176E" w:rsidP="00C3176E">
      <w:pPr>
        <w:rPr>
          <w:rFonts w:ascii="Arial" w:hAnsi="Arial" w:cs="Arial"/>
          <w:sz w:val="20"/>
          <w:szCs w:val="20"/>
        </w:rPr>
      </w:pPr>
      <w:r w:rsidRPr="0096127D">
        <w:rPr>
          <w:rFonts w:ascii="Arial" w:hAnsi="Arial" w:cs="Arial"/>
          <w:sz w:val="20"/>
          <w:szCs w:val="20"/>
        </w:rPr>
        <w:t>2. What must be done to reduce the impact of risks on the organisation and to minimise</w:t>
      </w:r>
      <w:r>
        <w:rPr>
          <w:rFonts w:ascii="Arial" w:hAnsi="Arial" w:cs="Arial"/>
          <w:sz w:val="20"/>
          <w:szCs w:val="20"/>
        </w:rPr>
        <w:t xml:space="preserve"> the</w:t>
      </w:r>
      <w:r w:rsidRPr="0096127D">
        <w:rPr>
          <w:rFonts w:ascii="Arial" w:hAnsi="Arial" w:cs="Arial"/>
          <w:sz w:val="20"/>
          <w:szCs w:val="20"/>
        </w:rPr>
        <w:t xml:space="preserve"> </w:t>
      </w:r>
      <w:r>
        <w:rPr>
          <w:rFonts w:ascii="Arial" w:hAnsi="Arial" w:cs="Arial"/>
          <w:sz w:val="20"/>
          <w:szCs w:val="20"/>
        </w:rPr>
        <w:t>effects</w:t>
      </w:r>
      <w:r w:rsidRPr="0096127D">
        <w:rPr>
          <w:rFonts w:ascii="Arial" w:hAnsi="Arial" w:cs="Arial"/>
          <w:sz w:val="20"/>
          <w:szCs w:val="20"/>
        </w:rPr>
        <w:t xml:space="preserve"> if it cannot be avoided? </w:t>
      </w: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r w:rsidRPr="0096127D">
        <w:rPr>
          <w:rFonts w:ascii="Arial" w:hAnsi="Arial" w:cs="Arial"/>
          <w:sz w:val="20"/>
          <w:szCs w:val="20"/>
        </w:rPr>
        <w:t xml:space="preserve">Business executives are responsible for ensuring that the organisation’s mission critical operations and assets are adequately protected. To do this, a cost-effective strategy must be established with emphasis on broad thinking and problem solving. Developing a comprehensive ERM strategy involves three major aspects: risk awareness, risk assessment and measurement, and risk control. These aspects focus on risks related to the unplanned interruptions of the mission-critical operations of a business so that it may continue to function at a predetermined acceptable level and that normal functioning may be restored as soon as possible when a problem occurs. The risk awareness, risk measurement and risk control processes must be on-going in order to remain active, current and </w:t>
      </w:r>
      <w:r w:rsidRPr="0096127D">
        <w:rPr>
          <w:rFonts w:ascii="Arial" w:hAnsi="Arial" w:cs="Arial"/>
          <w:sz w:val="20"/>
          <w:szCs w:val="20"/>
        </w:rPr>
        <w:lastRenderedPageBreak/>
        <w:t>valid. In addition, as risks in one area are exposed and worked through, another previously hidden layer may surface, requiring further investigation, assessment and management.</w:t>
      </w:r>
    </w:p>
    <w:p w:rsidR="00C3176E" w:rsidRPr="009B44C9" w:rsidRDefault="00C3176E" w:rsidP="00C3176E">
      <w:pPr>
        <w:rPr>
          <w:rFonts w:ascii="Arial" w:hAnsi="Arial" w:cs="Arial"/>
          <w:b/>
          <w:sz w:val="20"/>
          <w:szCs w:val="20"/>
          <w:u w:val="single"/>
        </w:rPr>
      </w:pPr>
      <w:r w:rsidRPr="009B44C9">
        <w:rPr>
          <w:rFonts w:ascii="Arial" w:hAnsi="Arial" w:cs="Arial"/>
          <w:b/>
          <w:sz w:val="20"/>
          <w:szCs w:val="20"/>
          <w:u w:val="single"/>
        </w:rPr>
        <w:t>Case Study:</w:t>
      </w:r>
    </w:p>
    <w:p w:rsidR="00C3176E" w:rsidRDefault="00C3176E" w:rsidP="00C3176E">
      <w:pPr>
        <w:rPr>
          <w:rFonts w:ascii="Arial" w:hAnsi="Arial" w:cs="Arial"/>
          <w:sz w:val="20"/>
          <w:szCs w:val="20"/>
        </w:rPr>
      </w:pPr>
    </w:p>
    <w:p w:rsidR="00C3176E" w:rsidRPr="008B1E59" w:rsidRDefault="00C3176E" w:rsidP="00C3176E">
      <w:pPr>
        <w:rPr>
          <w:rFonts w:ascii="Arial" w:hAnsi="Arial" w:cs="Arial"/>
          <w:b/>
          <w:sz w:val="20"/>
          <w:szCs w:val="20"/>
          <w:u w:val="single"/>
        </w:rPr>
      </w:pPr>
      <w:r w:rsidRPr="008B1E59">
        <w:rPr>
          <w:rFonts w:ascii="Arial" w:hAnsi="Arial" w:cs="Arial"/>
          <w:b/>
          <w:sz w:val="20"/>
          <w:szCs w:val="20"/>
          <w:u w:val="single"/>
        </w:rPr>
        <w:t>Part 1:</w:t>
      </w:r>
    </w:p>
    <w:p w:rsidR="00C3176E" w:rsidRPr="008C47DF" w:rsidRDefault="00C3176E" w:rsidP="00C3176E">
      <w:pPr>
        <w:rPr>
          <w:rFonts w:ascii="Arial" w:hAnsi="Arial" w:cs="Arial"/>
          <w:sz w:val="20"/>
          <w:szCs w:val="20"/>
        </w:rPr>
      </w:pPr>
    </w:p>
    <w:p w:rsidR="00C3176E" w:rsidRPr="008B1E59" w:rsidRDefault="00C3176E" w:rsidP="00C3176E">
      <w:pPr>
        <w:rPr>
          <w:rFonts w:ascii="Arial" w:hAnsi="Arial" w:cs="Arial"/>
          <w:sz w:val="20"/>
          <w:szCs w:val="20"/>
        </w:rPr>
      </w:pPr>
      <w:r w:rsidRPr="008B1E59">
        <w:rPr>
          <w:rFonts w:ascii="Arial" w:hAnsi="Arial" w:cs="Arial"/>
          <w:sz w:val="20"/>
          <w:szCs w:val="20"/>
        </w:rPr>
        <w:t>Dylan would explain to Nigel that the benefits of risk management would include an increases possibility that their business objective would be achieved, they would be enabled to apply a more practical and sensible management to destructive circumstances and beneficial objectives would be more likely to be achieved.</w:t>
      </w: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r>
        <w:rPr>
          <w:rFonts w:ascii="Arial" w:hAnsi="Arial" w:cs="Arial"/>
          <w:sz w:val="20"/>
          <w:szCs w:val="20"/>
        </w:rPr>
        <w:t>Dylan should explain that the direct benefits of risk management would include:</w:t>
      </w:r>
    </w:p>
    <w:p w:rsidR="00C3176E" w:rsidRDefault="00C3176E" w:rsidP="00C3176E">
      <w:pPr>
        <w:rPr>
          <w:rFonts w:ascii="Arial" w:hAnsi="Arial" w:cs="Arial"/>
          <w:sz w:val="20"/>
          <w:szCs w:val="20"/>
        </w:rPr>
      </w:pP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ability to align risk appetite and strategy</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improvement risk response decisions</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An improved use of resources</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ability to recognise and manage cross-enterprise risks</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ability to link growth, risk and return</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ability to seize opportunities</w:t>
      </w:r>
    </w:p>
    <w:p w:rsidR="00C3176E" w:rsidRPr="008B1E59" w:rsidRDefault="00C3176E" w:rsidP="00C3176E">
      <w:pPr>
        <w:numPr>
          <w:ilvl w:val="1"/>
          <w:numId w:val="18"/>
        </w:numPr>
        <w:spacing w:after="0" w:line="240" w:lineRule="auto"/>
        <w:rPr>
          <w:rFonts w:ascii="Arial" w:hAnsi="Arial" w:cs="Arial"/>
          <w:sz w:val="20"/>
          <w:szCs w:val="20"/>
        </w:rPr>
      </w:pPr>
      <w:r w:rsidRPr="008B1E59">
        <w:rPr>
          <w:rFonts w:ascii="Arial" w:hAnsi="Arial" w:cs="Arial"/>
          <w:sz w:val="20"/>
          <w:szCs w:val="20"/>
        </w:rPr>
        <w:t>The ability to rationalise capital</w:t>
      </w:r>
    </w:p>
    <w:p w:rsidR="00C3176E" w:rsidRDefault="00C3176E" w:rsidP="00C3176E">
      <w:pPr>
        <w:rPr>
          <w:rFonts w:ascii="Arial" w:hAnsi="Arial" w:cs="Arial"/>
          <w:b/>
          <w:sz w:val="20"/>
          <w:szCs w:val="20"/>
          <w:u w:val="single"/>
        </w:rPr>
      </w:pPr>
      <w:r w:rsidRPr="008B1E59">
        <w:rPr>
          <w:rFonts w:ascii="Arial" w:hAnsi="Arial" w:cs="Arial"/>
          <w:b/>
          <w:sz w:val="20"/>
          <w:szCs w:val="20"/>
          <w:u w:val="single"/>
        </w:rPr>
        <w:t>Part 2:</w:t>
      </w:r>
    </w:p>
    <w:p w:rsidR="00C3176E" w:rsidRDefault="00C3176E" w:rsidP="00C3176E">
      <w:pPr>
        <w:rPr>
          <w:rFonts w:ascii="Arial" w:hAnsi="Arial" w:cs="Arial"/>
          <w:b/>
          <w:sz w:val="20"/>
          <w:szCs w:val="20"/>
          <w:u w:val="single"/>
        </w:rPr>
      </w:pPr>
    </w:p>
    <w:p w:rsidR="00C3176E" w:rsidRDefault="00C3176E" w:rsidP="00C3176E">
      <w:pPr>
        <w:rPr>
          <w:rFonts w:ascii="Arial" w:hAnsi="Arial" w:cs="Arial"/>
          <w:sz w:val="20"/>
          <w:szCs w:val="20"/>
        </w:rPr>
      </w:pPr>
      <w:r>
        <w:rPr>
          <w:rFonts w:ascii="Arial" w:hAnsi="Arial" w:cs="Arial"/>
          <w:sz w:val="20"/>
          <w:szCs w:val="20"/>
        </w:rPr>
        <w:t>Although Nigel has identified the need for Risk Management, he runs the risk that Dylan would not have an inerrant knowledge of his businesses. The risk he runs in relation to this is that a risk or risks could be missed and leave his businesses exposed. Therefore, Dylan needs to acquaint himself with the businesses and how they are run. He would then have to start off with risk awareness.</w:t>
      </w:r>
    </w:p>
    <w:p w:rsidR="00C3176E" w:rsidRDefault="00C3176E" w:rsidP="00C3176E">
      <w:pPr>
        <w:rPr>
          <w:rFonts w:ascii="Arial" w:hAnsi="Arial" w:cs="Arial"/>
          <w:sz w:val="20"/>
          <w:szCs w:val="20"/>
        </w:rPr>
      </w:pPr>
    </w:p>
    <w:p w:rsidR="00C3176E" w:rsidRPr="00CA3F92" w:rsidRDefault="00C3176E" w:rsidP="00C3176E">
      <w:pPr>
        <w:rPr>
          <w:rFonts w:ascii="Arial" w:hAnsi="Arial" w:cs="Arial"/>
          <w:sz w:val="20"/>
          <w:szCs w:val="20"/>
        </w:rPr>
      </w:pPr>
      <w:r w:rsidRPr="00CA3F92">
        <w:rPr>
          <w:rFonts w:ascii="Arial" w:hAnsi="Arial" w:cs="Arial"/>
          <w:sz w:val="20"/>
          <w:szCs w:val="20"/>
        </w:rPr>
        <w:t>Risk awareness is the</w:t>
      </w:r>
      <w:r>
        <w:rPr>
          <w:rFonts w:ascii="Arial" w:hAnsi="Arial" w:cs="Arial"/>
          <w:sz w:val="20"/>
          <w:szCs w:val="20"/>
        </w:rPr>
        <w:t xml:space="preserve"> first</w:t>
      </w:r>
      <w:r w:rsidRPr="00CA3F92">
        <w:rPr>
          <w:rFonts w:ascii="Arial" w:hAnsi="Arial" w:cs="Arial"/>
          <w:sz w:val="20"/>
          <w:szCs w:val="20"/>
        </w:rPr>
        <w:t xml:space="preserve"> step in the development an effective ERM strategy. This aspect involves two elements: the need for internal education about enterprise risk, as well as for effective communication to all stakeholders to take place. The first element is the responsibility of the enterprise’s control sections. The second could be a shared effort involving business executives and directors including the CRO, company communications groups, such as public relations and investor relations, and line-of-business managers. The first key component of risk awareness is for management to recognise that significant business risks exist and may threaten the welfare of the organisation. Once the reality of business risk has been accepted, the next step is to identify the types of risks and where they may lie. </w:t>
      </w:r>
      <w:r>
        <w:rPr>
          <w:rFonts w:ascii="Arial" w:hAnsi="Arial" w:cs="Arial"/>
          <w:sz w:val="20"/>
          <w:szCs w:val="20"/>
        </w:rPr>
        <w:t>Dylan</w:t>
      </w:r>
      <w:r w:rsidRPr="00CA3F92">
        <w:rPr>
          <w:rFonts w:ascii="Arial" w:hAnsi="Arial" w:cs="Arial"/>
          <w:sz w:val="20"/>
          <w:szCs w:val="20"/>
        </w:rPr>
        <w:t xml:space="preserve"> must be</w:t>
      </w:r>
      <w:r>
        <w:rPr>
          <w:rFonts w:ascii="Arial" w:hAnsi="Arial" w:cs="Arial"/>
          <w:sz w:val="20"/>
          <w:szCs w:val="20"/>
        </w:rPr>
        <w:t>come</w:t>
      </w:r>
      <w:r w:rsidRPr="00CA3F92">
        <w:rPr>
          <w:rFonts w:ascii="Arial" w:hAnsi="Arial" w:cs="Arial"/>
          <w:sz w:val="20"/>
          <w:szCs w:val="20"/>
        </w:rPr>
        <w:t xml:space="preserve"> closely familiar with the company’s</w:t>
      </w:r>
      <w:r>
        <w:rPr>
          <w:rFonts w:ascii="Arial" w:hAnsi="Arial" w:cs="Arial"/>
          <w:sz w:val="20"/>
          <w:szCs w:val="20"/>
        </w:rPr>
        <w:t xml:space="preserve"> </w:t>
      </w:r>
      <w:r w:rsidRPr="00CA3F92">
        <w:rPr>
          <w:rFonts w:ascii="Arial" w:hAnsi="Arial" w:cs="Arial"/>
          <w:sz w:val="20"/>
          <w:szCs w:val="20"/>
        </w:rPr>
        <w:t>primary</w:t>
      </w:r>
      <w:r>
        <w:rPr>
          <w:rFonts w:ascii="Arial" w:hAnsi="Arial" w:cs="Arial"/>
          <w:sz w:val="20"/>
          <w:szCs w:val="20"/>
        </w:rPr>
        <w:t xml:space="preserve"> </w:t>
      </w:r>
      <w:r w:rsidRPr="00CA3F92">
        <w:rPr>
          <w:rFonts w:ascii="Arial" w:hAnsi="Arial" w:cs="Arial"/>
          <w:sz w:val="20"/>
          <w:szCs w:val="20"/>
        </w:rPr>
        <w:t>business model a</w:t>
      </w:r>
      <w:r>
        <w:rPr>
          <w:rFonts w:ascii="Arial" w:hAnsi="Arial" w:cs="Arial"/>
          <w:sz w:val="20"/>
          <w:szCs w:val="20"/>
        </w:rPr>
        <w:t>nd operational processes. Additionally, he must know t</w:t>
      </w:r>
      <w:r w:rsidRPr="00CA3F92">
        <w:rPr>
          <w:rFonts w:ascii="Arial" w:hAnsi="Arial" w:cs="Arial"/>
          <w:sz w:val="20"/>
          <w:szCs w:val="20"/>
        </w:rPr>
        <w:t xml:space="preserve">he type of business it conducts and the way the company operates has a direct effect on the types of potential risks that face the company. At this point, the aim of the risk awareness process would be to draw up a comprehensive list of all the known or perceived, physical and logical, risks and hazards to the </w:t>
      </w:r>
      <w:r>
        <w:rPr>
          <w:rFonts w:ascii="Arial" w:hAnsi="Arial" w:cs="Arial"/>
          <w:sz w:val="20"/>
          <w:szCs w:val="20"/>
        </w:rPr>
        <w:t>business</w:t>
      </w:r>
      <w:r w:rsidRPr="00CA3F92">
        <w:rPr>
          <w:rFonts w:ascii="Arial" w:hAnsi="Arial" w:cs="Arial"/>
          <w:sz w:val="20"/>
          <w:szCs w:val="20"/>
        </w:rPr>
        <w:t xml:space="preserve">. At this stage of the ERM process, even imagined threats can be listed. It is wise to start with a large and comprehensive list and then remove those risks that are shown not to exist, instead of recovering from a risk that was missed during this phase and therefore, not addressed in the ERM </w:t>
      </w:r>
      <w:r w:rsidRPr="00CA3F92">
        <w:rPr>
          <w:rFonts w:ascii="Arial" w:hAnsi="Arial" w:cs="Arial"/>
          <w:sz w:val="20"/>
          <w:szCs w:val="20"/>
        </w:rPr>
        <w:lastRenderedPageBreak/>
        <w:t>plan. Finally, communication will be the most important element which will ensure that all stakeholders are aware of the possible risks to the organisation. Many stakeholders, both internal and external, have an interest in business risks. These include company employees and executives, vendors and suppliers, subcontractors, individual and institutional investors, government and regulatory agencies, customers and even the general public. Any or all of them will require comprehensive, careful and distinctly targeted messages about the risks or threats to the organisation, subject to the nature and scope of the company’s business activities.</w:t>
      </w:r>
    </w:p>
    <w:p w:rsidR="00C3176E" w:rsidRPr="00D72036" w:rsidRDefault="00C3176E" w:rsidP="00C3176E">
      <w:pPr>
        <w:rPr>
          <w:rFonts w:ascii="Arial" w:hAnsi="Arial" w:cs="Arial"/>
          <w:sz w:val="20"/>
          <w:szCs w:val="20"/>
        </w:rPr>
      </w:pPr>
    </w:p>
    <w:p w:rsidR="00C3176E" w:rsidRDefault="00C3176E" w:rsidP="00C3176E">
      <w:pPr>
        <w:rPr>
          <w:rFonts w:ascii="Arial" w:hAnsi="Arial" w:cs="Arial"/>
          <w:sz w:val="20"/>
          <w:szCs w:val="20"/>
        </w:rPr>
      </w:pPr>
      <w:r w:rsidRPr="00D72036">
        <w:rPr>
          <w:rFonts w:ascii="Arial" w:hAnsi="Arial" w:cs="Arial"/>
          <w:sz w:val="20"/>
          <w:szCs w:val="20"/>
        </w:rPr>
        <w:t>3. What will Dylan do at the risk control stage?</w:t>
      </w: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r>
        <w:rPr>
          <w:rFonts w:ascii="Arial" w:hAnsi="Arial" w:cs="Arial"/>
          <w:sz w:val="20"/>
          <w:szCs w:val="20"/>
        </w:rPr>
        <w:t xml:space="preserve">By Dylan only </w:t>
      </w:r>
      <w:r w:rsidRPr="002D6920">
        <w:rPr>
          <w:rFonts w:ascii="Arial" w:hAnsi="Arial" w:cs="Arial"/>
          <w:sz w:val="20"/>
          <w:szCs w:val="20"/>
        </w:rPr>
        <w:t xml:space="preserve">identifying and quantifying the risks that enterprises face </w:t>
      </w:r>
      <w:r>
        <w:rPr>
          <w:rFonts w:ascii="Arial" w:hAnsi="Arial" w:cs="Arial"/>
          <w:sz w:val="20"/>
          <w:szCs w:val="20"/>
        </w:rPr>
        <w:t xml:space="preserve">this would not be </w:t>
      </w:r>
      <w:r w:rsidRPr="002D6920">
        <w:rPr>
          <w:rFonts w:ascii="Arial" w:hAnsi="Arial" w:cs="Arial"/>
          <w:sz w:val="20"/>
          <w:szCs w:val="20"/>
        </w:rPr>
        <w:t xml:space="preserve">sufficient to effectively protect </w:t>
      </w:r>
      <w:r>
        <w:rPr>
          <w:rFonts w:ascii="Arial" w:hAnsi="Arial" w:cs="Arial"/>
          <w:sz w:val="20"/>
          <w:szCs w:val="20"/>
        </w:rPr>
        <w:t>Nigel’s businesses</w:t>
      </w:r>
      <w:r w:rsidRPr="002D6920">
        <w:rPr>
          <w:rFonts w:ascii="Arial" w:hAnsi="Arial" w:cs="Arial"/>
          <w:sz w:val="20"/>
          <w:szCs w:val="20"/>
        </w:rPr>
        <w:t xml:space="preserve"> against them. </w:t>
      </w:r>
      <w:r>
        <w:rPr>
          <w:rFonts w:ascii="Arial" w:hAnsi="Arial" w:cs="Arial"/>
          <w:sz w:val="20"/>
          <w:szCs w:val="20"/>
        </w:rPr>
        <w:t xml:space="preserve">Dylan would need to </w:t>
      </w:r>
      <w:r w:rsidRPr="002D6920">
        <w:rPr>
          <w:rFonts w:ascii="Arial" w:hAnsi="Arial" w:cs="Arial"/>
          <w:sz w:val="20"/>
          <w:szCs w:val="20"/>
        </w:rPr>
        <w:t>examine and limit the vulnerabilities to which the company is exposed. This is where active ‘management’ of risk management</w:t>
      </w:r>
      <w:r>
        <w:rPr>
          <w:rFonts w:ascii="Arial" w:hAnsi="Arial" w:cs="Arial"/>
          <w:sz w:val="20"/>
          <w:szCs w:val="20"/>
        </w:rPr>
        <w:t xml:space="preserve"> </w:t>
      </w:r>
      <w:r w:rsidRPr="002D6920">
        <w:rPr>
          <w:rFonts w:ascii="Arial" w:hAnsi="Arial" w:cs="Arial"/>
          <w:sz w:val="20"/>
          <w:szCs w:val="20"/>
        </w:rPr>
        <w:t xml:space="preserve">is required. </w:t>
      </w:r>
      <w:r>
        <w:rPr>
          <w:rFonts w:ascii="Arial" w:hAnsi="Arial" w:cs="Arial"/>
          <w:sz w:val="20"/>
          <w:szCs w:val="20"/>
        </w:rPr>
        <w:t>He might suggest the</w:t>
      </w:r>
      <w:r w:rsidRPr="002D6920">
        <w:rPr>
          <w:rFonts w:ascii="Arial" w:hAnsi="Arial" w:cs="Arial"/>
          <w:sz w:val="20"/>
          <w:szCs w:val="20"/>
        </w:rPr>
        <w:t xml:space="preserve"> control</w:t>
      </w:r>
      <w:r>
        <w:rPr>
          <w:rFonts w:ascii="Arial" w:hAnsi="Arial" w:cs="Arial"/>
          <w:sz w:val="20"/>
          <w:szCs w:val="20"/>
        </w:rPr>
        <w:t xml:space="preserve"> of the</w:t>
      </w:r>
      <w:r w:rsidRPr="002D6920">
        <w:rPr>
          <w:rFonts w:ascii="Arial" w:hAnsi="Arial" w:cs="Arial"/>
          <w:sz w:val="20"/>
          <w:szCs w:val="20"/>
        </w:rPr>
        <w:t xml:space="preserve"> risks in a number of ways; by adopting only one technique or a combination of several practices.</w:t>
      </w:r>
    </w:p>
    <w:p w:rsidR="00C3176E" w:rsidRDefault="00C3176E" w:rsidP="00C3176E">
      <w:pPr>
        <w:rPr>
          <w:rFonts w:ascii="Arial" w:hAnsi="Arial" w:cs="Arial"/>
          <w:sz w:val="20"/>
          <w:szCs w:val="20"/>
        </w:rPr>
      </w:pPr>
      <w:r>
        <w:rPr>
          <w:rFonts w:ascii="Arial" w:hAnsi="Arial" w:cs="Arial"/>
          <w:sz w:val="20"/>
          <w:szCs w:val="20"/>
        </w:rPr>
        <w:t xml:space="preserve">The first </w:t>
      </w:r>
      <w:r w:rsidRPr="002D6920">
        <w:rPr>
          <w:rFonts w:ascii="Arial" w:hAnsi="Arial" w:cs="Arial"/>
          <w:sz w:val="20"/>
          <w:szCs w:val="20"/>
        </w:rPr>
        <w:t>strategy</w:t>
      </w:r>
      <w:r>
        <w:rPr>
          <w:rFonts w:ascii="Arial" w:hAnsi="Arial" w:cs="Arial"/>
          <w:sz w:val="20"/>
          <w:szCs w:val="20"/>
        </w:rPr>
        <w:t xml:space="preserve"> would be to</w:t>
      </w:r>
      <w:r w:rsidRPr="002D6920">
        <w:rPr>
          <w:rFonts w:ascii="Arial" w:hAnsi="Arial" w:cs="Arial"/>
          <w:sz w:val="20"/>
          <w:szCs w:val="20"/>
        </w:rPr>
        <w:t xml:space="preserve"> control the risk at its point of origin, such as by improving a configuration or change a management process to reduce the possibility of errors being introduced into systems or by discontinuing a risky investment. In this </w:t>
      </w:r>
      <w:r>
        <w:rPr>
          <w:rFonts w:ascii="Arial" w:hAnsi="Arial" w:cs="Arial"/>
          <w:sz w:val="20"/>
          <w:szCs w:val="20"/>
        </w:rPr>
        <w:t>event</w:t>
      </w:r>
      <w:r w:rsidRPr="002D6920">
        <w:rPr>
          <w:rFonts w:ascii="Arial" w:hAnsi="Arial" w:cs="Arial"/>
          <w:sz w:val="20"/>
          <w:szCs w:val="20"/>
        </w:rPr>
        <w:t>,</w:t>
      </w:r>
      <w:r>
        <w:rPr>
          <w:rFonts w:ascii="Arial" w:hAnsi="Arial" w:cs="Arial"/>
          <w:sz w:val="20"/>
          <w:szCs w:val="20"/>
        </w:rPr>
        <w:t xml:space="preserve"> the</w:t>
      </w:r>
      <w:r w:rsidRPr="002D6920">
        <w:rPr>
          <w:rFonts w:ascii="Arial" w:hAnsi="Arial" w:cs="Arial"/>
          <w:sz w:val="20"/>
          <w:szCs w:val="20"/>
        </w:rPr>
        <w:t xml:space="preserve"> line management will have to be involved to make the essential changes outlined in the ERM</w:t>
      </w:r>
      <w:r>
        <w:rPr>
          <w:rFonts w:ascii="Arial" w:hAnsi="Arial" w:cs="Arial"/>
          <w:sz w:val="20"/>
          <w:szCs w:val="20"/>
        </w:rPr>
        <w:t xml:space="preserve"> </w:t>
      </w:r>
      <w:r w:rsidRPr="002D6920">
        <w:rPr>
          <w:rFonts w:ascii="Arial" w:hAnsi="Arial" w:cs="Arial"/>
          <w:sz w:val="20"/>
          <w:szCs w:val="20"/>
        </w:rPr>
        <w:t>document.</w:t>
      </w:r>
      <w:r>
        <w:rPr>
          <w:rFonts w:ascii="Arial" w:hAnsi="Arial" w:cs="Arial"/>
          <w:sz w:val="20"/>
          <w:szCs w:val="20"/>
        </w:rPr>
        <w:t xml:space="preserve"> Dylan might also</w:t>
      </w:r>
      <w:r w:rsidRPr="002D6920">
        <w:rPr>
          <w:rFonts w:ascii="Arial" w:hAnsi="Arial" w:cs="Arial"/>
          <w:sz w:val="20"/>
          <w:szCs w:val="20"/>
        </w:rPr>
        <w:t xml:space="preserve"> examine the interrelated company risks and reduce the overall level of risk for the company. This type of control method usually requires delving into the most risk-prone areas of the business, for example, business </w:t>
      </w:r>
      <w:r>
        <w:rPr>
          <w:rFonts w:ascii="Arial" w:hAnsi="Arial" w:cs="Arial"/>
          <w:sz w:val="20"/>
          <w:szCs w:val="20"/>
        </w:rPr>
        <w:t>development</w:t>
      </w:r>
      <w:r w:rsidRPr="002D6920">
        <w:rPr>
          <w:rFonts w:ascii="Arial" w:hAnsi="Arial" w:cs="Arial"/>
          <w:sz w:val="20"/>
          <w:szCs w:val="20"/>
        </w:rPr>
        <w:t>, trading partner or</w:t>
      </w:r>
      <w:r>
        <w:rPr>
          <w:rFonts w:ascii="Arial" w:hAnsi="Arial" w:cs="Arial"/>
          <w:sz w:val="20"/>
          <w:szCs w:val="20"/>
        </w:rPr>
        <w:t xml:space="preserve"> </w:t>
      </w:r>
      <w:r w:rsidRPr="002D6920">
        <w:rPr>
          <w:rFonts w:ascii="Arial" w:hAnsi="Arial" w:cs="Arial"/>
          <w:sz w:val="20"/>
          <w:szCs w:val="20"/>
        </w:rPr>
        <w:t xml:space="preserve">customer support and relationship management. The goal is to discover where the interconnected risks put the </w:t>
      </w:r>
      <w:r>
        <w:rPr>
          <w:rFonts w:ascii="Arial" w:hAnsi="Arial" w:cs="Arial"/>
          <w:sz w:val="20"/>
          <w:szCs w:val="20"/>
        </w:rPr>
        <w:t>business</w:t>
      </w:r>
      <w:r w:rsidRPr="002D6920">
        <w:rPr>
          <w:rFonts w:ascii="Arial" w:hAnsi="Arial" w:cs="Arial"/>
          <w:sz w:val="20"/>
          <w:szCs w:val="20"/>
        </w:rPr>
        <w:t xml:space="preserve"> in the most danger and see whether a comprehensive change to the business activities can eliminate them completely or limit the risks substantially. Such changes have to be dictated by </w:t>
      </w:r>
      <w:r>
        <w:rPr>
          <w:rFonts w:ascii="Arial" w:hAnsi="Arial" w:cs="Arial"/>
          <w:sz w:val="20"/>
          <w:szCs w:val="20"/>
        </w:rPr>
        <w:t>Nigel</w:t>
      </w:r>
      <w:r w:rsidRPr="002D6920">
        <w:rPr>
          <w:rFonts w:ascii="Arial" w:hAnsi="Arial" w:cs="Arial"/>
          <w:sz w:val="20"/>
          <w:szCs w:val="20"/>
        </w:rPr>
        <w:t xml:space="preserve"> and implemented by the affected line managers and business units. Finally, if the risks cannot be controlled sufficiently within the </w:t>
      </w:r>
      <w:r>
        <w:rPr>
          <w:rFonts w:ascii="Arial" w:hAnsi="Arial" w:cs="Arial"/>
          <w:sz w:val="20"/>
          <w:szCs w:val="20"/>
        </w:rPr>
        <w:t>businesses</w:t>
      </w:r>
      <w:r w:rsidRPr="002D6920">
        <w:rPr>
          <w:rFonts w:ascii="Arial" w:hAnsi="Arial" w:cs="Arial"/>
          <w:sz w:val="20"/>
          <w:szCs w:val="20"/>
        </w:rPr>
        <w:t xml:space="preserve">, it might become necessary and appropriate to transfer them outside of the company. </w:t>
      </w:r>
      <w:r>
        <w:rPr>
          <w:rFonts w:ascii="Arial" w:hAnsi="Arial" w:cs="Arial"/>
          <w:sz w:val="20"/>
          <w:szCs w:val="20"/>
        </w:rPr>
        <w:t>This could be done by a</w:t>
      </w:r>
      <w:r w:rsidRPr="002D6920">
        <w:rPr>
          <w:rFonts w:ascii="Arial" w:hAnsi="Arial" w:cs="Arial"/>
          <w:sz w:val="20"/>
          <w:szCs w:val="20"/>
        </w:rPr>
        <w:t>llocating risk capital to cover the expected costs of a specific</w:t>
      </w:r>
      <w:r>
        <w:rPr>
          <w:rFonts w:ascii="Arial" w:hAnsi="Arial" w:cs="Arial"/>
          <w:sz w:val="20"/>
          <w:szCs w:val="20"/>
        </w:rPr>
        <w:t xml:space="preserve"> </w:t>
      </w:r>
      <w:r w:rsidRPr="002D6920">
        <w:rPr>
          <w:rFonts w:ascii="Arial" w:hAnsi="Arial" w:cs="Arial"/>
          <w:sz w:val="20"/>
          <w:szCs w:val="20"/>
        </w:rPr>
        <w:t>risk event or acquiring additional insurance policies for security</w:t>
      </w:r>
      <w:r>
        <w:rPr>
          <w:rFonts w:ascii="Arial" w:hAnsi="Arial" w:cs="Arial"/>
          <w:sz w:val="20"/>
          <w:szCs w:val="20"/>
        </w:rPr>
        <w:t xml:space="preserve"> </w:t>
      </w:r>
      <w:r w:rsidRPr="002D6920">
        <w:rPr>
          <w:rFonts w:ascii="Arial" w:hAnsi="Arial" w:cs="Arial"/>
          <w:sz w:val="20"/>
          <w:szCs w:val="20"/>
        </w:rPr>
        <w:t xml:space="preserve">against the event. </w:t>
      </w: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p>
    <w:p w:rsidR="00C3176E" w:rsidRDefault="00C3176E" w:rsidP="00C3176E">
      <w:pPr>
        <w:pStyle w:val="ListParagraph"/>
        <w:ind w:left="0"/>
        <w:jc w:val="both"/>
      </w:pP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p>
    <w:p w:rsidR="00C3176E" w:rsidRDefault="00C3176E" w:rsidP="00C3176E">
      <w:pPr>
        <w:rPr>
          <w:rFonts w:ascii="Arial" w:hAnsi="Arial" w:cs="Arial"/>
          <w:sz w:val="20"/>
          <w:szCs w:val="20"/>
        </w:rPr>
      </w:pPr>
    </w:p>
    <w:p w:rsidR="00C3176E" w:rsidRPr="0096127D" w:rsidRDefault="00C3176E" w:rsidP="00C3176E">
      <w:pPr>
        <w:rPr>
          <w:rFonts w:ascii="Arial" w:hAnsi="Arial" w:cs="Arial"/>
          <w:sz w:val="20"/>
          <w:szCs w:val="20"/>
        </w:rPr>
      </w:pPr>
    </w:p>
    <w:p w:rsidR="00C3176E" w:rsidRDefault="00C3176E" w:rsidP="00503D7E">
      <w:pPr>
        <w:rPr>
          <w:rFonts w:cs="Times New Roman"/>
          <w:sz w:val="24"/>
          <w:szCs w:val="32"/>
        </w:rPr>
      </w:pPr>
      <w:bookmarkStart w:id="0" w:name="_GoBack"/>
      <w:bookmarkEnd w:id="0"/>
    </w:p>
    <w:sectPr w:rsidR="00C3176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B6C" w:rsidRDefault="00ED2B6C" w:rsidP="00CB4D0A">
      <w:pPr>
        <w:spacing w:after="0" w:line="240" w:lineRule="auto"/>
      </w:pPr>
      <w:r>
        <w:separator/>
      </w:r>
    </w:p>
  </w:endnote>
  <w:endnote w:type="continuationSeparator" w:id="0">
    <w:p w:rsidR="00ED2B6C" w:rsidRDefault="00ED2B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B6C" w:rsidRDefault="00ED2B6C" w:rsidP="00CB4D0A">
      <w:pPr>
        <w:spacing w:after="0" w:line="240" w:lineRule="auto"/>
      </w:pPr>
      <w:r>
        <w:separator/>
      </w:r>
    </w:p>
  </w:footnote>
  <w:footnote w:type="continuationSeparator" w:id="0">
    <w:p w:rsidR="00ED2B6C" w:rsidRDefault="00ED2B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B13BB"/>
    <w:multiLevelType w:val="hybridMultilevel"/>
    <w:tmpl w:val="4EB279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5165B46"/>
    <w:multiLevelType w:val="hybridMultilevel"/>
    <w:tmpl w:val="87CC0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A0C19CC"/>
    <w:multiLevelType w:val="hybridMultilevel"/>
    <w:tmpl w:val="A43628E2"/>
    <w:lvl w:ilvl="0" w:tplc="26084D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D53C20"/>
    <w:multiLevelType w:val="hybridMultilevel"/>
    <w:tmpl w:val="9C669706"/>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4">
    <w:nsid w:val="0AF50562"/>
    <w:multiLevelType w:val="hybridMultilevel"/>
    <w:tmpl w:val="3DBCB7BC"/>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5">
    <w:nsid w:val="1BEB4A32"/>
    <w:multiLevelType w:val="hybridMultilevel"/>
    <w:tmpl w:val="49F245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1C702C4F"/>
    <w:multiLevelType w:val="hybridMultilevel"/>
    <w:tmpl w:val="F6EC7D2A"/>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
    <w:nsid w:val="2D460288"/>
    <w:multiLevelType w:val="hybridMultilevel"/>
    <w:tmpl w:val="9834A5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2F0F208E"/>
    <w:multiLevelType w:val="hybridMultilevel"/>
    <w:tmpl w:val="F1640F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414C31"/>
    <w:multiLevelType w:val="hybridMultilevel"/>
    <w:tmpl w:val="B8763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AF0D77"/>
    <w:multiLevelType w:val="hybridMultilevel"/>
    <w:tmpl w:val="99700D82"/>
    <w:lvl w:ilvl="0" w:tplc="E43EA6AC">
      <w:start w:val="1"/>
      <w:numFmt w:val="decimal"/>
      <w:lvlText w:val="%1)"/>
      <w:lvlJc w:val="left"/>
      <w:pPr>
        <w:tabs>
          <w:tab w:val="num" w:pos="900"/>
        </w:tabs>
        <w:ind w:left="900" w:hanging="360"/>
      </w:pPr>
      <w:rPr>
        <w:rFonts w:hint="default"/>
        <w:b/>
      </w:rPr>
    </w:lvl>
    <w:lvl w:ilvl="1" w:tplc="08090001">
      <w:start w:val="1"/>
      <w:numFmt w:val="bullet"/>
      <w:lvlText w:val=""/>
      <w:lvlJc w:val="left"/>
      <w:pPr>
        <w:tabs>
          <w:tab w:val="num" w:pos="1620"/>
        </w:tabs>
        <w:ind w:left="1620" w:hanging="360"/>
      </w:pPr>
      <w:rPr>
        <w:rFonts w:ascii="Symbol" w:hAnsi="Symbol" w:hint="default"/>
        <w:b/>
      </w:r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nsid w:val="40780927"/>
    <w:multiLevelType w:val="hybridMultilevel"/>
    <w:tmpl w:val="F482E220"/>
    <w:lvl w:ilvl="0" w:tplc="487AF0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67E2551"/>
    <w:multiLevelType w:val="hybridMultilevel"/>
    <w:tmpl w:val="B8AA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084147"/>
    <w:multiLevelType w:val="hybridMultilevel"/>
    <w:tmpl w:val="79E48580"/>
    <w:lvl w:ilvl="0" w:tplc="A714470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4">
    <w:nsid w:val="480D6147"/>
    <w:multiLevelType w:val="hybridMultilevel"/>
    <w:tmpl w:val="7398FFD4"/>
    <w:lvl w:ilvl="0" w:tplc="83C6CF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88007E7"/>
    <w:multiLevelType w:val="hybridMultilevel"/>
    <w:tmpl w:val="626C2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D7F36F5"/>
    <w:multiLevelType w:val="hybridMultilevel"/>
    <w:tmpl w:val="03DEB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DE0362"/>
    <w:multiLevelType w:val="hybridMultilevel"/>
    <w:tmpl w:val="0E203CBA"/>
    <w:lvl w:ilvl="0" w:tplc="25E081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5DF4A5C"/>
    <w:multiLevelType w:val="hybridMultilevel"/>
    <w:tmpl w:val="FE84D2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7"/>
  </w:num>
  <w:num w:numId="2">
    <w:abstractNumId w:val="9"/>
  </w:num>
  <w:num w:numId="3">
    <w:abstractNumId w:val="2"/>
  </w:num>
  <w:num w:numId="4">
    <w:abstractNumId w:val="12"/>
  </w:num>
  <w:num w:numId="5">
    <w:abstractNumId w:val="18"/>
  </w:num>
  <w:num w:numId="6">
    <w:abstractNumId w:val="15"/>
  </w:num>
  <w:num w:numId="7">
    <w:abstractNumId w:val="7"/>
  </w:num>
  <w:num w:numId="8">
    <w:abstractNumId w:val="0"/>
  </w:num>
  <w:num w:numId="9">
    <w:abstractNumId w:val="14"/>
  </w:num>
  <w:num w:numId="10">
    <w:abstractNumId w:val="5"/>
  </w:num>
  <w:num w:numId="11">
    <w:abstractNumId w:val="8"/>
  </w:num>
  <w:num w:numId="12">
    <w:abstractNumId w:val="11"/>
  </w:num>
  <w:num w:numId="13">
    <w:abstractNumId w:val="16"/>
  </w:num>
  <w:num w:numId="14">
    <w:abstractNumId w:val="4"/>
  </w:num>
  <w:num w:numId="15">
    <w:abstractNumId w:val="13"/>
  </w:num>
  <w:num w:numId="16">
    <w:abstractNumId w:val="19"/>
  </w:num>
  <w:num w:numId="17">
    <w:abstractNumId w:val="1"/>
  </w:num>
  <w:num w:numId="18">
    <w:abstractNumId w:val="10"/>
  </w:num>
  <w:num w:numId="19">
    <w:abstractNumId w:val="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5C8"/>
    <w:rsid w:val="000158F9"/>
    <w:rsid w:val="00035CDD"/>
    <w:rsid w:val="00040083"/>
    <w:rsid w:val="00055992"/>
    <w:rsid w:val="00071F39"/>
    <w:rsid w:val="000820E8"/>
    <w:rsid w:val="001175EE"/>
    <w:rsid w:val="00142660"/>
    <w:rsid w:val="00157CF6"/>
    <w:rsid w:val="00182416"/>
    <w:rsid w:val="00187EB4"/>
    <w:rsid w:val="001A5602"/>
    <w:rsid w:val="001F0481"/>
    <w:rsid w:val="0020451E"/>
    <w:rsid w:val="00206B9D"/>
    <w:rsid w:val="002571D7"/>
    <w:rsid w:val="00285055"/>
    <w:rsid w:val="002A7475"/>
    <w:rsid w:val="002B0BD7"/>
    <w:rsid w:val="002B573D"/>
    <w:rsid w:val="002C5CB2"/>
    <w:rsid w:val="003231DF"/>
    <w:rsid w:val="00355EA7"/>
    <w:rsid w:val="00363CBD"/>
    <w:rsid w:val="00371885"/>
    <w:rsid w:val="003F01E4"/>
    <w:rsid w:val="00405895"/>
    <w:rsid w:val="004058DF"/>
    <w:rsid w:val="00486F1A"/>
    <w:rsid w:val="00490CB9"/>
    <w:rsid w:val="004A2CE2"/>
    <w:rsid w:val="004E3CDA"/>
    <w:rsid w:val="004F4B4D"/>
    <w:rsid w:val="0050216D"/>
    <w:rsid w:val="00503D7E"/>
    <w:rsid w:val="0050778F"/>
    <w:rsid w:val="00535F31"/>
    <w:rsid w:val="00586D67"/>
    <w:rsid w:val="00591365"/>
    <w:rsid w:val="005B31E4"/>
    <w:rsid w:val="005C0C50"/>
    <w:rsid w:val="006033C0"/>
    <w:rsid w:val="006034F6"/>
    <w:rsid w:val="00607874"/>
    <w:rsid w:val="00607E77"/>
    <w:rsid w:val="00617BB3"/>
    <w:rsid w:val="00645CDD"/>
    <w:rsid w:val="006823A7"/>
    <w:rsid w:val="00692699"/>
    <w:rsid w:val="0069306B"/>
    <w:rsid w:val="006E155E"/>
    <w:rsid w:val="0070347F"/>
    <w:rsid w:val="0070678E"/>
    <w:rsid w:val="00713922"/>
    <w:rsid w:val="00786CDB"/>
    <w:rsid w:val="007B7EBF"/>
    <w:rsid w:val="007E7FCE"/>
    <w:rsid w:val="008149C1"/>
    <w:rsid w:val="00831C11"/>
    <w:rsid w:val="0089040C"/>
    <w:rsid w:val="008A60B4"/>
    <w:rsid w:val="008B1236"/>
    <w:rsid w:val="008B3C31"/>
    <w:rsid w:val="00935BF7"/>
    <w:rsid w:val="0095442C"/>
    <w:rsid w:val="00960616"/>
    <w:rsid w:val="00974298"/>
    <w:rsid w:val="00983942"/>
    <w:rsid w:val="00997793"/>
    <w:rsid w:val="009A098C"/>
    <w:rsid w:val="009C37E0"/>
    <w:rsid w:val="00A14B66"/>
    <w:rsid w:val="00A16449"/>
    <w:rsid w:val="00A43388"/>
    <w:rsid w:val="00A55D41"/>
    <w:rsid w:val="00A65CF7"/>
    <w:rsid w:val="00A73ACF"/>
    <w:rsid w:val="00A851DA"/>
    <w:rsid w:val="00AC7D5B"/>
    <w:rsid w:val="00AE1481"/>
    <w:rsid w:val="00B0415E"/>
    <w:rsid w:val="00B04678"/>
    <w:rsid w:val="00B83C2E"/>
    <w:rsid w:val="00C03577"/>
    <w:rsid w:val="00C3176E"/>
    <w:rsid w:val="00C37416"/>
    <w:rsid w:val="00C65FEA"/>
    <w:rsid w:val="00C7179C"/>
    <w:rsid w:val="00C814DB"/>
    <w:rsid w:val="00CA0AC2"/>
    <w:rsid w:val="00CB4D0A"/>
    <w:rsid w:val="00CC575A"/>
    <w:rsid w:val="00D039AC"/>
    <w:rsid w:val="00D427DE"/>
    <w:rsid w:val="00D5587D"/>
    <w:rsid w:val="00D707CC"/>
    <w:rsid w:val="00D758C1"/>
    <w:rsid w:val="00D821FE"/>
    <w:rsid w:val="00DB0793"/>
    <w:rsid w:val="00E00821"/>
    <w:rsid w:val="00E0349C"/>
    <w:rsid w:val="00E04DB4"/>
    <w:rsid w:val="00E06FCD"/>
    <w:rsid w:val="00E23673"/>
    <w:rsid w:val="00E30679"/>
    <w:rsid w:val="00E4597D"/>
    <w:rsid w:val="00E54832"/>
    <w:rsid w:val="00E56A90"/>
    <w:rsid w:val="00E641CC"/>
    <w:rsid w:val="00EA30AB"/>
    <w:rsid w:val="00EB3925"/>
    <w:rsid w:val="00ED2B6C"/>
    <w:rsid w:val="00F02001"/>
    <w:rsid w:val="00FA3AFB"/>
    <w:rsid w:val="00FE15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172730AD-AE78-45A6-B6E0-E4CDD3C7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E155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155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75760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4E6B9-2B84-4B08-9962-0C35A8EB9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Clarissa lardner-burke</cp:lastModifiedBy>
  <cp:revision>3</cp:revision>
  <dcterms:created xsi:type="dcterms:W3CDTF">2014-09-01T19:41:00Z</dcterms:created>
  <dcterms:modified xsi:type="dcterms:W3CDTF">2015-01-10T11:58:00Z</dcterms:modified>
</cp:coreProperties>
</file>