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de-DE"/>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15512"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proofErr w:type="spellStart"/>
                            <w:r>
                              <w:rPr>
                                <w:b/>
                                <w:bCs/>
                                <w:color w:val="002060"/>
                                <w:sz w:val="44"/>
                                <w:szCs w:val="40"/>
                              </w:rPr>
                              <w:t>Assignment</w:t>
                            </w:r>
                            <w:proofErr w:type="spellEnd"/>
                            <w:r>
                              <w:rPr>
                                <w:b/>
                                <w:bCs/>
                                <w:color w:val="002060"/>
                                <w:sz w:val="44"/>
                                <w:szCs w:val="40"/>
                              </w:rPr>
                              <w:t xml:space="preserve">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proofErr w:type="spellStart"/>
                      <w:r>
                        <w:rPr>
                          <w:b/>
                          <w:bCs/>
                          <w:color w:val="002060"/>
                          <w:sz w:val="44"/>
                          <w:szCs w:val="40"/>
                        </w:rPr>
                        <w:t>Assignment</w:t>
                      </w:r>
                      <w:proofErr w:type="spellEnd"/>
                      <w:r>
                        <w:rPr>
                          <w:b/>
                          <w:bCs/>
                          <w:color w:val="002060"/>
                          <w:sz w:val="44"/>
                          <w:szCs w:val="40"/>
                        </w:rPr>
                        <w:t xml:space="preserve">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ellenraster"/>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E15512" w:rsidRDefault="00E15512">
            <w:pPr>
              <w:pStyle w:val="Default"/>
              <w:rPr>
                <w:rFonts w:ascii="Arial" w:hAnsi="Arial" w:cs="Arial"/>
              </w:rPr>
            </w:pPr>
            <w:r w:rsidRPr="00E15512">
              <w:rPr>
                <w:rFonts w:ascii="Arial" w:hAnsi="Arial" w:cs="Arial"/>
              </w:rPr>
              <w:t xml:space="preserve">Alexa </w:t>
            </w:r>
            <w:proofErr w:type="spellStart"/>
            <w:r w:rsidRPr="00E15512">
              <w:rPr>
                <w:rFonts w:ascii="Arial" w:hAnsi="Arial" w:cs="Arial"/>
              </w:rPr>
              <w:t>Ferrenberg</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E15512" w:rsidRDefault="00E15512">
            <w:pPr>
              <w:pStyle w:val="Default"/>
              <w:rPr>
                <w:rFonts w:ascii="Arial" w:hAnsi="Arial" w:cs="Arial"/>
              </w:rPr>
            </w:pPr>
            <w:r w:rsidRPr="00E15512">
              <w:rPr>
                <w:rFonts w:ascii="Arial" w:hAnsi="Arial" w:cs="Arial"/>
              </w:rPr>
              <w:t>1344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E15512" w:rsidRDefault="00E15512">
            <w:pPr>
              <w:pStyle w:val="Default"/>
              <w:rPr>
                <w:rFonts w:ascii="Arial" w:hAnsi="Arial" w:cs="Arial"/>
              </w:rPr>
            </w:pPr>
            <w:r w:rsidRPr="00E15512">
              <w:rPr>
                <w:rFonts w:ascii="Arial" w:hAnsi="Arial" w:cs="Arial"/>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FC34ED" w:rsidRDefault="00E15512" w:rsidP="00E15512">
            <w:pPr>
              <w:pStyle w:val="Default"/>
              <w:rPr>
                <w:rFonts w:ascii="Arial" w:hAnsi="Arial" w:cs="Arial"/>
              </w:rPr>
            </w:pPr>
            <w:r w:rsidRPr="00FC34ED">
              <w:rPr>
                <w:rFonts w:ascii="Arial" w:hAnsi="Arial" w:cs="Arial"/>
              </w:rPr>
              <w:t>Assessment</w:t>
            </w:r>
            <w:r w:rsidR="00FC34ED" w:rsidRPr="00FC34ED">
              <w:rPr>
                <w:rFonts w:ascii="Arial" w:hAnsi="Arial" w:cs="Arial"/>
              </w:rPr>
              <w:t xml:space="preserve"> 2</w:t>
            </w:r>
          </w:p>
        </w:tc>
      </w:tr>
    </w:tbl>
    <w:p w:rsidR="00CC2FB3" w:rsidRDefault="00CC2FB3" w:rsidP="00A851DA">
      <w:pPr>
        <w:rPr>
          <w:b/>
          <w:lang w:val="en-US"/>
        </w:rPr>
      </w:pPr>
    </w:p>
    <w:tbl>
      <w:tblPr>
        <w:tblStyle w:val="Tabellenraster"/>
        <w:tblW w:w="0" w:type="auto"/>
        <w:tblLook w:val="04A0" w:firstRow="1" w:lastRow="0" w:firstColumn="1" w:lastColumn="0" w:noHBand="0" w:noVBand="1"/>
      </w:tblPr>
      <w:tblGrid>
        <w:gridCol w:w="9242"/>
      </w:tblGrid>
      <w:tr w:rsidR="00CC2FB3" w:rsidRPr="006F025A" w:rsidTr="00CC2FB3">
        <w:tc>
          <w:tcPr>
            <w:tcW w:w="9242" w:type="dxa"/>
          </w:tcPr>
          <w:p w:rsidR="006F025A" w:rsidRPr="005E2A7E" w:rsidRDefault="006F025A" w:rsidP="006F025A">
            <w:pPr>
              <w:pStyle w:val="KeinLeerraum"/>
              <w:rPr>
                <w:rFonts w:ascii="Arial" w:hAnsi="Arial" w:cs="Arial"/>
                <w:b/>
              </w:rPr>
            </w:pPr>
            <w:r w:rsidRPr="005E2A7E">
              <w:rPr>
                <w:rFonts w:ascii="Arial" w:hAnsi="Arial" w:cs="Arial"/>
                <w:b/>
              </w:rPr>
              <w:t>1. Give short answers for the following questions:</w:t>
            </w:r>
          </w:p>
          <w:p w:rsidR="006F025A" w:rsidRPr="005E2A7E" w:rsidRDefault="006F025A" w:rsidP="006F025A">
            <w:pPr>
              <w:pStyle w:val="KeinLeerraum"/>
              <w:rPr>
                <w:rFonts w:ascii="Arial" w:hAnsi="Arial" w:cs="Arial"/>
                <w:b/>
              </w:rPr>
            </w:pPr>
            <w:r w:rsidRPr="005E2A7E">
              <w:rPr>
                <w:rFonts w:ascii="Arial" w:hAnsi="Arial" w:cs="Arial"/>
                <w:b/>
              </w:rPr>
              <w:t>I. In what way do the effects of crime influence economy?</w:t>
            </w:r>
          </w:p>
          <w:p w:rsidR="006F025A" w:rsidRDefault="006F025A" w:rsidP="006F025A">
            <w:pPr>
              <w:pStyle w:val="KeinLeerraum"/>
              <w:rPr>
                <w:rFonts w:ascii="Arial" w:hAnsi="Arial" w:cs="Arial"/>
              </w:rPr>
            </w:pPr>
            <w:r>
              <w:rPr>
                <w:rFonts w:ascii="Arial" w:hAnsi="Arial" w:cs="Arial"/>
              </w:rPr>
              <w:t>Crime influences economy in two major approaches:</w:t>
            </w:r>
          </w:p>
          <w:p w:rsidR="006F025A" w:rsidRDefault="006F025A" w:rsidP="006F025A">
            <w:pPr>
              <w:pStyle w:val="KeinLeerraum"/>
              <w:numPr>
                <w:ilvl w:val="0"/>
                <w:numId w:val="5"/>
              </w:numPr>
              <w:rPr>
                <w:rFonts w:ascii="Arial" w:hAnsi="Arial" w:cs="Arial"/>
              </w:rPr>
            </w:pPr>
            <w:r>
              <w:rPr>
                <w:rFonts w:ascii="Arial" w:hAnsi="Arial" w:cs="Arial"/>
              </w:rPr>
              <w:t xml:space="preserve">Microeconomics: that means the effect of crime on individual consumers and companies. </w:t>
            </w:r>
          </w:p>
          <w:p w:rsidR="006F025A" w:rsidRDefault="006F025A" w:rsidP="006F025A">
            <w:pPr>
              <w:pStyle w:val="KeinLeerraum"/>
              <w:numPr>
                <w:ilvl w:val="0"/>
                <w:numId w:val="5"/>
              </w:numPr>
              <w:rPr>
                <w:rFonts w:ascii="Arial" w:hAnsi="Arial" w:cs="Arial"/>
              </w:rPr>
            </w:pPr>
            <w:r>
              <w:rPr>
                <w:rFonts w:ascii="Arial" w:hAnsi="Arial" w:cs="Arial"/>
              </w:rPr>
              <w:t>Macroeconomics: that means the effect of crime on local communities and domestic and global markets.</w:t>
            </w:r>
            <w:r>
              <w:rPr>
                <w:rStyle w:val="Funotenzeichen"/>
                <w:rFonts w:ascii="Arial" w:hAnsi="Arial" w:cs="Arial"/>
              </w:rPr>
              <w:footnoteReference w:id="1"/>
            </w:r>
          </w:p>
          <w:p w:rsidR="006F025A" w:rsidRDefault="006F025A" w:rsidP="006F025A">
            <w:pPr>
              <w:pStyle w:val="KeinLeerraum"/>
              <w:rPr>
                <w:rFonts w:ascii="Arial" w:hAnsi="Arial" w:cs="Arial"/>
              </w:rPr>
            </w:pPr>
          </w:p>
          <w:p w:rsidR="006F025A" w:rsidRPr="005E2A7E" w:rsidRDefault="006F025A" w:rsidP="006F025A">
            <w:pPr>
              <w:pStyle w:val="KeinLeerraum"/>
              <w:rPr>
                <w:rFonts w:ascii="Arial" w:hAnsi="Arial" w:cs="Arial"/>
                <w:b/>
              </w:rPr>
            </w:pPr>
            <w:r w:rsidRPr="005E2A7E">
              <w:rPr>
                <w:rFonts w:ascii="Arial" w:hAnsi="Arial" w:cs="Arial"/>
                <w:b/>
              </w:rPr>
              <w:t>II. How does crime costs the economy and tax payers?</w:t>
            </w:r>
          </w:p>
          <w:p w:rsidR="006F025A" w:rsidRDefault="006F025A" w:rsidP="006F025A">
            <w:pPr>
              <w:pStyle w:val="KeinLeerraum"/>
              <w:rPr>
                <w:rFonts w:ascii="Arial" w:hAnsi="Arial" w:cs="Arial"/>
              </w:rPr>
            </w:pPr>
            <w:r>
              <w:rPr>
                <w:rFonts w:ascii="Arial" w:hAnsi="Arial" w:cs="Arial"/>
              </w:rPr>
              <w:t>The cost of crime for the society can be huge; e. g. the economy and tax payers pays for law enforcement, prevention of crime, drug rehabilitation and prevention, incarceration, courts, prosecutors, public defenders, hospitalization and businesses.</w:t>
            </w:r>
            <w:r>
              <w:rPr>
                <w:rStyle w:val="Funotenzeichen"/>
                <w:rFonts w:ascii="Arial" w:hAnsi="Arial" w:cs="Arial"/>
              </w:rPr>
              <w:footnoteReference w:id="2"/>
            </w:r>
          </w:p>
          <w:p w:rsidR="006F025A" w:rsidRDefault="006F025A" w:rsidP="006F025A">
            <w:pPr>
              <w:pStyle w:val="KeinLeerraum"/>
              <w:rPr>
                <w:rFonts w:ascii="Arial" w:hAnsi="Arial" w:cs="Arial"/>
              </w:rPr>
            </w:pPr>
          </w:p>
          <w:p w:rsidR="006F025A" w:rsidRPr="005E2A7E" w:rsidRDefault="006F025A" w:rsidP="006F025A">
            <w:pPr>
              <w:pStyle w:val="KeinLeerraum"/>
              <w:rPr>
                <w:rFonts w:ascii="Arial" w:hAnsi="Arial" w:cs="Arial"/>
                <w:b/>
              </w:rPr>
            </w:pPr>
            <w:r w:rsidRPr="005E2A7E">
              <w:rPr>
                <w:rFonts w:ascii="Arial" w:hAnsi="Arial" w:cs="Arial"/>
                <w:b/>
              </w:rPr>
              <w:t>III. What is “Arson”?</w:t>
            </w:r>
          </w:p>
          <w:p w:rsidR="006F025A" w:rsidRDefault="006F025A" w:rsidP="006F025A">
            <w:pPr>
              <w:pStyle w:val="KeinLeerraum"/>
              <w:rPr>
                <w:rFonts w:ascii="Arial" w:hAnsi="Arial" w:cs="Arial"/>
              </w:rPr>
            </w:pPr>
            <w:r>
              <w:rPr>
                <w:rFonts w:ascii="Arial" w:hAnsi="Arial" w:cs="Arial"/>
              </w:rPr>
              <w:t>According to law, malicious and intentional burning of another person’s dwelling is defined as arson.</w:t>
            </w:r>
            <w:r>
              <w:rPr>
                <w:rStyle w:val="Funotenzeichen"/>
                <w:rFonts w:ascii="Arial" w:hAnsi="Arial" w:cs="Arial"/>
              </w:rPr>
              <w:footnoteReference w:id="3"/>
            </w:r>
          </w:p>
          <w:p w:rsidR="006F025A" w:rsidRDefault="006F025A" w:rsidP="006F025A">
            <w:pPr>
              <w:pStyle w:val="KeinLeerraum"/>
              <w:rPr>
                <w:rFonts w:ascii="Arial" w:hAnsi="Arial" w:cs="Arial"/>
              </w:rPr>
            </w:pPr>
          </w:p>
          <w:p w:rsidR="006F025A" w:rsidRPr="005E2A7E" w:rsidRDefault="006F025A" w:rsidP="006F025A">
            <w:pPr>
              <w:pStyle w:val="KeinLeerraum"/>
              <w:rPr>
                <w:rFonts w:ascii="Arial" w:hAnsi="Arial" w:cs="Arial"/>
                <w:b/>
              </w:rPr>
            </w:pPr>
            <w:r w:rsidRPr="005E2A7E">
              <w:rPr>
                <w:rFonts w:ascii="Arial" w:hAnsi="Arial" w:cs="Arial"/>
                <w:b/>
              </w:rPr>
              <w:t>IV. What is money laundering? Point out some activities which could encompass money laundering.</w:t>
            </w:r>
          </w:p>
          <w:p w:rsidR="006F025A" w:rsidRDefault="006F025A" w:rsidP="006F025A">
            <w:pPr>
              <w:pStyle w:val="KeinLeerraum"/>
              <w:rPr>
                <w:rFonts w:ascii="Arial" w:hAnsi="Arial" w:cs="Arial"/>
              </w:rPr>
            </w:pPr>
            <w:r>
              <w:rPr>
                <w:rFonts w:ascii="Arial" w:hAnsi="Arial" w:cs="Arial"/>
              </w:rPr>
              <w:t>When persons or business entities conceal gains from unlawful activities through various schemes and methods, it is called money laundering. That includes:</w:t>
            </w:r>
          </w:p>
          <w:p w:rsidR="006F025A" w:rsidRDefault="006F025A" w:rsidP="006F025A">
            <w:pPr>
              <w:pStyle w:val="KeinLeerraum"/>
              <w:numPr>
                <w:ilvl w:val="0"/>
                <w:numId w:val="5"/>
              </w:numPr>
              <w:rPr>
                <w:rFonts w:ascii="Arial" w:hAnsi="Arial" w:cs="Arial"/>
              </w:rPr>
            </w:pPr>
            <w:r>
              <w:rPr>
                <w:rFonts w:ascii="Arial" w:hAnsi="Arial" w:cs="Arial"/>
              </w:rPr>
              <w:t>Transfer of money and other monetary instruments to and from overseas.</w:t>
            </w:r>
          </w:p>
          <w:p w:rsidR="006F025A" w:rsidRDefault="006F025A" w:rsidP="006F025A">
            <w:pPr>
              <w:pStyle w:val="KeinLeerraum"/>
              <w:numPr>
                <w:ilvl w:val="0"/>
                <w:numId w:val="5"/>
              </w:numPr>
              <w:rPr>
                <w:rFonts w:ascii="Arial" w:hAnsi="Arial" w:cs="Arial"/>
              </w:rPr>
            </w:pPr>
            <w:r>
              <w:rPr>
                <w:rFonts w:ascii="Arial" w:hAnsi="Arial" w:cs="Arial"/>
              </w:rPr>
              <w:t>Buying various tangible and intangible properties with large amounts of cash.</w:t>
            </w:r>
          </w:p>
          <w:p w:rsidR="006F025A" w:rsidRDefault="006F025A" w:rsidP="006F025A">
            <w:pPr>
              <w:pStyle w:val="KeinLeerraum"/>
              <w:numPr>
                <w:ilvl w:val="0"/>
                <w:numId w:val="5"/>
              </w:numPr>
              <w:rPr>
                <w:rFonts w:ascii="Arial" w:hAnsi="Arial" w:cs="Arial"/>
              </w:rPr>
            </w:pPr>
            <w:r>
              <w:rPr>
                <w:rFonts w:ascii="Arial" w:hAnsi="Arial" w:cs="Arial"/>
              </w:rPr>
              <w:t>Depositing large amounts of money into different financial organizations.</w:t>
            </w:r>
          </w:p>
          <w:p w:rsidR="006F025A" w:rsidRDefault="006F025A" w:rsidP="006F025A">
            <w:pPr>
              <w:pStyle w:val="KeinLeerraum"/>
              <w:numPr>
                <w:ilvl w:val="0"/>
                <w:numId w:val="5"/>
              </w:numPr>
              <w:rPr>
                <w:rFonts w:ascii="Arial" w:hAnsi="Arial" w:cs="Arial"/>
              </w:rPr>
            </w:pPr>
            <w:r>
              <w:rPr>
                <w:rFonts w:ascii="Arial" w:hAnsi="Arial" w:cs="Arial"/>
              </w:rPr>
              <w:t>Maintaining offshore bank accounts with huge balances.</w:t>
            </w:r>
          </w:p>
          <w:p w:rsidR="006F025A" w:rsidRDefault="006F025A" w:rsidP="006F025A">
            <w:pPr>
              <w:pStyle w:val="KeinLeerraum"/>
              <w:numPr>
                <w:ilvl w:val="0"/>
                <w:numId w:val="5"/>
              </w:numPr>
              <w:rPr>
                <w:rFonts w:ascii="Arial" w:hAnsi="Arial" w:cs="Arial"/>
              </w:rPr>
            </w:pPr>
            <w:r>
              <w:rPr>
                <w:rFonts w:ascii="Arial" w:hAnsi="Arial" w:cs="Arial"/>
              </w:rPr>
              <w:t>Transmitting money on the public’s behalf, whether overseas or within the country.</w:t>
            </w:r>
          </w:p>
          <w:p w:rsidR="006F025A" w:rsidRDefault="006F025A" w:rsidP="006F025A">
            <w:pPr>
              <w:pStyle w:val="KeinLeerraum"/>
              <w:numPr>
                <w:ilvl w:val="0"/>
                <w:numId w:val="5"/>
              </w:numPr>
              <w:rPr>
                <w:rFonts w:ascii="Arial" w:hAnsi="Arial" w:cs="Arial"/>
              </w:rPr>
            </w:pPr>
            <w:r>
              <w:rPr>
                <w:rFonts w:ascii="Arial" w:hAnsi="Arial" w:cs="Arial"/>
              </w:rPr>
              <w:t>Any money derived from unlawful activities.</w:t>
            </w:r>
            <w:r>
              <w:rPr>
                <w:rStyle w:val="Funotenzeichen"/>
                <w:rFonts w:ascii="Arial" w:hAnsi="Arial" w:cs="Arial"/>
              </w:rPr>
              <w:footnoteReference w:id="4"/>
            </w:r>
          </w:p>
          <w:p w:rsidR="006F025A" w:rsidRDefault="006F025A" w:rsidP="006F025A">
            <w:pPr>
              <w:pStyle w:val="KeinLeerraum"/>
              <w:rPr>
                <w:rFonts w:ascii="Arial" w:hAnsi="Arial" w:cs="Arial"/>
              </w:rPr>
            </w:pPr>
          </w:p>
          <w:p w:rsidR="006F025A" w:rsidRPr="005E2A7E" w:rsidRDefault="006F025A" w:rsidP="006F025A">
            <w:pPr>
              <w:pStyle w:val="KeinLeerraum"/>
              <w:rPr>
                <w:rFonts w:ascii="Arial" w:hAnsi="Arial" w:cs="Arial"/>
                <w:b/>
              </w:rPr>
            </w:pPr>
            <w:r w:rsidRPr="005E2A7E">
              <w:rPr>
                <w:rFonts w:ascii="Arial" w:hAnsi="Arial" w:cs="Arial"/>
                <w:b/>
              </w:rPr>
              <w:t>2. What do you understand by the term “Embezzlement”? Why it is considered a financial crime?</w:t>
            </w:r>
          </w:p>
          <w:p w:rsidR="006F025A" w:rsidRDefault="006F025A" w:rsidP="006F025A">
            <w:pPr>
              <w:pStyle w:val="KeinLeerraum"/>
              <w:rPr>
                <w:rFonts w:ascii="Arial" w:hAnsi="Arial" w:cs="Arial"/>
              </w:rPr>
            </w:pPr>
            <w:r>
              <w:rPr>
                <w:rFonts w:ascii="Arial" w:hAnsi="Arial" w:cs="Arial"/>
              </w:rPr>
              <w:t xml:space="preserve">Embezzlement means the process of diverting business income to one’s personal use. This must be done by a member of staff. Thereby cash businesses are very vulnerable to embezzlement such as grocery stores, bars, night clubs, liquor stores, or coin-operated machines. It is considered as financial crime because of the cash businesses. Normally </w:t>
            </w:r>
            <w:r>
              <w:rPr>
                <w:rFonts w:ascii="Arial" w:hAnsi="Arial" w:cs="Arial"/>
              </w:rPr>
              <w:lastRenderedPageBreak/>
              <w:t>there gives the three factors that may be seen in financial crimes:</w:t>
            </w:r>
          </w:p>
          <w:p w:rsidR="006F025A" w:rsidRDefault="006F025A" w:rsidP="006F025A">
            <w:pPr>
              <w:pStyle w:val="KeinLeerraum"/>
              <w:numPr>
                <w:ilvl w:val="0"/>
                <w:numId w:val="5"/>
              </w:numPr>
              <w:rPr>
                <w:rFonts w:ascii="Arial" w:hAnsi="Arial" w:cs="Arial"/>
              </w:rPr>
            </w:pPr>
            <w:r>
              <w:rPr>
                <w:rFonts w:ascii="Arial" w:hAnsi="Arial" w:cs="Arial"/>
              </w:rPr>
              <w:t>The presence of something valuable.</w:t>
            </w:r>
          </w:p>
          <w:p w:rsidR="006F025A" w:rsidRDefault="006F025A" w:rsidP="006F025A">
            <w:pPr>
              <w:pStyle w:val="KeinLeerraum"/>
              <w:numPr>
                <w:ilvl w:val="0"/>
                <w:numId w:val="5"/>
              </w:numPr>
              <w:rPr>
                <w:rFonts w:ascii="Arial" w:hAnsi="Arial" w:cs="Arial"/>
              </w:rPr>
            </w:pPr>
            <w:r>
              <w:rPr>
                <w:rFonts w:ascii="Arial" w:hAnsi="Arial" w:cs="Arial"/>
              </w:rPr>
              <w:t>An opportunity to take something without being detected.</w:t>
            </w:r>
          </w:p>
          <w:p w:rsidR="006F025A" w:rsidRDefault="006F025A" w:rsidP="006F025A">
            <w:pPr>
              <w:pStyle w:val="KeinLeerraum"/>
              <w:numPr>
                <w:ilvl w:val="0"/>
                <w:numId w:val="5"/>
              </w:numPr>
              <w:rPr>
                <w:rFonts w:ascii="Arial" w:hAnsi="Arial" w:cs="Arial"/>
              </w:rPr>
            </w:pPr>
            <w:r>
              <w:rPr>
                <w:rFonts w:ascii="Arial" w:hAnsi="Arial" w:cs="Arial"/>
              </w:rPr>
              <w:t>A Perpetrator willing to commit an offence.</w:t>
            </w:r>
            <w:r>
              <w:rPr>
                <w:rStyle w:val="Funotenzeichen"/>
                <w:rFonts w:ascii="Arial" w:hAnsi="Arial" w:cs="Arial"/>
              </w:rPr>
              <w:footnoteReference w:id="5"/>
            </w:r>
          </w:p>
          <w:p w:rsidR="006F025A" w:rsidRDefault="006F025A" w:rsidP="006F025A">
            <w:pPr>
              <w:pStyle w:val="KeinLeerraum"/>
              <w:rPr>
                <w:rFonts w:ascii="Arial" w:hAnsi="Arial" w:cs="Arial"/>
              </w:rPr>
            </w:pPr>
          </w:p>
          <w:p w:rsidR="006F025A" w:rsidRPr="005E2A7E" w:rsidRDefault="006F025A" w:rsidP="006F025A">
            <w:pPr>
              <w:pStyle w:val="KeinLeerraum"/>
              <w:rPr>
                <w:rFonts w:ascii="Arial" w:hAnsi="Arial" w:cs="Arial"/>
                <w:b/>
              </w:rPr>
            </w:pPr>
            <w:r w:rsidRPr="005E2A7E">
              <w:rPr>
                <w:rFonts w:ascii="Arial" w:hAnsi="Arial" w:cs="Arial"/>
                <w:b/>
              </w:rPr>
              <w:t>3. What is forgery? And what is the difference between forgery and uttering?</w:t>
            </w:r>
          </w:p>
          <w:p w:rsidR="006F025A" w:rsidRDefault="006F025A" w:rsidP="006F025A">
            <w:pPr>
              <w:pStyle w:val="KeinLeerraum"/>
              <w:rPr>
                <w:rFonts w:ascii="Arial" w:hAnsi="Arial" w:cs="Arial"/>
              </w:rPr>
            </w:pPr>
            <w:r>
              <w:rPr>
                <w:rFonts w:ascii="Arial" w:hAnsi="Arial" w:cs="Arial"/>
              </w:rPr>
              <w:t>Forgery is making false documents with the intention to deceive or harm another person’s rights. Forgery must have the following two features:</w:t>
            </w:r>
          </w:p>
          <w:p w:rsidR="006F025A" w:rsidRDefault="006F025A" w:rsidP="006F025A">
            <w:pPr>
              <w:pStyle w:val="KeinLeerraum"/>
              <w:numPr>
                <w:ilvl w:val="0"/>
                <w:numId w:val="5"/>
              </w:numPr>
              <w:rPr>
                <w:rFonts w:ascii="Arial" w:hAnsi="Arial" w:cs="Arial"/>
              </w:rPr>
            </w:pPr>
            <w:r>
              <w:rPr>
                <w:rFonts w:ascii="Arial" w:hAnsi="Arial" w:cs="Arial"/>
              </w:rPr>
              <w:t>The signature was not made by the person whose signature it is meant to be.</w:t>
            </w:r>
          </w:p>
          <w:p w:rsidR="006F025A" w:rsidRDefault="006F025A" w:rsidP="006F025A">
            <w:pPr>
              <w:pStyle w:val="KeinLeerraum"/>
              <w:numPr>
                <w:ilvl w:val="0"/>
                <w:numId w:val="5"/>
              </w:numPr>
              <w:rPr>
                <w:rFonts w:ascii="Arial" w:hAnsi="Arial" w:cs="Arial"/>
              </w:rPr>
            </w:pPr>
            <w:r>
              <w:rPr>
                <w:rFonts w:ascii="Arial" w:hAnsi="Arial" w:cs="Arial"/>
              </w:rPr>
              <w:t>Someone made the signature illegal.</w:t>
            </w:r>
          </w:p>
          <w:p w:rsidR="006F025A" w:rsidRDefault="006F025A" w:rsidP="006F025A">
            <w:pPr>
              <w:pStyle w:val="KeinLeerraum"/>
              <w:rPr>
                <w:rFonts w:ascii="Arial" w:hAnsi="Arial" w:cs="Arial"/>
              </w:rPr>
            </w:pPr>
            <w:r>
              <w:rPr>
                <w:rFonts w:ascii="Arial" w:hAnsi="Arial" w:cs="Arial"/>
              </w:rPr>
              <w:t>It is uttering when a person will be harm by a forged document, before it is forgery. In other words the forged signature on a check is forgery to cashing it is uttering. That’s the main difference between forgery and uttering.</w:t>
            </w:r>
            <w:r>
              <w:rPr>
                <w:rStyle w:val="Funotenzeichen"/>
                <w:rFonts w:ascii="Arial" w:hAnsi="Arial" w:cs="Arial"/>
              </w:rPr>
              <w:footnoteReference w:id="6"/>
            </w:r>
          </w:p>
          <w:p w:rsidR="006F025A" w:rsidRDefault="006F025A" w:rsidP="006F025A">
            <w:pPr>
              <w:pStyle w:val="KeinLeerraum"/>
              <w:rPr>
                <w:rFonts w:ascii="Arial" w:hAnsi="Arial" w:cs="Arial"/>
              </w:rPr>
            </w:pPr>
          </w:p>
          <w:p w:rsidR="006F025A" w:rsidRPr="005E2A7E" w:rsidRDefault="006F025A" w:rsidP="006F025A">
            <w:pPr>
              <w:pStyle w:val="KeinLeerraum"/>
              <w:rPr>
                <w:rFonts w:ascii="Arial" w:hAnsi="Arial" w:cs="Arial"/>
                <w:b/>
              </w:rPr>
            </w:pPr>
            <w:r w:rsidRPr="005E2A7E">
              <w:rPr>
                <w:rFonts w:ascii="Arial" w:hAnsi="Arial" w:cs="Arial"/>
                <w:b/>
              </w:rPr>
              <w:t>Case Study</w:t>
            </w:r>
          </w:p>
          <w:p w:rsidR="006F025A" w:rsidRPr="005E2A7E" w:rsidRDefault="006F025A" w:rsidP="006F025A">
            <w:pPr>
              <w:pStyle w:val="KeinLeerraum"/>
              <w:rPr>
                <w:rFonts w:ascii="Arial" w:hAnsi="Arial" w:cs="Arial"/>
                <w:b/>
              </w:rPr>
            </w:pPr>
            <w:r w:rsidRPr="005E2A7E">
              <w:rPr>
                <w:rFonts w:ascii="Arial" w:hAnsi="Arial" w:cs="Arial"/>
                <w:b/>
              </w:rPr>
              <w:t>Based on the above case what do you think that the forensic accountant would have assessed to get to know the actual facts about the monies? And how he was able to conclude that the husband and wife must have had access to unidentified sources of income?</w:t>
            </w:r>
          </w:p>
          <w:p w:rsidR="006F025A" w:rsidRPr="00305DEB" w:rsidRDefault="006F025A" w:rsidP="006F025A">
            <w:pPr>
              <w:pStyle w:val="KeinLeerraum"/>
              <w:rPr>
                <w:rFonts w:ascii="Arial" w:hAnsi="Arial" w:cs="Arial"/>
              </w:rPr>
            </w:pPr>
            <w:r>
              <w:rPr>
                <w:rFonts w:ascii="Arial" w:hAnsi="Arial" w:cs="Arial"/>
              </w:rPr>
              <w:t>In this case the financial accountant has limited information. So one of his first steps is a brainstorming session and he will build a fraud scheme. In this case it looks that the couple used an authorized maker fraud scheme with forged endorsement. The basic information is the accountant’s report with the confirmation that the monies from the couple are correct. I think the forensic accountant should look at the annual accounts of this report and he should make a detailed testing of the documents (checks, billings, endorsements and so on). For example he could ask for reconciliations from clients or he could look that bills are not booked and paid twice. I think this could be a way to figure out that the couple has had access to unidentified sources of income.</w:t>
            </w:r>
          </w:p>
          <w:p w:rsidR="00E15512" w:rsidRDefault="00E15512" w:rsidP="006F025A">
            <w:pPr>
              <w:pStyle w:val="KeinLeerraum"/>
              <w:rPr>
                <w:rFonts w:ascii="Arial" w:hAnsi="Arial" w:cs="Arial"/>
              </w:rPr>
            </w:pPr>
            <w:r>
              <w:rPr>
                <w:rFonts w:ascii="Arial" w:hAnsi="Arial" w:cs="Arial"/>
              </w:rPr>
              <w:t xml:space="preserve">    </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ellenraster"/>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6C1B78" w:rsidRDefault="006C1B78" w:rsidP="00A851DA">
            <w:pPr>
              <w:rPr>
                <w:rFonts w:ascii="Arial" w:hAnsi="Arial" w:cs="Arial"/>
                <w:color w:val="000000"/>
              </w:rPr>
            </w:pPr>
            <w:r w:rsidRPr="006C1B78">
              <w:rPr>
                <w:rFonts w:ascii="Arial" w:hAnsi="Arial" w:cs="Arial"/>
                <w:color w:val="000000"/>
              </w:rPr>
              <w:t xml:space="preserve">Alexa </w:t>
            </w:r>
            <w:proofErr w:type="spellStart"/>
            <w:r w:rsidRPr="006C1B78">
              <w:rPr>
                <w:rFonts w:ascii="Arial" w:hAnsi="Arial" w:cs="Arial"/>
                <w:color w:val="000000"/>
              </w:rPr>
              <w:t>Ferrenberg</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6C1B78" w:rsidRDefault="006F025A" w:rsidP="00A851DA">
            <w:pPr>
              <w:rPr>
                <w:rFonts w:ascii="Arial" w:hAnsi="Arial" w:cs="Arial"/>
                <w:color w:val="000000"/>
              </w:rPr>
            </w:pPr>
            <w:r>
              <w:rPr>
                <w:rFonts w:ascii="Arial" w:hAnsi="Arial" w:cs="Arial"/>
                <w:color w:val="000000"/>
              </w:rPr>
              <w:t>06.03.2015</w:t>
            </w:r>
            <w:bookmarkStart w:id="0" w:name="_GoBack"/>
            <w:bookmarkEnd w:id="0"/>
          </w:p>
        </w:tc>
      </w:tr>
    </w:tbl>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ellenraster"/>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46DF" w:rsidRDefault="00BC46DF" w:rsidP="00CB4D0A">
      <w:pPr>
        <w:spacing w:after="0" w:line="240" w:lineRule="auto"/>
      </w:pPr>
      <w:r>
        <w:separator/>
      </w:r>
    </w:p>
  </w:endnote>
  <w:endnote w:type="continuationSeparator" w:id="0">
    <w:p w:rsidR="00BC46DF" w:rsidRDefault="00BC46D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46DF" w:rsidRDefault="00BC46DF" w:rsidP="00CB4D0A">
      <w:pPr>
        <w:spacing w:after="0" w:line="240" w:lineRule="auto"/>
      </w:pPr>
      <w:r>
        <w:separator/>
      </w:r>
    </w:p>
  </w:footnote>
  <w:footnote w:type="continuationSeparator" w:id="0">
    <w:p w:rsidR="00BC46DF" w:rsidRDefault="00BC46DF" w:rsidP="00CB4D0A">
      <w:pPr>
        <w:spacing w:after="0" w:line="240" w:lineRule="auto"/>
      </w:pPr>
      <w:r>
        <w:continuationSeparator/>
      </w:r>
    </w:p>
  </w:footnote>
  <w:footnote w:id="1">
    <w:p w:rsidR="006F025A" w:rsidRPr="005E2A7E" w:rsidRDefault="006F025A" w:rsidP="006F025A">
      <w:pPr>
        <w:pStyle w:val="Funotentext"/>
        <w:rPr>
          <w:rFonts w:ascii="Arial" w:hAnsi="Arial" w:cs="Arial"/>
          <w:sz w:val="18"/>
          <w:szCs w:val="18"/>
          <w:lang w:val="en-US"/>
        </w:rPr>
      </w:pPr>
      <w:r w:rsidRPr="005E2A7E">
        <w:rPr>
          <w:rStyle w:val="Funotenzeichen"/>
          <w:rFonts w:ascii="Arial" w:hAnsi="Arial" w:cs="Arial"/>
          <w:sz w:val="18"/>
          <w:szCs w:val="18"/>
        </w:rPr>
        <w:footnoteRef/>
      </w:r>
      <w:r w:rsidRPr="005E2A7E">
        <w:rPr>
          <w:rFonts w:ascii="Arial" w:hAnsi="Arial" w:cs="Arial"/>
          <w:sz w:val="18"/>
          <w:szCs w:val="18"/>
          <w:lang w:val="en-US"/>
        </w:rPr>
        <w:t xml:space="preserve"> Crime and Economy, Unit 2; BOLC; p. 2</w:t>
      </w:r>
    </w:p>
  </w:footnote>
  <w:footnote w:id="2">
    <w:p w:rsidR="006F025A" w:rsidRPr="005E2A7E" w:rsidRDefault="006F025A" w:rsidP="006F025A">
      <w:pPr>
        <w:pStyle w:val="Funotentext"/>
        <w:rPr>
          <w:rFonts w:ascii="Arial" w:hAnsi="Arial" w:cs="Arial"/>
          <w:sz w:val="18"/>
          <w:szCs w:val="18"/>
          <w:lang w:val="en-US"/>
        </w:rPr>
      </w:pPr>
      <w:r w:rsidRPr="005E2A7E">
        <w:rPr>
          <w:rStyle w:val="Funotenzeichen"/>
          <w:rFonts w:ascii="Arial" w:hAnsi="Arial" w:cs="Arial"/>
          <w:sz w:val="18"/>
          <w:szCs w:val="18"/>
        </w:rPr>
        <w:footnoteRef/>
      </w:r>
      <w:r w:rsidRPr="005E2A7E">
        <w:rPr>
          <w:rFonts w:ascii="Arial" w:hAnsi="Arial" w:cs="Arial"/>
          <w:sz w:val="18"/>
          <w:szCs w:val="18"/>
          <w:lang w:val="en-US"/>
        </w:rPr>
        <w:t xml:space="preserve"> Crime and Economy, Unit 2; BOLC; p. 2+3</w:t>
      </w:r>
    </w:p>
  </w:footnote>
  <w:footnote w:id="3">
    <w:p w:rsidR="006F025A" w:rsidRPr="00714DF4" w:rsidRDefault="006F025A" w:rsidP="006F025A">
      <w:pPr>
        <w:pStyle w:val="Funotentext"/>
        <w:rPr>
          <w:rFonts w:ascii="Arial" w:hAnsi="Arial" w:cs="Arial"/>
          <w:sz w:val="18"/>
          <w:szCs w:val="18"/>
          <w:lang w:val="en-US"/>
        </w:rPr>
      </w:pPr>
      <w:r w:rsidRPr="00714DF4">
        <w:rPr>
          <w:rStyle w:val="Funotenzeichen"/>
          <w:rFonts w:ascii="Arial" w:hAnsi="Arial" w:cs="Arial"/>
          <w:sz w:val="18"/>
          <w:szCs w:val="18"/>
        </w:rPr>
        <w:footnoteRef/>
      </w:r>
      <w:r w:rsidRPr="00714DF4">
        <w:rPr>
          <w:rFonts w:ascii="Arial" w:hAnsi="Arial" w:cs="Arial"/>
          <w:sz w:val="18"/>
          <w:szCs w:val="18"/>
          <w:lang w:val="en-US"/>
        </w:rPr>
        <w:t xml:space="preserve"> Crime and Economy, Unit 2; BOLC; p. 4</w:t>
      </w:r>
    </w:p>
  </w:footnote>
  <w:footnote w:id="4">
    <w:p w:rsidR="006F025A" w:rsidRPr="00714DF4" w:rsidRDefault="006F025A" w:rsidP="006F025A">
      <w:pPr>
        <w:pStyle w:val="Funotentext"/>
        <w:rPr>
          <w:rFonts w:ascii="Arial" w:hAnsi="Arial" w:cs="Arial"/>
          <w:sz w:val="18"/>
          <w:szCs w:val="18"/>
          <w:lang w:val="en-US"/>
        </w:rPr>
      </w:pPr>
      <w:r w:rsidRPr="00714DF4">
        <w:rPr>
          <w:rStyle w:val="Funotenzeichen"/>
          <w:rFonts w:ascii="Arial" w:hAnsi="Arial" w:cs="Arial"/>
          <w:sz w:val="18"/>
          <w:szCs w:val="18"/>
        </w:rPr>
        <w:footnoteRef/>
      </w:r>
      <w:r w:rsidRPr="00714DF4">
        <w:rPr>
          <w:rFonts w:ascii="Arial" w:hAnsi="Arial" w:cs="Arial"/>
          <w:sz w:val="18"/>
          <w:szCs w:val="18"/>
          <w:lang w:val="en-US"/>
        </w:rPr>
        <w:t xml:space="preserve"> Crime and Economy, Unit 2; BOLC; p. 8</w:t>
      </w:r>
    </w:p>
  </w:footnote>
  <w:footnote w:id="5">
    <w:p w:rsidR="006F025A" w:rsidRPr="00714DF4" w:rsidRDefault="006F025A" w:rsidP="006F025A">
      <w:pPr>
        <w:pStyle w:val="Funotentext"/>
        <w:rPr>
          <w:rFonts w:ascii="Arial" w:hAnsi="Arial" w:cs="Arial"/>
          <w:sz w:val="18"/>
          <w:szCs w:val="18"/>
          <w:lang w:val="en-US"/>
        </w:rPr>
      </w:pPr>
      <w:r w:rsidRPr="00714DF4">
        <w:rPr>
          <w:rStyle w:val="Funotenzeichen"/>
          <w:rFonts w:ascii="Arial" w:hAnsi="Arial" w:cs="Arial"/>
          <w:sz w:val="18"/>
          <w:szCs w:val="18"/>
        </w:rPr>
        <w:footnoteRef/>
      </w:r>
      <w:r w:rsidRPr="00714DF4">
        <w:rPr>
          <w:rFonts w:ascii="Arial" w:hAnsi="Arial" w:cs="Arial"/>
          <w:sz w:val="18"/>
          <w:szCs w:val="18"/>
          <w:lang w:val="en-US"/>
        </w:rPr>
        <w:t xml:space="preserve"> Crime and Economy, Unit 2; BOLC; p. 4+6</w:t>
      </w:r>
    </w:p>
  </w:footnote>
  <w:footnote w:id="6">
    <w:p w:rsidR="006F025A" w:rsidRPr="005C5D67" w:rsidRDefault="006F025A" w:rsidP="006F025A">
      <w:pPr>
        <w:pStyle w:val="Funotentext"/>
        <w:rPr>
          <w:rFonts w:ascii="Arial" w:hAnsi="Arial" w:cs="Arial"/>
          <w:sz w:val="18"/>
          <w:szCs w:val="18"/>
          <w:lang w:val="en-US"/>
        </w:rPr>
      </w:pPr>
      <w:r w:rsidRPr="005C5D67">
        <w:rPr>
          <w:rStyle w:val="Funotenzeichen"/>
          <w:rFonts w:ascii="Arial" w:hAnsi="Arial" w:cs="Arial"/>
          <w:sz w:val="18"/>
          <w:szCs w:val="18"/>
        </w:rPr>
        <w:footnoteRef/>
      </w:r>
      <w:r w:rsidRPr="005C5D67">
        <w:rPr>
          <w:rFonts w:ascii="Arial" w:hAnsi="Arial" w:cs="Arial"/>
          <w:sz w:val="18"/>
          <w:szCs w:val="18"/>
          <w:lang w:val="en-US"/>
        </w:rPr>
        <w:t xml:space="preserve"> Crime and Economy, Unit 2; BOLC; p. 6+7</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82141D"/>
    <w:multiLevelType w:val="hybridMultilevel"/>
    <w:tmpl w:val="0CFA0E98"/>
    <w:lvl w:ilvl="0" w:tplc="35E0602C">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128C2B46"/>
    <w:multiLevelType w:val="hybridMultilevel"/>
    <w:tmpl w:val="89BA3B0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nsid w:val="47B81CED"/>
    <w:multiLevelType w:val="hybridMultilevel"/>
    <w:tmpl w:val="060651C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0972478"/>
    <w:multiLevelType w:val="hybridMultilevel"/>
    <w:tmpl w:val="DD68938C"/>
    <w:lvl w:ilvl="0" w:tplc="D9681430">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hyphenationZone w:val="425"/>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451E"/>
    <w:rsid w:val="00206B9D"/>
    <w:rsid w:val="0023259C"/>
    <w:rsid w:val="002B0BD7"/>
    <w:rsid w:val="002B573D"/>
    <w:rsid w:val="002C5CB2"/>
    <w:rsid w:val="002F779F"/>
    <w:rsid w:val="00371885"/>
    <w:rsid w:val="003E2B87"/>
    <w:rsid w:val="00405895"/>
    <w:rsid w:val="004058DF"/>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23A7"/>
    <w:rsid w:val="006C1B78"/>
    <w:rsid w:val="006F025A"/>
    <w:rsid w:val="0070347F"/>
    <w:rsid w:val="0070678E"/>
    <w:rsid w:val="00831C11"/>
    <w:rsid w:val="008A60B4"/>
    <w:rsid w:val="008B3C31"/>
    <w:rsid w:val="008B64FE"/>
    <w:rsid w:val="00935BF7"/>
    <w:rsid w:val="0095442C"/>
    <w:rsid w:val="00983942"/>
    <w:rsid w:val="009C37E0"/>
    <w:rsid w:val="00A14B66"/>
    <w:rsid w:val="00A65CF7"/>
    <w:rsid w:val="00A851DA"/>
    <w:rsid w:val="00AC7D5B"/>
    <w:rsid w:val="00AE1481"/>
    <w:rsid w:val="00B0415E"/>
    <w:rsid w:val="00B04678"/>
    <w:rsid w:val="00BC46DF"/>
    <w:rsid w:val="00C03577"/>
    <w:rsid w:val="00C65FEA"/>
    <w:rsid w:val="00CA0AC2"/>
    <w:rsid w:val="00CB4D0A"/>
    <w:rsid w:val="00CC2FB3"/>
    <w:rsid w:val="00CC575A"/>
    <w:rsid w:val="00D039AC"/>
    <w:rsid w:val="00D427DE"/>
    <w:rsid w:val="00D5587D"/>
    <w:rsid w:val="00D707CC"/>
    <w:rsid w:val="00D821FE"/>
    <w:rsid w:val="00DB0793"/>
    <w:rsid w:val="00E00821"/>
    <w:rsid w:val="00E04DB4"/>
    <w:rsid w:val="00E15512"/>
    <w:rsid w:val="00E30679"/>
    <w:rsid w:val="00E4597D"/>
    <w:rsid w:val="00E54832"/>
    <w:rsid w:val="00E56A90"/>
    <w:rsid w:val="00E641CC"/>
    <w:rsid w:val="00EA30AB"/>
    <w:rsid w:val="00EB3925"/>
    <w:rsid w:val="00FC34ED"/>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semiHidden/>
    <w:unhideWhenUsed/>
    <w:rsid w:val="00CB4D0A"/>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semiHidden/>
    <w:rsid w:val="00CB4D0A"/>
  </w:style>
  <w:style w:type="paragraph" w:styleId="Fuzeile">
    <w:name w:val="footer"/>
    <w:basedOn w:val="Standard"/>
    <w:link w:val="FuzeileZchn"/>
    <w:uiPriority w:val="99"/>
    <w:semiHidden/>
    <w:unhideWhenUsed/>
    <w:rsid w:val="00CB4D0A"/>
    <w:pPr>
      <w:tabs>
        <w:tab w:val="center" w:pos="4513"/>
        <w:tab w:val="right" w:pos="9026"/>
      </w:tabs>
      <w:spacing w:after="0" w:line="240" w:lineRule="auto"/>
    </w:pPr>
  </w:style>
  <w:style w:type="character" w:customStyle="1" w:styleId="FuzeileZchn">
    <w:name w:val="Fußzeile Zchn"/>
    <w:basedOn w:val="Absatz-Standardschriftart"/>
    <w:link w:val="Fuzeile"/>
    <w:uiPriority w:val="99"/>
    <w:semiHidden/>
    <w:rsid w:val="00CB4D0A"/>
  </w:style>
  <w:style w:type="paragraph" w:styleId="Sprechblasentext">
    <w:name w:val="Balloon Text"/>
    <w:basedOn w:val="Standard"/>
    <w:link w:val="SprechblasentextZchn"/>
    <w:uiPriority w:val="99"/>
    <w:semiHidden/>
    <w:unhideWhenUsed/>
    <w:rsid w:val="0020451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0451E"/>
    <w:rPr>
      <w:rFonts w:ascii="Tahoma" w:hAnsi="Tahoma" w:cs="Tahoma"/>
      <w:sz w:val="16"/>
      <w:szCs w:val="16"/>
    </w:rPr>
  </w:style>
  <w:style w:type="paragraph" w:styleId="Listenabsatz">
    <w:name w:val="List Paragraph"/>
    <w:basedOn w:val="Standard"/>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lenraster">
    <w:name w:val="Table Grid"/>
    <w:basedOn w:val="NormaleTabelle"/>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KeinLeerraum">
    <w:name w:val="No Spacing"/>
    <w:uiPriority w:val="1"/>
    <w:qFormat/>
    <w:rsid w:val="00E15512"/>
    <w:pPr>
      <w:spacing w:after="0" w:line="240" w:lineRule="auto"/>
    </w:pPr>
  </w:style>
  <w:style w:type="paragraph" w:styleId="Funotentext">
    <w:name w:val="footnote text"/>
    <w:basedOn w:val="Standard"/>
    <w:link w:val="FunotentextZchn"/>
    <w:uiPriority w:val="99"/>
    <w:semiHidden/>
    <w:unhideWhenUsed/>
    <w:rsid w:val="00E15512"/>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E15512"/>
    <w:rPr>
      <w:sz w:val="20"/>
      <w:szCs w:val="20"/>
      <w:lang w:val="de-DE"/>
    </w:rPr>
  </w:style>
  <w:style w:type="character" w:styleId="Funotenzeichen">
    <w:name w:val="footnote reference"/>
    <w:basedOn w:val="Absatz-Standardschriftart"/>
    <w:uiPriority w:val="99"/>
    <w:semiHidden/>
    <w:unhideWhenUsed/>
    <w:rsid w:val="00E15512"/>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semiHidden/>
    <w:unhideWhenUsed/>
    <w:rsid w:val="00CB4D0A"/>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semiHidden/>
    <w:rsid w:val="00CB4D0A"/>
  </w:style>
  <w:style w:type="paragraph" w:styleId="Fuzeile">
    <w:name w:val="footer"/>
    <w:basedOn w:val="Standard"/>
    <w:link w:val="FuzeileZchn"/>
    <w:uiPriority w:val="99"/>
    <w:semiHidden/>
    <w:unhideWhenUsed/>
    <w:rsid w:val="00CB4D0A"/>
    <w:pPr>
      <w:tabs>
        <w:tab w:val="center" w:pos="4513"/>
        <w:tab w:val="right" w:pos="9026"/>
      </w:tabs>
      <w:spacing w:after="0" w:line="240" w:lineRule="auto"/>
    </w:pPr>
  </w:style>
  <w:style w:type="character" w:customStyle="1" w:styleId="FuzeileZchn">
    <w:name w:val="Fußzeile Zchn"/>
    <w:basedOn w:val="Absatz-Standardschriftart"/>
    <w:link w:val="Fuzeile"/>
    <w:uiPriority w:val="99"/>
    <w:semiHidden/>
    <w:rsid w:val="00CB4D0A"/>
  </w:style>
  <w:style w:type="paragraph" w:styleId="Sprechblasentext">
    <w:name w:val="Balloon Text"/>
    <w:basedOn w:val="Standard"/>
    <w:link w:val="SprechblasentextZchn"/>
    <w:uiPriority w:val="99"/>
    <w:semiHidden/>
    <w:unhideWhenUsed/>
    <w:rsid w:val="0020451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0451E"/>
    <w:rPr>
      <w:rFonts w:ascii="Tahoma" w:hAnsi="Tahoma" w:cs="Tahoma"/>
      <w:sz w:val="16"/>
      <w:szCs w:val="16"/>
    </w:rPr>
  </w:style>
  <w:style w:type="paragraph" w:styleId="Listenabsatz">
    <w:name w:val="List Paragraph"/>
    <w:basedOn w:val="Standard"/>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lenraster">
    <w:name w:val="Table Grid"/>
    <w:basedOn w:val="NormaleTabelle"/>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KeinLeerraum">
    <w:name w:val="No Spacing"/>
    <w:uiPriority w:val="1"/>
    <w:qFormat/>
    <w:rsid w:val="00E15512"/>
    <w:pPr>
      <w:spacing w:after="0" w:line="240" w:lineRule="auto"/>
    </w:pPr>
  </w:style>
  <w:style w:type="paragraph" w:styleId="Funotentext">
    <w:name w:val="footnote text"/>
    <w:basedOn w:val="Standard"/>
    <w:link w:val="FunotentextZchn"/>
    <w:uiPriority w:val="99"/>
    <w:semiHidden/>
    <w:unhideWhenUsed/>
    <w:rsid w:val="00E15512"/>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E15512"/>
    <w:rPr>
      <w:sz w:val="20"/>
      <w:szCs w:val="20"/>
      <w:lang w:val="de-DE"/>
    </w:rPr>
  </w:style>
  <w:style w:type="character" w:styleId="Funotenzeichen">
    <w:name w:val="footnote reference"/>
    <w:basedOn w:val="Absatz-Standardschriftart"/>
    <w:uiPriority w:val="99"/>
    <w:semiHidden/>
    <w:unhideWhenUsed/>
    <w:rsid w:val="00E1551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D6D0A3-0566-471C-BFE4-33BF1C948C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563</Words>
  <Characters>3551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Bilfinger SE</Company>
  <LinksUpToDate>false</LinksUpToDate>
  <CharactersWithSpaces>4106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Ferrenberg, Alexa</cp:lastModifiedBy>
  <cp:revision>5</cp:revision>
  <dcterms:created xsi:type="dcterms:W3CDTF">2015-02-25T14:29:00Z</dcterms:created>
  <dcterms:modified xsi:type="dcterms:W3CDTF">2015-03-06T10:24:00Z</dcterms:modified>
</cp:coreProperties>
</file>