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312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3123">
            <w:pPr>
              <w:pStyle w:val="Default"/>
              <w:rPr>
                <w:rFonts w:asciiTheme="minorHAnsi" w:hAnsiTheme="minorHAnsi"/>
              </w:rPr>
            </w:pPr>
            <w:r w:rsidRPr="000B3123">
              <w:rPr>
                <w:rFonts w:asciiTheme="minorHAnsi" w:hAnsiTheme="minorHAnsi"/>
              </w:rPr>
              <w:t>Afaan Grewal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3123">
            <w:pPr>
              <w:pStyle w:val="Default"/>
              <w:rPr>
                <w:rFonts w:asciiTheme="minorHAnsi" w:hAnsiTheme="minorHAnsi"/>
              </w:rPr>
            </w:pPr>
            <w:r>
              <w:rPr>
                <w:rFonts w:asciiTheme="minorHAnsi" w:hAnsiTheme="minorHAnsi"/>
              </w:rPr>
              <w:t>1487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3123">
            <w:pPr>
              <w:pStyle w:val="Default"/>
              <w:rPr>
                <w:rFonts w:asciiTheme="minorHAnsi" w:hAnsiTheme="minorHAnsi"/>
              </w:rPr>
            </w:pPr>
            <w:r>
              <w:rPr>
                <w:rFonts w:asciiTheme="minorHAnsi" w:hAnsiTheme="minorHAnsi"/>
              </w:rPr>
              <w:t>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3123">
            <w:r>
              <w:t>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B3123" w:rsidRPr="00D4300B" w:rsidRDefault="000B3123" w:rsidP="000B3123">
            <w:pPr>
              <w:pStyle w:val="ListParagraph"/>
              <w:widowControl w:val="0"/>
              <w:numPr>
                <w:ilvl w:val="0"/>
                <w:numId w:val="2"/>
              </w:numPr>
              <w:autoSpaceDE w:val="0"/>
              <w:autoSpaceDN w:val="0"/>
              <w:adjustRightInd w:val="0"/>
              <w:jc w:val="both"/>
              <w:rPr>
                <w:rFonts w:ascii="Arial" w:hAnsi="Arial"/>
                <w:color w:val="000000"/>
              </w:rPr>
            </w:pPr>
            <w:r w:rsidRPr="00D4300B">
              <w:rPr>
                <w:rFonts w:ascii="Arial" w:hAnsi="Arial"/>
                <w:color w:val="000000"/>
              </w:rPr>
              <w:t>Describe the different levels of service offered in hospitality industry. [14]</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The two main outlets of service offered in the hospitality industry are accommodation and food and beverages, although in some cases hotels may provide entertainment depending on the star classification of the hotel. The hotel’s aim is to provide a guest based service tailor made to the convenience of the guest. I.e. Muslim guests may only eat halal meat and the food and beverages department would in most cases, specially cater to provide this optional service.</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pStyle w:val="ListParagraph"/>
              <w:widowControl w:val="0"/>
              <w:numPr>
                <w:ilvl w:val="0"/>
                <w:numId w:val="2"/>
              </w:numPr>
              <w:autoSpaceDE w:val="0"/>
              <w:autoSpaceDN w:val="0"/>
              <w:adjustRightInd w:val="0"/>
              <w:jc w:val="both"/>
              <w:rPr>
                <w:rFonts w:ascii="Arial" w:hAnsi="Arial"/>
                <w:color w:val="000000"/>
              </w:rPr>
            </w:pPr>
            <w:r w:rsidRPr="00D4300B">
              <w:rPr>
                <w:rFonts w:ascii="Arial" w:hAnsi="Arial"/>
                <w:color w:val="000000"/>
              </w:rPr>
              <w:t>What is the basic difference between a hotel and a motel?</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The basic difference between a hotel and a motel is design and purpose. A hotel is designed to facilitate a comfortable stay for guests with a differing range of period availability whereas a motel provides minimum basic facilities and serves the purpose of housing guests for a short period of stay, normally around one or two nights. A motel serves a customer that is on an extremely tight budget and is willing to compromise convenience as a resulting factor of circumstance. </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pStyle w:val="ListParagraph"/>
              <w:widowControl w:val="0"/>
              <w:numPr>
                <w:ilvl w:val="0"/>
                <w:numId w:val="2"/>
              </w:numPr>
              <w:autoSpaceDE w:val="0"/>
              <w:autoSpaceDN w:val="0"/>
              <w:adjustRightInd w:val="0"/>
              <w:jc w:val="both"/>
              <w:rPr>
                <w:rFonts w:ascii="Arial" w:hAnsi="Arial"/>
                <w:color w:val="000000"/>
              </w:rPr>
            </w:pPr>
            <w:r w:rsidRPr="00D4300B">
              <w:rPr>
                <w:rFonts w:ascii="Arial" w:hAnsi="Arial"/>
                <w:color w:val="000000"/>
              </w:rPr>
              <w:t>How are limited service hotels different from extended stay hotels?</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Extended stay hotels will usually offer guests additional services to that of a limited service hotel. These additional extras include </w:t>
            </w:r>
            <w:r w:rsidRPr="00D4300B">
              <w:rPr>
                <w:rFonts w:ascii="Arial" w:hAnsi="Arial" w:cs="Arial"/>
                <w:color w:val="262626"/>
              </w:rPr>
              <w:t>bed turndown, newspaper delivery, security guards, wake-up calls, room service and a shuttle to and from an airport or other nearby attractions. A limited service hotel will only offer a room for the night and that room will be extremely basic in comparison to that of an extended stay hotel. The other major difference</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Is overall operating cost of the facilities – with limited service hotel functioning at a much lower rate.</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pStyle w:val="ListParagraph"/>
              <w:widowControl w:val="0"/>
              <w:numPr>
                <w:ilvl w:val="0"/>
                <w:numId w:val="2"/>
              </w:numPr>
              <w:autoSpaceDE w:val="0"/>
              <w:autoSpaceDN w:val="0"/>
              <w:adjustRightInd w:val="0"/>
              <w:jc w:val="both"/>
              <w:rPr>
                <w:rFonts w:ascii="Arial" w:hAnsi="Arial"/>
                <w:color w:val="000000"/>
              </w:rPr>
            </w:pPr>
            <w:r w:rsidRPr="00D4300B">
              <w:rPr>
                <w:rFonts w:ascii="Arial" w:hAnsi="Arial"/>
                <w:color w:val="000000"/>
              </w:rPr>
              <w:lastRenderedPageBreak/>
              <w:t>What is the importance of setting objectives when managing a hotel property?</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Setting objectives as a hotel manager provides staff with a direction to work towards. This is important for setting and achieving departmental goals. Without this setting of a direction to work towards and target to achieve employees may become lost in not having a purpose which would ultimately reduce morale and adversely effect staff to guest relationships which could reduce the amount of business in take and damage developmental operations due to reduction in exposure and lack of capital to meet the means.</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V. Briefly outline the points which should be considered when developing</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Objectives for a hotel business.</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When developing an objective it is important for a hotel business to consider the current financial position of the hotel and the return on investment in terms of time and capital spent in relation to the proposed development. All goals set within a department to achieve organizational objectives should be specific, measureable, attainable, relevant and timely.  </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VI. What is the basic difference between goals and objectives?</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The basic difference between goals and objectives is there relevance in size and scope. In order for an objective to be achieved the completion of goals is crucial as an objective is dependent on goals, this is because an objective consists of many goals which must all be achieved to satisfy the criteria of the objective. </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ind w:left="720" w:hanging="720"/>
              <w:jc w:val="both"/>
              <w:rPr>
                <w:rFonts w:ascii="Arial" w:hAnsi="Arial" w:cs="Times New Roman"/>
                <w:color w:val="000000"/>
              </w:rPr>
            </w:pPr>
            <w:r w:rsidRPr="00D4300B">
              <w:rPr>
                <w:rFonts w:ascii="Arial" w:hAnsi="Arial" w:cs="Times New Roman"/>
                <w:color w:val="000000"/>
              </w:rPr>
              <w:t>VII. What are the general policy areas for a hotel?</w:t>
            </w:r>
          </w:p>
          <w:p w:rsidR="000B3123" w:rsidRPr="00D4300B" w:rsidRDefault="000B3123" w:rsidP="000B3123">
            <w:pPr>
              <w:widowControl w:val="0"/>
              <w:autoSpaceDE w:val="0"/>
              <w:autoSpaceDN w:val="0"/>
              <w:adjustRightInd w:val="0"/>
              <w:ind w:left="720" w:hanging="72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The general policy areas for a hotel consist of offering a product-service mix, a two-way communication channel between staff and guests, placing emphasis on relationship building between staff members in addition to with guests, an emphasis place on diversity within an between cultures and is nearly always labor incentivized. </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1. Making the customers feel welcome personally;</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2. Making things work for the customers; and</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3. Making sure that the operation will continue to provide service and meet its</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budget.</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Are the major concerns for a Hotel manager.</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2. Write short notes on the followings: (4)</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a) Referral property</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A referral property is a type of hotel that is part of a franchise. A referral property is limited by it’s capability to be personalized as it is normally expected that all designs and features should match a franchise model. </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b) Company owned property</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Several hotels owned by a local enterprise, e.g. </w:t>
            </w:r>
            <w:r w:rsidRPr="00D4300B">
              <w:rPr>
                <w:rFonts w:ascii="Arial" w:hAnsi="Arial" w:cs="Times New Roman"/>
                <w:color w:val="000000"/>
              </w:rPr>
              <w:t>Harbor</w:t>
            </w:r>
            <w:r w:rsidRPr="00D4300B">
              <w:rPr>
                <w:rFonts w:ascii="Arial" w:hAnsi="Arial" w:cs="Times New Roman"/>
                <w:color w:val="000000"/>
              </w:rPr>
              <w:t xml:space="preserve"> Grand Hong Kong, The Kowloon Hotel, </w:t>
            </w:r>
            <w:r w:rsidRPr="00D4300B">
              <w:rPr>
                <w:rFonts w:ascii="Arial" w:hAnsi="Arial" w:cs="Times New Roman"/>
                <w:color w:val="000000"/>
              </w:rPr>
              <w:t>Harbor</w:t>
            </w:r>
            <w:r w:rsidRPr="00D4300B">
              <w:rPr>
                <w:rFonts w:ascii="Arial" w:hAnsi="Arial" w:cs="Times New Roman"/>
                <w:color w:val="000000"/>
              </w:rPr>
              <w:t xml:space="preserve"> Plaza Hong Kong, </w:t>
            </w:r>
            <w:r w:rsidRPr="00D4300B">
              <w:rPr>
                <w:rFonts w:ascii="Arial" w:hAnsi="Arial" w:cs="Times New Roman"/>
                <w:color w:val="000000"/>
              </w:rPr>
              <w:t>Harbor</w:t>
            </w:r>
            <w:r w:rsidRPr="00D4300B">
              <w:rPr>
                <w:rFonts w:ascii="Arial" w:hAnsi="Arial" w:cs="Times New Roman"/>
                <w:color w:val="000000"/>
              </w:rPr>
              <w:t xml:space="preserve"> Plaza Metropolis, </w:t>
            </w:r>
            <w:r w:rsidRPr="00D4300B">
              <w:rPr>
                <w:rFonts w:ascii="Arial" w:hAnsi="Arial" w:cs="Times New Roman"/>
                <w:color w:val="000000"/>
              </w:rPr>
              <w:t>Harbor</w:t>
            </w:r>
            <w:r w:rsidRPr="00D4300B">
              <w:rPr>
                <w:rFonts w:ascii="Arial" w:hAnsi="Arial" w:cs="Times New Roman"/>
                <w:color w:val="000000"/>
              </w:rPr>
              <w:t xml:space="preserve"> Plaza North Point and </w:t>
            </w:r>
            <w:r w:rsidRPr="00D4300B">
              <w:rPr>
                <w:rFonts w:ascii="Arial" w:hAnsi="Arial" w:cs="Times New Roman"/>
                <w:color w:val="000000"/>
              </w:rPr>
              <w:t>Harbor</w:t>
            </w:r>
            <w:r w:rsidRPr="00D4300B">
              <w:rPr>
                <w:rFonts w:ascii="Arial" w:hAnsi="Arial" w:cs="Times New Roman"/>
                <w:color w:val="000000"/>
              </w:rPr>
              <w:t xml:space="preserve"> Plaza Resort City are all owned by </w:t>
            </w:r>
            <w:r w:rsidRPr="00D4300B">
              <w:rPr>
                <w:rFonts w:ascii="Arial" w:hAnsi="Arial" w:cs="Times New Roman"/>
                <w:color w:val="000000"/>
              </w:rPr>
              <w:t>Harbor</w:t>
            </w:r>
            <w:r w:rsidRPr="00D4300B">
              <w:rPr>
                <w:rFonts w:ascii="Arial" w:hAnsi="Arial" w:cs="Times New Roman"/>
                <w:color w:val="000000"/>
              </w:rPr>
              <w:t xml:space="preserve"> Plaza Hotels &amp; Resorts.</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c) Residential hotels</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The residential hotel is basically an apartment building offering maid service, a dining room, and room meal service. Residential hotels range from the luxurious to the moderately priced.</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d) Commercial hotels</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Commercial hotels are located in residential areas. They are usually smaller than conventional hotels. Meeting and function space is smaller as are banqueting facilities.</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3. Outline the main job responsibilities for the following personnel in a hotel: (4)</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a) General manager</w:t>
            </w:r>
          </w:p>
          <w:p w:rsidR="000B3123" w:rsidRPr="00D4300B" w:rsidRDefault="000B3123" w:rsidP="000B3123">
            <w:pPr>
              <w:widowControl w:val="0"/>
              <w:autoSpaceDE w:val="0"/>
              <w:autoSpaceDN w:val="0"/>
              <w:adjustRightInd w:val="0"/>
              <w:jc w:val="both"/>
              <w:rPr>
                <w:rFonts w:ascii="Arial" w:hAnsi="Arial" w:cs="0__ˇ"/>
              </w:rPr>
            </w:pPr>
            <w:r w:rsidRPr="00D4300B">
              <w:rPr>
                <w:rFonts w:ascii="Arial" w:hAnsi="Arial" w:cs="Times New Roman"/>
                <w:color w:val="000000"/>
              </w:rPr>
              <w:t xml:space="preserve">The main responsibilities of a Hotel general manager is to provide leadership to colleagues, to coordinate all work between departments, to participate in the formulation of hotel strategies and policies, </w:t>
            </w:r>
            <w:r w:rsidRPr="00D4300B">
              <w:rPr>
                <w:rFonts w:ascii="Arial" w:hAnsi="Arial" w:cs="0__ˇ"/>
              </w:rPr>
              <w:t>Leading the hotel staff in meeting the financial, environmental and community responsibilities and to assume full responsibilities for the overall performance of the hotel.</w:t>
            </w:r>
            <w:r w:rsidRPr="00D4300B">
              <w:rPr>
                <w:rFonts w:ascii="Arial" w:hAnsi="Arial" w:cs="Times New Roman"/>
                <w:color w:val="000000"/>
              </w:rPr>
              <w:t xml:space="preserve"> </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b) Executive housekeeper</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 xml:space="preserve">Executive house keeper is responsible for coordinating rooms services including lower ranking staff such as room attendants and clears in there duties of attending to the guests desires and needs such as changing linen maintaining and general cleanliness and maintenance of hotel. </w:t>
            </w: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c) Marketing &amp; Sales Director</w:t>
            </w: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000000"/>
              </w:rPr>
              <w:t>The marketing and sales director will have similar responsibilities to that of the general manager though will work with specialization in the area of marketing and sales. The marketing and sales director will manage a team that generate new business for the hotel, coordinate advertising in addition to sales promotion and public relations activity with the aim to enhance the hotel’s image.</w:t>
            </w:r>
          </w:p>
          <w:p w:rsidR="000B3123" w:rsidRPr="00D4300B" w:rsidRDefault="000B3123" w:rsidP="000B3123">
            <w:pPr>
              <w:widowControl w:val="0"/>
              <w:autoSpaceDE w:val="0"/>
              <w:autoSpaceDN w:val="0"/>
              <w:adjustRightInd w:val="0"/>
              <w:jc w:val="both"/>
              <w:rPr>
                <w:rFonts w:ascii="Arial" w:hAnsi="Arial" w:cs="Times New Roman"/>
                <w:color w:val="C10000"/>
              </w:rPr>
            </w:pPr>
          </w:p>
          <w:p w:rsidR="000B3123" w:rsidRPr="00D4300B" w:rsidRDefault="000B3123" w:rsidP="000B3123">
            <w:pPr>
              <w:widowControl w:val="0"/>
              <w:autoSpaceDE w:val="0"/>
              <w:autoSpaceDN w:val="0"/>
              <w:adjustRightInd w:val="0"/>
              <w:jc w:val="both"/>
              <w:rPr>
                <w:rFonts w:ascii="Arial" w:hAnsi="Arial" w:cs="Times New Roman"/>
                <w:color w:val="000000"/>
              </w:rPr>
            </w:pPr>
            <w:r w:rsidRPr="00D4300B">
              <w:rPr>
                <w:rFonts w:ascii="Arial" w:hAnsi="Arial" w:cs="Times New Roman"/>
                <w:color w:val="C10000"/>
              </w:rPr>
              <w:t xml:space="preserve">Activity </w:t>
            </w:r>
            <w:r w:rsidRPr="00D4300B">
              <w:rPr>
                <w:rFonts w:ascii="Arial" w:hAnsi="Arial" w:cs="Times New Roman"/>
                <w:color w:val="000000"/>
              </w:rPr>
              <w:t>(8)</w:t>
            </w:r>
          </w:p>
          <w:p w:rsidR="000B3123" w:rsidRPr="00D4300B" w:rsidRDefault="000B3123" w:rsidP="000B3123">
            <w:pPr>
              <w:pStyle w:val="ListParagraph"/>
              <w:widowControl w:val="0"/>
              <w:numPr>
                <w:ilvl w:val="0"/>
                <w:numId w:val="3"/>
              </w:numPr>
              <w:autoSpaceDE w:val="0"/>
              <w:autoSpaceDN w:val="0"/>
              <w:adjustRightInd w:val="0"/>
              <w:jc w:val="both"/>
              <w:rPr>
                <w:rFonts w:ascii="Arial" w:hAnsi="Arial"/>
                <w:color w:val="000000"/>
              </w:rPr>
            </w:pPr>
            <w:r w:rsidRPr="00D4300B">
              <w:rPr>
                <w:rFonts w:ascii="Arial" w:hAnsi="Arial"/>
                <w:color w:val="000000"/>
              </w:rPr>
              <w:t>Investigate the range of hospitality businesses in your area. How many are there? What faction/section of the industry do they cater for? Make notes for a brief report on what you discover.</w:t>
            </w:r>
          </w:p>
          <w:p w:rsidR="000B3123" w:rsidRDefault="000B3123" w:rsidP="000B3123">
            <w:pPr>
              <w:widowControl w:val="0"/>
              <w:autoSpaceDE w:val="0"/>
              <w:autoSpaceDN w:val="0"/>
              <w:adjustRightInd w:val="0"/>
              <w:jc w:val="both"/>
              <w:rPr>
                <w:rFonts w:ascii="Arial" w:hAnsi="Arial" w:cs="Times New Roman"/>
                <w:color w:val="000000"/>
              </w:rPr>
            </w:pP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 xml:space="preserve">In greater Manchester there are around 5,600 businesses operating in the tourism and hospitality sector within which 83,000 people are employed This accounts for 8% of the national business sector base, 7% of total employment. And contributes £2.1bn annually to the local economy. </w:t>
            </w:r>
          </w:p>
          <w:p w:rsidR="000B3123" w:rsidRDefault="000B3123" w:rsidP="000B3123">
            <w:pPr>
              <w:widowControl w:val="0"/>
              <w:autoSpaceDE w:val="0"/>
              <w:autoSpaceDN w:val="0"/>
              <w:adjustRightInd w:val="0"/>
              <w:jc w:val="both"/>
              <w:rPr>
                <w:rFonts w:ascii="Arial" w:hAnsi="Arial" w:cs="Times New Roman"/>
                <w:color w:val="000000"/>
              </w:rPr>
            </w:pP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The businesses that are operational are diverse in nature and additionally cater for a diverse range of guests – pubs, museums, and travel agents alongside bars, hotels and restaurants are all providing guest orientated products and services with bars and restaurants accounting for 76% of all services.</w:t>
            </w:r>
          </w:p>
          <w:p w:rsidR="000B3123" w:rsidRDefault="000B3123" w:rsidP="000B3123">
            <w:pPr>
              <w:widowControl w:val="0"/>
              <w:autoSpaceDE w:val="0"/>
              <w:autoSpaceDN w:val="0"/>
              <w:adjustRightInd w:val="0"/>
              <w:jc w:val="both"/>
              <w:rPr>
                <w:rFonts w:ascii="Arial" w:hAnsi="Arial" w:cs="Times New Roman"/>
                <w:color w:val="000000"/>
              </w:rPr>
            </w:pP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 xml:space="preserve">Food is the major contributor to the industrial sector and there has been business decline bars, pubs, hotels and nightclubs. </w:t>
            </w:r>
          </w:p>
          <w:p w:rsidR="000B3123" w:rsidRDefault="000B3123" w:rsidP="000B3123">
            <w:pPr>
              <w:widowControl w:val="0"/>
              <w:autoSpaceDE w:val="0"/>
              <w:autoSpaceDN w:val="0"/>
              <w:adjustRightInd w:val="0"/>
              <w:jc w:val="both"/>
              <w:rPr>
                <w:rFonts w:ascii="Arial" w:hAnsi="Arial" w:cs="Times New Roman"/>
                <w:color w:val="000000"/>
              </w:rPr>
            </w:pP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 xml:space="preserve">40% of the business in the sector is small enterprises this also stands at 2% against all businesses in the greater Manchester region. </w:t>
            </w:r>
          </w:p>
          <w:p w:rsidR="000B3123" w:rsidRDefault="000B3123" w:rsidP="000B3123">
            <w:pPr>
              <w:widowControl w:val="0"/>
              <w:autoSpaceDE w:val="0"/>
              <w:autoSpaceDN w:val="0"/>
              <w:adjustRightInd w:val="0"/>
              <w:jc w:val="both"/>
              <w:rPr>
                <w:rFonts w:ascii="Arial" w:hAnsi="Arial" w:cs="Times New Roman"/>
                <w:color w:val="000000"/>
              </w:rPr>
            </w:pP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Nearly half of all workers are employed on a part-time basis and there is a high rate of labor turnover in comparison with other industries.</w:t>
            </w: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 xml:space="preserve">Staff employed are mainly female and under thirty with managers being younger than the norm of other industries. Migrants also account for around 20% of the workforce. </w:t>
            </w:r>
          </w:p>
          <w:p w:rsidR="000B3123" w:rsidRDefault="000B3123" w:rsidP="000B3123">
            <w:pPr>
              <w:widowControl w:val="0"/>
              <w:autoSpaceDE w:val="0"/>
              <w:autoSpaceDN w:val="0"/>
              <w:adjustRightInd w:val="0"/>
              <w:jc w:val="both"/>
              <w:rPr>
                <w:rFonts w:ascii="Arial" w:hAnsi="Arial" w:cs="Times New Roman"/>
                <w:color w:val="000000"/>
              </w:rPr>
            </w:pP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lastRenderedPageBreak/>
              <w:t>Start up rates and closure rates are higher than in other economic sectors also.</w:t>
            </w:r>
          </w:p>
          <w:p w:rsidR="000B3123" w:rsidRDefault="000B3123" w:rsidP="000B3123">
            <w:pPr>
              <w:widowControl w:val="0"/>
              <w:autoSpaceDE w:val="0"/>
              <w:autoSpaceDN w:val="0"/>
              <w:adjustRightInd w:val="0"/>
              <w:jc w:val="both"/>
              <w:rPr>
                <w:rFonts w:ascii="Arial" w:hAnsi="Arial" w:cs="Times New Roman"/>
                <w:color w:val="000000"/>
              </w:rPr>
            </w:pP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The business breakdown of sub-sector facilities is as follows:</w:t>
            </w: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Food and beverage service activity businesses – 4,296</w:t>
            </w: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Gambling and betting activity businesses – 554</w:t>
            </w: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Travel agency, tour operator, other reservation service and related activity businesses – 339</w:t>
            </w: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Accommodation businesses – 160</w:t>
            </w: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Libraries, archives, museums and other cultural activities – 160</w:t>
            </w:r>
          </w:p>
          <w:p w:rsidR="000B3123"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 xml:space="preserve">TOTAL businesses = 5,628  </w:t>
            </w:r>
          </w:p>
          <w:p w:rsidR="000B3123" w:rsidRDefault="000B3123" w:rsidP="000B3123">
            <w:pPr>
              <w:widowControl w:val="0"/>
              <w:autoSpaceDE w:val="0"/>
              <w:autoSpaceDN w:val="0"/>
              <w:adjustRightInd w:val="0"/>
              <w:jc w:val="both"/>
              <w:rPr>
                <w:rFonts w:ascii="Arial" w:hAnsi="Arial" w:cs="Times New Roman"/>
                <w:color w:val="000000"/>
              </w:rPr>
            </w:pPr>
          </w:p>
          <w:p w:rsidR="000B3123" w:rsidRPr="00D4300B" w:rsidRDefault="000B3123" w:rsidP="000B3123">
            <w:pPr>
              <w:widowControl w:val="0"/>
              <w:autoSpaceDE w:val="0"/>
              <w:autoSpaceDN w:val="0"/>
              <w:adjustRightInd w:val="0"/>
              <w:jc w:val="both"/>
              <w:rPr>
                <w:rFonts w:ascii="Arial" w:hAnsi="Arial" w:cs="Times New Roman"/>
                <w:color w:val="000000"/>
              </w:rPr>
            </w:pPr>
            <w:r>
              <w:rPr>
                <w:rFonts w:ascii="Arial" w:hAnsi="Arial" w:cs="Times New Roman"/>
                <w:color w:val="000000"/>
              </w:rPr>
              <w:t xml:space="preserve">85 % of companies provide further training developmental opportunities to their workforce and this training is driven by statutory requirements and health and safety in addition to food hygiene though companies also aim to develop staffs customer service and communications skills.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0__ˇ">
    <w:altName w:val="Cambria"/>
    <w:panose1 w:val="00000000000000000000"/>
    <w:charset w:val="4D"/>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CE4342"/>
    <w:multiLevelType w:val="hybridMultilevel"/>
    <w:tmpl w:val="03AE71A6"/>
    <w:lvl w:ilvl="0" w:tplc="755016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726C4E"/>
    <w:multiLevelType w:val="hybridMultilevel"/>
    <w:tmpl w:val="B3484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312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7EEFF-750E-A34F-BC14-8BA56DEDD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1324</Words>
  <Characters>7548</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Afaan Grewal</cp:lastModifiedBy>
  <cp:revision>2</cp:revision>
  <dcterms:created xsi:type="dcterms:W3CDTF">2015-07-23T19:56:00Z</dcterms:created>
  <dcterms:modified xsi:type="dcterms:W3CDTF">2015-07-23T19:56:00Z</dcterms:modified>
</cp:coreProperties>
</file>