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D83">
            <w:r>
              <w:t>12</w:t>
            </w:r>
          </w:p>
        </w:tc>
      </w:tr>
    </w:tbl>
    <w:p w:rsidR="00CC2FB3" w:rsidRDefault="00CC2FB3" w:rsidP="00A851DA">
      <w:pPr>
        <w:rPr>
          <w:b/>
          <w:lang w:val="en-US"/>
        </w:rPr>
      </w:pPr>
    </w:p>
    <w:tbl>
      <w:tblPr>
        <w:tblStyle w:val="TableGrid"/>
        <w:tblW w:w="9918" w:type="dxa"/>
        <w:tblLook w:val="04A0" w:firstRow="1" w:lastRow="0" w:firstColumn="1" w:lastColumn="0" w:noHBand="0" w:noVBand="1"/>
      </w:tblPr>
      <w:tblGrid>
        <w:gridCol w:w="9918"/>
      </w:tblGrid>
      <w:tr w:rsidR="00CC2FB3" w:rsidTr="008449C1">
        <w:tc>
          <w:tcPr>
            <w:tcW w:w="9918" w:type="dxa"/>
          </w:tcPr>
          <w:p w:rsidR="007A15EB" w:rsidRDefault="007A15EB" w:rsidP="007A15EB">
            <w:pPr>
              <w:jc w:val="both"/>
              <w:rPr>
                <w:b/>
                <w:sz w:val="28"/>
                <w:szCs w:val="28"/>
              </w:rPr>
            </w:pPr>
          </w:p>
          <w:p w:rsidR="007A15EB" w:rsidRDefault="007A15EB" w:rsidP="007A15EB">
            <w:pPr>
              <w:jc w:val="both"/>
              <w:rPr>
                <w:b/>
                <w:sz w:val="28"/>
                <w:szCs w:val="28"/>
              </w:rPr>
            </w:pPr>
          </w:p>
          <w:p w:rsidR="007A15EB" w:rsidRDefault="007A15EB" w:rsidP="007A15EB">
            <w:pPr>
              <w:jc w:val="both"/>
              <w:rPr>
                <w:b/>
                <w:sz w:val="28"/>
                <w:szCs w:val="28"/>
              </w:rPr>
            </w:pPr>
            <w:r>
              <w:rPr>
                <w:b/>
                <w:sz w:val="28"/>
                <w:szCs w:val="28"/>
              </w:rPr>
              <w:t>QUESTION 1</w:t>
            </w:r>
          </w:p>
          <w:p w:rsidR="007A15EB" w:rsidRDefault="007A15EB" w:rsidP="007A15EB">
            <w:pPr>
              <w:jc w:val="both"/>
              <w:rPr>
                <w:b/>
                <w:sz w:val="28"/>
                <w:szCs w:val="28"/>
              </w:rPr>
            </w:pPr>
          </w:p>
          <w:p w:rsidR="007A15EB" w:rsidRDefault="007A15EB" w:rsidP="007A15EB">
            <w:pPr>
              <w:jc w:val="both"/>
              <w:rPr>
                <w:b/>
                <w:sz w:val="28"/>
                <w:szCs w:val="28"/>
              </w:rPr>
            </w:pPr>
            <w:r>
              <w:rPr>
                <w:b/>
                <w:sz w:val="28"/>
                <w:szCs w:val="28"/>
              </w:rPr>
              <w:t>(I)</w:t>
            </w:r>
          </w:p>
          <w:p w:rsidR="007A15EB" w:rsidRDefault="007A15EB" w:rsidP="007A15EB">
            <w:pPr>
              <w:jc w:val="both"/>
              <w:rPr>
                <w:sz w:val="28"/>
                <w:szCs w:val="28"/>
              </w:rPr>
            </w:pPr>
            <w:r>
              <w:rPr>
                <w:sz w:val="28"/>
                <w:szCs w:val="28"/>
              </w:rPr>
              <w:t>Internal Auditors are potentially great assets to the forensic investigation team. Their extensive knowledge of the company helps in gathering evidence, lining up interviews and analyzing of findings effectively. For the purposes of fraud investigations, knowledgeable cooperation among internal auditors, forensic accounting investigators, and legal counsel is very essential. The internal auditor must have a superior level of theoretical knowledge and practical experience in order to successfully accomplish their role. Internal auditors perform the following:</w:t>
            </w:r>
          </w:p>
          <w:p w:rsidR="007A15EB" w:rsidRDefault="007A15EB" w:rsidP="00571E80">
            <w:pPr>
              <w:pStyle w:val="ListParagraph"/>
              <w:numPr>
                <w:ilvl w:val="0"/>
                <w:numId w:val="1"/>
              </w:numPr>
              <w:spacing w:after="160" w:line="259" w:lineRule="auto"/>
              <w:jc w:val="both"/>
              <w:rPr>
                <w:sz w:val="28"/>
                <w:szCs w:val="28"/>
              </w:rPr>
            </w:pPr>
            <w:r>
              <w:rPr>
                <w:sz w:val="28"/>
                <w:szCs w:val="28"/>
              </w:rPr>
              <w:t>Collection of documents and analyzing them for authenticity, corroborating evidence, testing and analyzing data, sampling and interviewing.</w:t>
            </w:r>
          </w:p>
          <w:p w:rsidR="007A15EB" w:rsidRDefault="007A15EB" w:rsidP="00571E80">
            <w:pPr>
              <w:pStyle w:val="ListParagraph"/>
              <w:numPr>
                <w:ilvl w:val="0"/>
                <w:numId w:val="1"/>
              </w:numPr>
              <w:spacing w:after="160" w:line="259" w:lineRule="auto"/>
              <w:jc w:val="both"/>
              <w:rPr>
                <w:sz w:val="28"/>
                <w:szCs w:val="28"/>
              </w:rPr>
            </w:pPr>
            <w:r>
              <w:rPr>
                <w:sz w:val="28"/>
                <w:szCs w:val="28"/>
              </w:rPr>
              <w:t>Managing document, planning, scheduling, creating and follow-up on audit steps, recording and communicating results.</w:t>
            </w:r>
          </w:p>
          <w:p w:rsidR="007A15EB" w:rsidRDefault="007A15EB" w:rsidP="00571E80">
            <w:pPr>
              <w:pStyle w:val="ListParagraph"/>
              <w:numPr>
                <w:ilvl w:val="0"/>
                <w:numId w:val="1"/>
              </w:numPr>
              <w:spacing w:after="160" w:line="259" w:lineRule="auto"/>
              <w:jc w:val="both"/>
              <w:rPr>
                <w:sz w:val="28"/>
                <w:szCs w:val="28"/>
              </w:rPr>
            </w:pPr>
            <w:r>
              <w:rPr>
                <w:sz w:val="28"/>
                <w:szCs w:val="28"/>
              </w:rPr>
              <w:t>Knowing the organizational structure, how transactions occur, how errors can be revealed, and the strength of the entity’s personnel, systems and business processes.</w:t>
            </w:r>
          </w:p>
          <w:p w:rsidR="007A15EB" w:rsidRDefault="007A15EB" w:rsidP="007A15EB">
            <w:pPr>
              <w:spacing w:after="160" w:line="259" w:lineRule="auto"/>
              <w:jc w:val="both"/>
              <w:rPr>
                <w:sz w:val="28"/>
                <w:szCs w:val="28"/>
              </w:rPr>
            </w:pPr>
          </w:p>
          <w:p w:rsidR="007A15EB" w:rsidRDefault="007A15EB" w:rsidP="007A15EB">
            <w:pPr>
              <w:spacing w:after="160" w:line="259" w:lineRule="auto"/>
              <w:jc w:val="both"/>
              <w:rPr>
                <w:sz w:val="28"/>
                <w:szCs w:val="28"/>
              </w:rPr>
            </w:pPr>
          </w:p>
          <w:p w:rsidR="007A15EB" w:rsidRDefault="007A15EB" w:rsidP="007A15EB">
            <w:pPr>
              <w:spacing w:after="160" w:line="259" w:lineRule="auto"/>
              <w:jc w:val="both"/>
              <w:rPr>
                <w:sz w:val="28"/>
                <w:szCs w:val="28"/>
              </w:rPr>
            </w:pPr>
          </w:p>
          <w:p w:rsidR="007A15EB" w:rsidRDefault="007A15EB" w:rsidP="007A15EB">
            <w:pPr>
              <w:spacing w:after="160" w:line="259" w:lineRule="auto"/>
              <w:jc w:val="both"/>
              <w:rPr>
                <w:sz w:val="28"/>
                <w:szCs w:val="28"/>
              </w:rPr>
            </w:pPr>
          </w:p>
          <w:p w:rsidR="007A15EB" w:rsidRDefault="007A15EB" w:rsidP="007A15EB">
            <w:pPr>
              <w:spacing w:after="160" w:line="259" w:lineRule="auto"/>
              <w:jc w:val="both"/>
              <w:rPr>
                <w:sz w:val="28"/>
                <w:szCs w:val="28"/>
              </w:rPr>
            </w:pPr>
          </w:p>
          <w:p w:rsidR="007A15EB" w:rsidRPr="007A15EB" w:rsidRDefault="007A15EB" w:rsidP="007A15EB">
            <w:pPr>
              <w:spacing w:after="160" w:line="259" w:lineRule="auto"/>
              <w:jc w:val="both"/>
              <w:rPr>
                <w:sz w:val="28"/>
                <w:szCs w:val="28"/>
              </w:rPr>
            </w:pPr>
          </w:p>
          <w:p w:rsidR="007A15EB" w:rsidRDefault="007A15EB" w:rsidP="007A15EB">
            <w:pPr>
              <w:jc w:val="both"/>
              <w:rPr>
                <w:sz w:val="28"/>
                <w:szCs w:val="28"/>
              </w:rPr>
            </w:pPr>
          </w:p>
          <w:p w:rsidR="007A15EB" w:rsidRDefault="007A15EB" w:rsidP="007A15EB">
            <w:pPr>
              <w:jc w:val="both"/>
              <w:rPr>
                <w:b/>
                <w:sz w:val="28"/>
                <w:szCs w:val="28"/>
              </w:rPr>
            </w:pPr>
            <w:r w:rsidRPr="007A15EB">
              <w:rPr>
                <w:b/>
                <w:sz w:val="28"/>
                <w:szCs w:val="28"/>
              </w:rPr>
              <w:t>(ii)</w:t>
            </w:r>
          </w:p>
          <w:p w:rsidR="007A15EB" w:rsidRPr="007A15EB" w:rsidRDefault="007A15EB" w:rsidP="007A15EB">
            <w:pPr>
              <w:jc w:val="both"/>
              <w:rPr>
                <w:b/>
                <w:sz w:val="28"/>
                <w:szCs w:val="28"/>
              </w:rPr>
            </w:pPr>
          </w:p>
          <w:p w:rsidR="007A15EB" w:rsidRDefault="007A15EB" w:rsidP="007A15EB">
            <w:pPr>
              <w:jc w:val="both"/>
              <w:rPr>
                <w:sz w:val="28"/>
                <w:szCs w:val="28"/>
              </w:rPr>
            </w:pPr>
            <w:r>
              <w:rPr>
                <w:sz w:val="28"/>
                <w:szCs w:val="28"/>
              </w:rPr>
              <w:t>The primary purpose for external auditors is on auditing the financial statement in compliance with the prescribed professional standards. The interactions between forensic accounting investigators and external auditors depend on the following factors.</w:t>
            </w:r>
          </w:p>
          <w:p w:rsidR="007A15EB" w:rsidRDefault="007A15EB" w:rsidP="00571E80">
            <w:pPr>
              <w:pStyle w:val="ListParagraph"/>
              <w:numPr>
                <w:ilvl w:val="0"/>
                <w:numId w:val="2"/>
              </w:numPr>
              <w:spacing w:after="160" w:line="259" w:lineRule="auto"/>
              <w:jc w:val="both"/>
              <w:rPr>
                <w:sz w:val="28"/>
                <w:szCs w:val="28"/>
              </w:rPr>
            </w:pPr>
            <w:r>
              <w:rPr>
                <w:sz w:val="28"/>
                <w:szCs w:val="28"/>
              </w:rPr>
              <w:t>The forensic accounting investigators regard external auditors as trusted advisors and strained relationship with the company. Therefore the external auditor’s knowledge about a company’s areas of risk, business processes, documentation, systems, and personnel can get the forensic accounting investigators to a quick start.</w:t>
            </w:r>
          </w:p>
          <w:p w:rsidR="007A15EB" w:rsidRDefault="007A15EB" w:rsidP="00571E80">
            <w:pPr>
              <w:pStyle w:val="ListParagraph"/>
              <w:numPr>
                <w:ilvl w:val="0"/>
                <w:numId w:val="2"/>
              </w:numPr>
              <w:spacing w:after="160" w:line="259" w:lineRule="auto"/>
              <w:jc w:val="both"/>
              <w:rPr>
                <w:sz w:val="28"/>
                <w:szCs w:val="28"/>
              </w:rPr>
            </w:pPr>
            <w:r>
              <w:rPr>
                <w:sz w:val="28"/>
                <w:szCs w:val="28"/>
              </w:rPr>
              <w:t>The teaming with external auditors, the forensic investigation team will be able to use the auditor’s working papers and audit staff to assist in gaining an understanding of the clients system of operations, culture as well as other important data.</w:t>
            </w:r>
          </w:p>
          <w:p w:rsidR="007A15EB" w:rsidRDefault="007A15EB" w:rsidP="007A15EB">
            <w:pPr>
              <w:ind w:left="360"/>
              <w:jc w:val="both"/>
              <w:rPr>
                <w:sz w:val="28"/>
                <w:szCs w:val="28"/>
              </w:rPr>
            </w:pPr>
          </w:p>
          <w:p w:rsidR="007A15EB" w:rsidRDefault="007A15EB" w:rsidP="007A15EB">
            <w:pPr>
              <w:ind w:left="360"/>
              <w:jc w:val="both"/>
              <w:rPr>
                <w:b/>
                <w:sz w:val="28"/>
                <w:szCs w:val="28"/>
              </w:rPr>
            </w:pPr>
            <w:r w:rsidRPr="007A15EB">
              <w:rPr>
                <w:b/>
                <w:sz w:val="28"/>
                <w:szCs w:val="28"/>
              </w:rPr>
              <w:t>(iii)</w:t>
            </w:r>
          </w:p>
          <w:p w:rsidR="007A15EB" w:rsidRPr="007A15EB" w:rsidRDefault="007A15EB" w:rsidP="007A15EB">
            <w:pPr>
              <w:ind w:left="360"/>
              <w:jc w:val="both"/>
              <w:rPr>
                <w:b/>
                <w:sz w:val="28"/>
                <w:szCs w:val="28"/>
              </w:rPr>
            </w:pPr>
          </w:p>
          <w:p w:rsidR="007A15EB" w:rsidRDefault="007A15EB" w:rsidP="007A15EB">
            <w:pPr>
              <w:ind w:left="360"/>
              <w:jc w:val="both"/>
              <w:rPr>
                <w:sz w:val="28"/>
                <w:szCs w:val="28"/>
              </w:rPr>
            </w:pPr>
            <w:r>
              <w:rPr>
                <w:sz w:val="28"/>
                <w:szCs w:val="28"/>
              </w:rPr>
              <w:t>The internal auditor may have a variety of objectives in forensic investigations. They include:</w:t>
            </w:r>
          </w:p>
          <w:p w:rsidR="007A15EB" w:rsidRDefault="007A15EB" w:rsidP="00571E80">
            <w:pPr>
              <w:pStyle w:val="ListParagraph"/>
              <w:numPr>
                <w:ilvl w:val="0"/>
                <w:numId w:val="3"/>
              </w:numPr>
              <w:spacing w:after="160" w:line="259" w:lineRule="auto"/>
              <w:jc w:val="both"/>
              <w:rPr>
                <w:sz w:val="28"/>
                <w:szCs w:val="28"/>
              </w:rPr>
            </w:pPr>
            <w:r>
              <w:rPr>
                <w:sz w:val="28"/>
                <w:szCs w:val="28"/>
              </w:rPr>
              <w:t>Avoiding the internal audit team or unit from criticism</w:t>
            </w:r>
          </w:p>
          <w:p w:rsidR="007A15EB" w:rsidRDefault="007A15EB" w:rsidP="00571E80">
            <w:pPr>
              <w:pStyle w:val="ListParagraph"/>
              <w:numPr>
                <w:ilvl w:val="0"/>
                <w:numId w:val="3"/>
              </w:numPr>
              <w:spacing w:after="160" w:line="259" w:lineRule="auto"/>
              <w:jc w:val="both"/>
              <w:rPr>
                <w:sz w:val="28"/>
                <w:szCs w:val="28"/>
              </w:rPr>
            </w:pPr>
            <w:r>
              <w:rPr>
                <w:sz w:val="28"/>
                <w:szCs w:val="28"/>
              </w:rPr>
              <w:t>It will help them to complete their schedule annual audit plan</w:t>
            </w:r>
          </w:p>
          <w:p w:rsidR="007A15EB" w:rsidRDefault="007A15EB" w:rsidP="00571E80">
            <w:pPr>
              <w:pStyle w:val="ListParagraph"/>
              <w:numPr>
                <w:ilvl w:val="0"/>
                <w:numId w:val="3"/>
              </w:numPr>
              <w:spacing w:after="160" w:line="259" w:lineRule="auto"/>
              <w:jc w:val="both"/>
              <w:rPr>
                <w:sz w:val="28"/>
                <w:szCs w:val="28"/>
              </w:rPr>
            </w:pPr>
            <w:r>
              <w:rPr>
                <w:sz w:val="28"/>
                <w:szCs w:val="28"/>
              </w:rPr>
              <w:t>To be part of management not separated from them.</w:t>
            </w: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r>
              <w:rPr>
                <w:sz w:val="28"/>
                <w:szCs w:val="28"/>
              </w:rPr>
              <w:t>(</w:t>
            </w:r>
            <w:r w:rsidRPr="007A15EB">
              <w:rPr>
                <w:b/>
                <w:sz w:val="28"/>
                <w:szCs w:val="28"/>
              </w:rPr>
              <w:t>iv)</w:t>
            </w:r>
          </w:p>
          <w:p w:rsidR="007A15EB" w:rsidRDefault="007A15EB" w:rsidP="007A15EB">
            <w:pPr>
              <w:jc w:val="both"/>
              <w:rPr>
                <w:sz w:val="28"/>
                <w:szCs w:val="28"/>
              </w:rPr>
            </w:pPr>
          </w:p>
          <w:p w:rsidR="007A15EB" w:rsidRDefault="007A15EB" w:rsidP="007A15EB">
            <w:pPr>
              <w:jc w:val="both"/>
              <w:rPr>
                <w:sz w:val="28"/>
                <w:szCs w:val="28"/>
              </w:rPr>
            </w:pPr>
            <w:r>
              <w:rPr>
                <w:sz w:val="28"/>
                <w:szCs w:val="28"/>
              </w:rPr>
              <w:t>Forensic accountant combine their accounting knowledge with their investigative skills and the use of unique combination to support the investigation team. They provide the following to the team:</w:t>
            </w:r>
          </w:p>
          <w:p w:rsidR="007A15EB" w:rsidRDefault="007A15EB" w:rsidP="00571E80">
            <w:pPr>
              <w:pStyle w:val="ListParagraph"/>
              <w:numPr>
                <w:ilvl w:val="0"/>
                <w:numId w:val="4"/>
              </w:numPr>
              <w:spacing w:after="160" w:line="259" w:lineRule="auto"/>
              <w:jc w:val="both"/>
              <w:rPr>
                <w:sz w:val="28"/>
                <w:szCs w:val="28"/>
              </w:rPr>
            </w:pPr>
            <w:r>
              <w:rPr>
                <w:sz w:val="28"/>
                <w:szCs w:val="28"/>
              </w:rPr>
              <w:t>Financial data analysis</w:t>
            </w:r>
          </w:p>
          <w:p w:rsidR="007A15EB" w:rsidRDefault="007A15EB" w:rsidP="00571E80">
            <w:pPr>
              <w:pStyle w:val="ListParagraph"/>
              <w:numPr>
                <w:ilvl w:val="0"/>
                <w:numId w:val="4"/>
              </w:numPr>
              <w:spacing w:after="160" w:line="259" w:lineRule="auto"/>
              <w:jc w:val="both"/>
              <w:rPr>
                <w:sz w:val="28"/>
                <w:szCs w:val="28"/>
              </w:rPr>
            </w:pPr>
            <w:r>
              <w:rPr>
                <w:sz w:val="28"/>
                <w:szCs w:val="28"/>
              </w:rPr>
              <w:t>Evidence integrity analysis</w:t>
            </w:r>
          </w:p>
          <w:p w:rsidR="007A15EB" w:rsidRDefault="007A15EB" w:rsidP="00571E80">
            <w:pPr>
              <w:pStyle w:val="ListParagraph"/>
              <w:numPr>
                <w:ilvl w:val="0"/>
                <w:numId w:val="4"/>
              </w:numPr>
              <w:spacing w:after="160" w:line="259" w:lineRule="auto"/>
              <w:jc w:val="both"/>
              <w:rPr>
                <w:sz w:val="28"/>
                <w:szCs w:val="28"/>
              </w:rPr>
            </w:pPr>
            <w:r>
              <w:rPr>
                <w:sz w:val="28"/>
                <w:szCs w:val="28"/>
              </w:rPr>
              <w:t>Assist the counsel during report writing</w:t>
            </w:r>
          </w:p>
          <w:p w:rsidR="007A15EB" w:rsidRDefault="007A15EB" w:rsidP="00571E80">
            <w:pPr>
              <w:pStyle w:val="ListParagraph"/>
              <w:numPr>
                <w:ilvl w:val="0"/>
                <w:numId w:val="4"/>
              </w:numPr>
              <w:spacing w:after="160" w:line="259" w:lineRule="auto"/>
              <w:jc w:val="both"/>
              <w:rPr>
                <w:sz w:val="28"/>
                <w:szCs w:val="28"/>
              </w:rPr>
            </w:pPr>
            <w:r>
              <w:rPr>
                <w:sz w:val="28"/>
                <w:szCs w:val="28"/>
              </w:rPr>
              <w:t>Maintaining documentations</w:t>
            </w:r>
          </w:p>
          <w:p w:rsidR="007A15EB" w:rsidRDefault="007A15EB" w:rsidP="00571E80">
            <w:pPr>
              <w:pStyle w:val="ListParagraph"/>
              <w:numPr>
                <w:ilvl w:val="0"/>
                <w:numId w:val="4"/>
              </w:numPr>
              <w:spacing w:after="160" w:line="259" w:lineRule="auto"/>
              <w:jc w:val="both"/>
              <w:rPr>
                <w:sz w:val="28"/>
                <w:szCs w:val="28"/>
              </w:rPr>
            </w:pPr>
            <w:r>
              <w:rPr>
                <w:sz w:val="28"/>
                <w:szCs w:val="28"/>
              </w:rPr>
              <w:t>Forensic intelligent gathering</w:t>
            </w:r>
          </w:p>
          <w:p w:rsidR="007A15EB" w:rsidRDefault="007A15EB" w:rsidP="007A15EB">
            <w:pPr>
              <w:pStyle w:val="ListParagraph"/>
              <w:spacing w:after="160" w:line="259" w:lineRule="auto"/>
              <w:jc w:val="both"/>
              <w:rPr>
                <w:sz w:val="28"/>
                <w:szCs w:val="28"/>
              </w:rPr>
            </w:pPr>
          </w:p>
          <w:p w:rsidR="007A15EB" w:rsidRDefault="007A15EB" w:rsidP="00571E80">
            <w:pPr>
              <w:pStyle w:val="ListParagraph"/>
              <w:numPr>
                <w:ilvl w:val="0"/>
                <w:numId w:val="4"/>
              </w:numPr>
              <w:spacing w:after="160" w:line="259" w:lineRule="auto"/>
              <w:jc w:val="both"/>
              <w:rPr>
                <w:sz w:val="28"/>
                <w:szCs w:val="28"/>
              </w:rPr>
            </w:pPr>
            <w:r>
              <w:rPr>
                <w:sz w:val="28"/>
                <w:szCs w:val="28"/>
              </w:rPr>
              <w:t>Planning and conducting crime investigations</w:t>
            </w:r>
          </w:p>
          <w:p w:rsidR="007A15EB" w:rsidRDefault="007A15EB" w:rsidP="00571E80">
            <w:pPr>
              <w:pStyle w:val="ListParagraph"/>
              <w:numPr>
                <w:ilvl w:val="0"/>
                <w:numId w:val="4"/>
              </w:numPr>
              <w:spacing w:after="160" w:line="259" w:lineRule="auto"/>
              <w:jc w:val="both"/>
              <w:rPr>
                <w:sz w:val="28"/>
                <w:szCs w:val="28"/>
              </w:rPr>
            </w:pPr>
            <w:r>
              <w:rPr>
                <w:sz w:val="28"/>
                <w:szCs w:val="28"/>
              </w:rPr>
              <w:t>Conduct interviews with witnesses and admission seeking with suspects</w:t>
            </w:r>
          </w:p>
          <w:p w:rsidR="007A15EB" w:rsidRDefault="007A15EB" w:rsidP="00571E80">
            <w:pPr>
              <w:pStyle w:val="ListParagraph"/>
              <w:numPr>
                <w:ilvl w:val="0"/>
                <w:numId w:val="4"/>
              </w:numPr>
              <w:spacing w:after="160" w:line="259" w:lineRule="auto"/>
              <w:jc w:val="both"/>
              <w:rPr>
                <w:sz w:val="28"/>
                <w:szCs w:val="28"/>
              </w:rPr>
            </w:pPr>
            <w:r>
              <w:rPr>
                <w:sz w:val="28"/>
                <w:szCs w:val="28"/>
              </w:rPr>
              <w:t>Conducting of background checks on relevant personnel.</w:t>
            </w:r>
          </w:p>
          <w:p w:rsidR="007A15EB" w:rsidRPr="006E4AC3" w:rsidRDefault="007A15EB" w:rsidP="00571E80">
            <w:pPr>
              <w:pStyle w:val="ListParagraph"/>
              <w:numPr>
                <w:ilvl w:val="0"/>
                <w:numId w:val="4"/>
              </w:numPr>
              <w:spacing w:after="160" w:line="259" w:lineRule="auto"/>
              <w:jc w:val="both"/>
              <w:rPr>
                <w:sz w:val="28"/>
                <w:szCs w:val="28"/>
              </w:rPr>
            </w:pPr>
            <w:r>
              <w:rPr>
                <w:sz w:val="28"/>
                <w:szCs w:val="28"/>
              </w:rPr>
              <w:t>The forensic accounting investigator with computer forensic knowledge to download and analyze electronic information, whether easily available, back-up, or in some cases deleted.</w:t>
            </w:r>
          </w:p>
          <w:p w:rsidR="007A15EB" w:rsidRPr="00577603" w:rsidRDefault="007A15EB" w:rsidP="007A15EB">
            <w:pPr>
              <w:jc w:val="both"/>
              <w:rPr>
                <w:sz w:val="28"/>
                <w:szCs w:val="28"/>
              </w:rPr>
            </w:pPr>
          </w:p>
          <w:p w:rsidR="007A15EB" w:rsidRPr="00FE3C43" w:rsidRDefault="007A15EB" w:rsidP="007A15EB">
            <w:pPr>
              <w:jc w:val="both"/>
              <w:rPr>
                <w:sz w:val="28"/>
                <w:szCs w:val="28"/>
              </w:rPr>
            </w:pPr>
          </w:p>
          <w:p w:rsidR="007A15EB" w:rsidRPr="008A2FFE" w:rsidRDefault="007A15EB" w:rsidP="007A15EB">
            <w:pPr>
              <w:jc w:val="both"/>
              <w:rPr>
                <w:sz w:val="28"/>
                <w:szCs w:val="28"/>
              </w:rPr>
            </w:pPr>
          </w:p>
          <w:p w:rsidR="007A15EB" w:rsidRDefault="007A15EB" w:rsidP="007A15EB">
            <w:pPr>
              <w:jc w:val="both"/>
              <w:rPr>
                <w:b/>
                <w:sz w:val="28"/>
                <w:szCs w:val="28"/>
              </w:rPr>
            </w:pPr>
            <w:r>
              <w:rPr>
                <w:b/>
                <w:sz w:val="28"/>
                <w:szCs w:val="28"/>
              </w:rPr>
              <w:t>Question 2</w:t>
            </w:r>
          </w:p>
          <w:p w:rsidR="007A15EB" w:rsidRDefault="007A15EB" w:rsidP="007A15EB">
            <w:pPr>
              <w:jc w:val="both"/>
              <w:rPr>
                <w:b/>
                <w:sz w:val="28"/>
                <w:szCs w:val="28"/>
              </w:rPr>
            </w:pPr>
          </w:p>
          <w:p w:rsidR="007A15EB" w:rsidRDefault="007A15EB" w:rsidP="007A15EB">
            <w:pPr>
              <w:jc w:val="both"/>
              <w:rPr>
                <w:sz w:val="28"/>
                <w:szCs w:val="28"/>
              </w:rPr>
            </w:pPr>
            <w:r>
              <w:rPr>
                <w:sz w:val="28"/>
                <w:szCs w:val="28"/>
              </w:rPr>
              <w:t>Both the counsel and forensic accounting investigators brings to the team their unique skills, which are very important for the investigation success. An independence counsel with the help of forensic accounting investigators often lead in the setting up, organizing and managing the investigative team and process. The independent counsel responsibilities in the investigative team include:</w:t>
            </w:r>
          </w:p>
          <w:p w:rsidR="007A15EB" w:rsidRDefault="007A15EB" w:rsidP="00571E80">
            <w:pPr>
              <w:pStyle w:val="ListParagraph"/>
              <w:numPr>
                <w:ilvl w:val="0"/>
                <w:numId w:val="5"/>
              </w:numPr>
              <w:spacing w:after="160" w:line="259" w:lineRule="auto"/>
              <w:jc w:val="both"/>
              <w:rPr>
                <w:sz w:val="28"/>
                <w:szCs w:val="28"/>
              </w:rPr>
            </w:pPr>
            <w:r>
              <w:rPr>
                <w:sz w:val="28"/>
                <w:szCs w:val="28"/>
              </w:rPr>
              <w:t>Preparing, maintaining, and dissemination of working groups list.</w:t>
            </w:r>
          </w:p>
          <w:p w:rsidR="007A15EB" w:rsidRDefault="007A15EB" w:rsidP="00571E80">
            <w:pPr>
              <w:pStyle w:val="ListParagraph"/>
              <w:numPr>
                <w:ilvl w:val="0"/>
                <w:numId w:val="5"/>
              </w:numPr>
              <w:spacing w:after="160" w:line="259" w:lineRule="auto"/>
              <w:jc w:val="both"/>
              <w:rPr>
                <w:sz w:val="28"/>
                <w:szCs w:val="28"/>
              </w:rPr>
            </w:pPr>
            <w:r>
              <w:rPr>
                <w:sz w:val="28"/>
                <w:szCs w:val="28"/>
              </w:rPr>
              <w:t>Establishing the time table in conjunction with the board of directors or management.</w:t>
            </w:r>
          </w:p>
          <w:p w:rsidR="007A15EB" w:rsidRDefault="007A15EB" w:rsidP="00571E80">
            <w:pPr>
              <w:pStyle w:val="ListParagraph"/>
              <w:numPr>
                <w:ilvl w:val="0"/>
                <w:numId w:val="5"/>
              </w:numPr>
              <w:spacing w:after="160" w:line="259" w:lineRule="auto"/>
              <w:jc w:val="both"/>
              <w:rPr>
                <w:sz w:val="28"/>
                <w:szCs w:val="28"/>
              </w:rPr>
            </w:pPr>
            <w:r>
              <w:rPr>
                <w:sz w:val="28"/>
                <w:szCs w:val="28"/>
              </w:rPr>
              <w:t>They also organized the investigation team meetings and agendas</w:t>
            </w:r>
          </w:p>
          <w:p w:rsidR="007A15EB" w:rsidRDefault="007A15EB" w:rsidP="00571E80">
            <w:pPr>
              <w:pStyle w:val="ListParagraph"/>
              <w:numPr>
                <w:ilvl w:val="0"/>
                <w:numId w:val="5"/>
              </w:numPr>
              <w:spacing w:after="160" w:line="259" w:lineRule="auto"/>
              <w:jc w:val="both"/>
              <w:rPr>
                <w:sz w:val="28"/>
                <w:szCs w:val="28"/>
              </w:rPr>
            </w:pPr>
            <w:r>
              <w:rPr>
                <w:sz w:val="28"/>
                <w:szCs w:val="28"/>
              </w:rPr>
              <w:t>Establishing and maintaining communication channels with the board of directors and other interested parties.</w:t>
            </w:r>
          </w:p>
          <w:p w:rsidR="007A15EB" w:rsidRDefault="007A15EB" w:rsidP="00571E80">
            <w:pPr>
              <w:pStyle w:val="ListParagraph"/>
              <w:numPr>
                <w:ilvl w:val="0"/>
                <w:numId w:val="5"/>
              </w:numPr>
              <w:spacing w:after="160" w:line="259" w:lineRule="auto"/>
              <w:jc w:val="both"/>
              <w:rPr>
                <w:sz w:val="28"/>
                <w:szCs w:val="28"/>
              </w:rPr>
            </w:pPr>
            <w:r>
              <w:rPr>
                <w:sz w:val="28"/>
                <w:szCs w:val="28"/>
              </w:rPr>
              <w:t>Compiling, submitting, and tracking the various document and personnel access request that the investigation team members will generate.</w:t>
            </w:r>
          </w:p>
          <w:p w:rsidR="007A15EB" w:rsidRDefault="007A15EB" w:rsidP="00571E80">
            <w:pPr>
              <w:pStyle w:val="ListParagraph"/>
              <w:numPr>
                <w:ilvl w:val="0"/>
                <w:numId w:val="5"/>
              </w:numPr>
              <w:spacing w:after="160" w:line="259" w:lineRule="auto"/>
              <w:jc w:val="both"/>
              <w:rPr>
                <w:sz w:val="28"/>
                <w:szCs w:val="28"/>
              </w:rPr>
            </w:pPr>
            <w:r>
              <w:rPr>
                <w:sz w:val="28"/>
                <w:szCs w:val="28"/>
              </w:rPr>
              <w:t>Preparation of final report with or for the board or its special committee.</w:t>
            </w: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sz w:val="28"/>
                <w:szCs w:val="28"/>
              </w:rPr>
            </w:pPr>
            <w:r>
              <w:rPr>
                <w:sz w:val="28"/>
                <w:szCs w:val="28"/>
              </w:rPr>
              <w:t>Although the independent counsel may lead the investigation team, the forensic accounting investigator frequently is the cornerstone of a successful investigation team.</w:t>
            </w:r>
          </w:p>
          <w:p w:rsidR="007A15EB" w:rsidRDefault="007A15EB" w:rsidP="007A15EB">
            <w:pPr>
              <w:jc w:val="both"/>
              <w:rPr>
                <w:sz w:val="28"/>
                <w:szCs w:val="28"/>
              </w:rPr>
            </w:pPr>
          </w:p>
          <w:p w:rsidR="007A15EB" w:rsidRDefault="007A15EB" w:rsidP="007A15EB">
            <w:pPr>
              <w:jc w:val="both"/>
              <w:rPr>
                <w:sz w:val="28"/>
                <w:szCs w:val="28"/>
              </w:rPr>
            </w:pPr>
          </w:p>
          <w:p w:rsidR="007A15EB" w:rsidRDefault="007A15EB" w:rsidP="007A15EB">
            <w:pPr>
              <w:jc w:val="both"/>
              <w:rPr>
                <w:b/>
                <w:sz w:val="28"/>
                <w:szCs w:val="28"/>
              </w:rPr>
            </w:pPr>
            <w:r w:rsidRPr="00FE479E">
              <w:rPr>
                <w:b/>
                <w:sz w:val="28"/>
                <w:szCs w:val="28"/>
              </w:rPr>
              <w:t>Question-3</w:t>
            </w:r>
          </w:p>
          <w:p w:rsidR="007A15EB" w:rsidRDefault="007A15EB" w:rsidP="007A15EB">
            <w:pPr>
              <w:jc w:val="both"/>
              <w:rPr>
                <w:sz w:val="28"/>
                <w:szCs w:val="28"/>
              </w:rPr>
            </w:pPr>
            <w:r>
              <w:rPr>
                <w:sz w:val="28"/>
                <w:szCs w:val="28"/>
              </w:rPr>
              <w:t>Forensic accounting investigators must have a strong understanding of the legal surrounding data privacy and protection. As much as possible, the investigators should working proactive with knowledgeable counsel to understand the possibilities and limitations to conducting investigations, gathering and producing evidence.</w:t>
            </w:r>
          </w:p>
          <w:p w:rsidR="007A15EB" w:rsidRDefault="007A15EB" w:rsidP="00571E80">
            <w:pPr>
              <w:pStyle w:val="ListParagraph"/>
              <w:numPr>
                <w:ilvl w:val="0"/>
                <w:numId w:val="6"/>
              </w:numPr>
              <w:spacing w:after="160" w:line="259" w:lineRule="auto"/>
              <w:jc w:val="both"/>
              <w:rPr>
                <w:sz w:val="28"/>
                <w:szCs w:val="28"/>
              </w:rPr>
            </w:pPr>
            <w:r>
              <w:rPr>
                <w:sz w:val="28"/>
                <w:szCs w:val="28"/>
              </w:rPr>
              <w:t>The forensic accounting investigators should know that while legislation as well as data privacy and protection statutes might limit the sources of data available for discovery.</w:t>
            </w:r>
          </w:p>
          <w:p w:rsidR="007A15EB" w:rsidRDefault="007A15EB" w:rsidP="00571E80">
            <w:pPr>
              <w:pStyle w:val="ListParagraph"/>
              <w:numPr>
                <w:ilvl w:val="0"/>
                <w:numId w:val="6"/>
              </w:numPr>
              <w:spacing w:after="160" w:line="259" w:lineRule="auto"/>
              <w:jc w:val="both"/>
              <w:rPr>
                <w:sz w:val="28"/>
                <w:szCs w:val="28"/>
              </w:rPr>
            </w:pPr>
            <w:r>
              <w:rPr>
                <w:sz w:val="28"/>
                <w:szCs w:val="28"/>
              </w:rPr>
              <w:t>The investigation team must ensure that personal data must be collected and processed in a legal and fair manner</w:t>
            </w:r>
          </w:p>
          <w:p w:rsidR="007A15EB" w:rsidRDefault="007A15EB" w:rsidP="00571E80">
            <w:pPr>
              <w:pStyle w:val="ListParagraph"/>
              <w:numPr>
                <w:ilvl w:val="0"/>
                <w:numId w:val="6"/>
              </w:numPr>
              <w:spacing w:after="160" w:line="259" w:lineRule="auto"/>
              <w:jc w:val="both"/>
              <w:rPr>
                <w:sz w:val="28"/>
                <w:szCs w:val="28"/>
              </w:rPr>
            </w:pPr>
            <w:r>
              <w:rPr>
                <w:sz w:val="28"/>
                <w:szCs w:val="28"/>
              </w:rPr>
              <w:t>In general, personal data must be collected directly form the individual concerned. When the data is collected the data subject must either be aware of the purpose of data processing</w:t>
            </w:r>
          </w:p>
          <w:p w:rsidR="007A15EB" w:rsidRDefault="007A15EB" w:rsidP="00571E80">
            <w:pPr>
              <w:pStyle w:val="ListParagraph"/>
              <w:numPr>
                <w:ilvl w:val="0"/>
                <w:numId w:val="6"/>
              </w:numPr>
              <w:spacing w:after="160" w:line="259" w:lineRule="auto"/>
              <w:jc w:val="both"/>
              <w:rPr>
                <w:sz w:val="28"/>
                <w:szCs w:val="28"/>
              </w:rPr>
            </w:pPr>
            <w:r>
              <w:rPr>
                <w:sz w:val="28"/>
                <w:szCs w:val="28"/>
              </w:rPr>
              <w:t>In order to maintain data privacy of the day to day developments in the investigations, it is important that the number of people who know about these development is kept very limited</w:t>
            </w:r>
          </w:p>
          <w:p w:rsidR="007A15EB" w:rsidRPr="00FE479E" w:rsidRDefault="007A15EB" w:rsidP="00571E80">
            <w:pPr>
              <w:pStyle w:val="ListParagraph"/>
              <w:numPr>
                <w:ilvl w:val="0"/>
                <w:numId w:val="6"/>
              </w:numPr>
              <w:spacing w:after="160" w:line="259" w:lineRule="auto"/>
              <w:jc w:val="both"/>
              <w:rPr>
                <w:sz w:val="28"/>
                <w:szCs w:val="28"/>
              </w:rPr>
            </w:pPr>
            <w:r>
              <w:rPr>
                <w:sz w:val="28"/>
                <w:szCs w:val="28"/>
              </w:rPr>
              <w:t>Management or board of director can also sign data privacy statement with the investigation team to help keep their information confidential.</w:t>
            </w:r>
          </w:p>
          <w:p w:rsidR="007A15EB" w:rsidRPr="00E360AF" w:rsidRDefault="007A15EB" w:rsidP="007A15EB">
            <w:pPr>
              <w:ind w:left="425"/>
              <w:jc w:val="both"/>
              <w:rPr>
                <w:sz w:val="28"/>
                <w:szCs w:val="28"/>
              </w:rPr>
            </w:pPr>
          </w:p>
          <w:p w:rsidR="007A15EB" w:rsidRPr="003C7B1F" w:rsidRDefault="007A15EB" w:rsidP="007A15EB">
            <w:pPr>
              <w:jc w:val="both"/>
              <w:rPr>
                <w:sz w:val="28"/>
                <w:szCs w:val="28"/>
              </w:rPr>
            </w:pPr>
          </w:p>
          <w:p w:rsidR="007A15EB" w:rsidRPr="003C13AB" w:rsidRDefault="007A15EB" w:rsidP="007A15EB">
            <w:pPr>
              <w:jc w:val="both"/>
              <w:rPr>
                <w:sz w:val="28"/>
                <w:szCs w:val="28"/>
              </w:rPr>
            </w:pPr>
            <w:r w:rsidRPr="003C13AB">
              <w:rPr>
                <w:sz w:val="28"/>
                <w:szCs w:val="28"/>
              </w:rPr>
              <w:t xml:space="preserve"> </w:t>
            </w:r>
          </w:p>
          <w:p w:rsidR="00E6415B" w:rsidRPr="00981D83" w:rsidRDefault="00E6415B" w:rsidP="00981D83">
            <w:pPr>
              <w:jc w:val="both"/>
              <w:rPr>
                <w:b/>
                <w:sz w:val="28"/>
                <w:szCs w:val="28"/>
              </w:rPr>
            </w:pPr>
          </w:p>
          <w:p w:rsidR="00E6415B" w:rsidRPr="003A0C83" w:rsidRDefault="00E6415B" w:rsidP="00E6415B">
            <w:pPr>
              <w:pStyle w:val="PlainText"/>
              <w:rPr>
                <w:rFonts w:ascii="Arial" w:hAnsi="Arial" w:cs="Arial"/>
                <w:sz w:val="24"/>
                <w:szCs w:val="24"/>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5F05D7" w:rsidRPr="005F05D7" w:rsidRDefault="005F05D7" w:rsidP="005F05D7">
            <w:pPr>
              <w:spacing w:after="160" w:line="259" w:lineRule="auto"/>
              <w:jc w:val="both"/>
              <w:rPr>
                <w:sz w:val="28"/>
                <w:szCs w:val="28"/>
              </w:rPr>
            </w:pPr>
          </w:p>
          <w:p w:rsidR="005F05D7" w:rsidRDefault="005F05D7" w:rsidP="005F05D7">
            <w:pPr>
              <w:pStyle w:val="ListParagraph"/>
              <w:jc w:val="both"/>
              <w:rPr>
                <w:sz w:val="28"/>
                <w:szCs w:val="28"/>
              </w:rPr>
            </w:pPr>
          </w:p>
          <w:p w:rsidR="00CC2FB3" w:rsidRDefault="00CC2FB3" w:rsidP="002E04BB">
            <w:pPr>
              <w:spacing w:after="160" w:line="259" w:lineRule="auto"/>
              <w:jc w:val="both"/>
              <w:rPr>
                <w:b/>
              </w:rPr>
            </w:pPr>
          </w:p>
        </w:tc>
      </w:tr>
    </w:tbl>
    <w:p w:rsidR="00433F46" w:rsidRDefault="00433F46" w:rsidP="00A851DA">
      <w:pPr>
        <w:autoSpaceDE w:val="0"/>
        <w:autoSpaceDN w:val="0"/>
        <w:adjustRightInd w:val="0"/>
        <w:spacing w:after="0" w:line="240" w:lineRule="auto"/>
        <w:rPr>
          <w:rFonts w:cs="CalvertMT-Bold"/>
          <w:b/>
          <w:bCs/>
          <w:color w:val="002060"/>
          <w:sz w:val="28"/>
          <w:lang w:val="en-US"/>
        </w:rPr>
      </w:pPr>
      <w:bookmarkStart w:id="0" w:name="_GoBack"/>
      <w:bookmarkEnd w:id="0"/>
    </w:p>
    <w:p w:rsidR="00433F46" w:rsidRDefault="00433F4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1D83" w:rsidP="00A851DA">
            <w:pPr>
              <w:rPr>
                <w:rFonts w:cs="Bliss-Regular"/>
                <w:color w:val="000000"/>
              </w:rPr>
            </w:pPr>
            <w:r>
              <w:rPr>
                <w:rFonts w:cs="Bliss-Regular"/>
                <w:color w:val="000000"/>
              </w:rPr>
              <w:t>20</w:t>
            </w:r>
            <w:r w:rsidR="005F05D7">
              <w:rPr>
                <w:rFonts w:cs="Bliss-Regular"/>
                <w:color w:val="000000"/>
              </w:rPr>
              <w:t>.09</w:t>
            </w:r>
            <w:r w:rsidR="008C2BE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E80" w:rsidRDefault="00571E80" w:rsidP="00CB4D0A">
      <w:pPr>
        <w:spacing w:after="0" w:line="240" w:lineRule="auto"/>
      </w:pPr>
      <w:r>
        <w:separator/>
      </w:r>
    </w:p>
  </w:endnote>
  <w:endnote w:type="continuationSeparator" w:id="0">
    <w:p w:rsidR="00571E80" w:rsidRDefault="00571E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E80" w:rsidRDefault="00571E80" w:rsidP="00CB4D0A">
      <w:pPr>
        <w:spacing w:after="0" w:line="240" w:lineRule="auto"/>
      </w:pPr>
      <w:r>
        <w:separator/>
      </w:r>
    </w:p>
  </w:footnote>
  <w:footnote w:type="continuationSeparator" w:id="0">
    <w:p w:rsidR="00571E80" w:rsidRDefault="00571E8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B0CBC"/>
    <w:multiLevelType w:val="hybridMultilevel"/>
    <w:tmpl w:val="5E44A9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524037"/>
    <w:multiLevelType w:val="hybridMultilevel"/>
    <w:tmpl w:val="92761F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8B0C58"/>
    <w:multiLevelType w:val="hybridMultilevel"/>
    <w:tmpl w:val="594419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BA2A52"/>
    <w:multiLevelType w:val="hybridMultilevel"/>
    <w:tmpl w:val="AD3E94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8F1D7E"/>
    <w:multiLevelType w:val="hybridMultilevel"/>
    <w:tmpl w:val="2886F1E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DC27F54"/>
    <w:multiLevelType w:val="hybridMultilevel"/>
    <w:tmpl w:val="09B244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911"/>
    <w:rsid w:val="00040083"/>
    <w:rsid w:val="00055992"/>
    <w:rsid w:val="000560D1"/>
    <w:rsid w:val="000672B1"/>
    <w:rsid w:val="000760DE"/>
    <w:rsid w:val="0008105F"/>
    <w:rsid w:val="000820E8"/>
    <w:rsid w:val="001175EE"/>
    <w:rsid w:val="00157CF6"/>
    <w:rsid w:val="00182416"/>
    <w:rsid w:val="00187EB4"/>
    <w:rsid w:val="001F0481"/>
    <w:rsid w:val="0020451E"/>
    <w:rsid w:val="00206B9D"/>
    <w:rsid w:val="0023259C"/>
    <w:rsid w:val="002B0BD7"/>
    <w:rsid w:val="002B573D"/>
    <w:rsid w:val="002B5ED8"/>
    <w:rsid w:val="002C5CB2"/>
    <w:rsid w:val="002E04BB"/>
    <w:rsid w:val="002F779F"/>
    <w:rsid w:val="00371885"/>
    <w:rsid w:val="003E2B87"/>
    <w:rsid w:val="00405895"/>
    <w:rsid w:val="004058DF"/>
    <w:rsid w:val="00433F46"/>
    <w:rsid w:val="0045393C"/>
    <w:rsid w:val="00486F1A"/>
    <w:rsid w:val="00490CB9"/>
    <w:rsid w:val="004A2CE2"/>
    <w:rsid w:val="004E3CDA"/>
    <w:rsid w:val="004F4B4D"/>
    <w:rsid w:val="0050216D"/>
    <w:rsid w:val="00503D7E"/>
    <w:rsid w:val="0050778F"/>
    <w:rsid w:val="00535F31"/>
    <w:rsid w:val="00565399"/>
    <w:rsid w:val="00571E80"/>
    <w:rsid w:val="00574D64"/>
    <w:rsid w:val="00591365"/>
    <w:rsid w:val="005B31E4"/>
    <w:rsid w:val="005C3DC4"/>
    <w:rsid w:val="005F05D7"/>
    <w:rsid w:val="006034F6"/>
    <w:rsid w:val="00607874"/>
    <w:rsid w:val="00607E77"/>
    <w:rsid w:val="00617BB3"/>
    <w:rsid w:val="00645CDD"/>
    <w:rsid w:val="006526AC"/>
    <w:rsid w:val="006823A7"/>
    <w:rsid w:val="006A7C0F"/>
    <w:rsid w:val="006C1216"/>
    <w:rsid w:val="00703134"/>
    <w:rsid w:val="0070347F"/>
    <w:rsid w:val="0070678E"/>
    <w:rsid w:val="00721933"/>
    <w:rsid w:val="007473BC"/>
    <w:rsid w:val="007A15EB"/>
    <w:rsid w:val="00831C11"/>
    <w:rsid w:val="008449C1"/>
    <w:rsid w:val="00867EB3"/>
    <w:rsid w:val="00880BE9"/>
    <w:rsid w:val="008A60B4"/>
    <w:rsid w:val="008B3C31"/>
    <w:rsid w:val="008B64FE"/>
    <w:rsid w:val="008C2BE7"/>
    <w:rsid w:val="00910A39"/>
    <w:rsid w:val="00935BF7"/>
    <w:rsid w:val="0095442C"/>
    <w:rsid w:val="00981D83"/>
    <w:rsid w:val="00983942"/>
    <w:rsid w:val="009A1E66"/>
    <w:rsid w:val="009C37E0"/>
    <w:rsid w:val="00A11645"/>
    <w:rsid w:val="00A14B66"/>
    <w:rsid w:val="00A65CF7"/>
    <w:rsid w:val="00A851DA"/>
    <w:rsid w:val="00A93CDA"/>
    <w:rsid w:val="00AC7D5B"/>
    <w:rsid w:val="00AE1481"/>
    <w:rsid w:val="00B0415E"/>
    <w:rsid w:val="00B04678"/>
    <w:rsid w:val="00B46BF1"/>
    <w:rsid w:val="00BC46DF"/>
    <w:rsid w:val="00C03577"/>
    <w:rsid w:val="00C12B04"/>
    <w:rsid w:val="00C64DF2"/>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13E8D"/>
    <w:rsid w:val="00E30679"/>
    <w:rsid w:val="00E4597D"/>
    <w:rsid w:val="00E50C5B"/>
    <w:rsid w:val="00E54832"/>
    <w:rsid w:val="00E56A90"/>
    <w:rsid w:val="00E6415B"/>
    <w:rsid w:val="00E641CC"/>
    <w:rsid w:val="00E6778E"/>
    <w:rsid w:val="00EA30AB"/>
    <w:rsid w:val="00EB3925"/>
    <w:rsid w:val="00F17796"/>
    <w:rsid w:val="00F35DF9"/>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6415B"/>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E6415B"/>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6415B"/>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E6415B"/>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3D407-7BC7-4E90-9F38-EDD115364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William.Owusu</cp:lastModifiedBy>
  <cp:revision>2</cp:revision>
  <dcterms:created xsi:type="dcterms:W3CDTF">2015-09-20T16:45:00Z</dcterms:created>
  <dcterms:modified xsi:type="dcterms:W3CDTF">2015-09-20T16:45:00Z</dcterms:modified>
</cp:coreProperties>
</file>