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D83E1D" w:rsidRDefault="00607874" w:rsidP="00A851DA">
      <w:pPr>
        <w:pStyle w:val="Default"/>
        <w:rPr>
          <w:rFonts w:asciiTheme="minorHAnsi" w:hAnsiTheme="minorHAnsi"/>
          <w:lang w:val="en-GB"/>
        </w:rPr>
      </w:pPr>
      <w:r w:rsidRPr="00D83E1D"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D83E1D">
        <w:rPr>
          <w:rFonts w:asciiTheme="minorHAnsi" w:hAnsiTheme="minorHAnsi"/>
          <w:lang w:val="en-GB"/>
        </w:rPr>
        <w:t xml:space="preserve">                                                             </w:t>
      </w:r>
      <w:r w:rsidR="00405895" w:rsidRPr="00D83E1D">
        <w:rPr>
          <w:rFonts w:asciiTheme="minorHAnsi" w:hAnsiTheme="minorHAnsi"/>
          <w:lang w:val="en-GB"/>
        </w:rPr>
        <w:t xml:space="preserve">     </w:t>
      </w:r>
    </w:p>
    <w:p w:rsidR="00607874" w:rsidRPr="00D83E1D" w:rsidRDefault="00531BD4" w:rsidP="00A851DA">
      <w:r w:rsidRPr="00D83E1D"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D83E1D" w:rsidRDefault="00607874" w:rsidP="00A851DA"/>
    <w:p w:rsidR="00607874" w:rsidRPr="00D83E1D" w:rsidRDefault="00607874" w:rsidP="00A851DA"/>
    <w:p w:rsidR="00607874" w:rsidRPr="00D83E1D" w:rsidRDefault="00607874" w:rsidP="00A851DA"/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D83E1D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83E1D" w:rsidRDefault="00A851DA">
            <w:pPr>
              <w:rPr>
                <w:b/>
                <w:color w:val="002060"/>
                <w:lang w:val="en-GB"/>
              </w:rPr>
            </w:pPr>
            <w:r w:rsidRPr="00D83E1D">
              <w:rPr>
                <w:b/>
                <w:color w:val="002060"/>
                <w:lang w:val="en-GB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83E1D" w:rsidRDefault="0093446F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D83E1D">
              <w:rPr>
                <w:rFonts w:asciiTheme="minorHAnsi" w:hAnsiTheme="minorHAnsi"/>
                <w:lang w:val="en-GB"/>
              </w:rPr>
              <w:t>BWEUPE CHILUFYA PRITCHARD</w:t>
            </w:r>
          </w:p>
        </w:tc>
      </w:tr>
      <w:tr w:rsidR="00A851DA" w:rsidRPr="00D83E1D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83E1D" w:rsidRDefault="00A851DA">
            <w:pPr>
              <w:rPr>
                <w:b/>
                <w:color w:val="002060"/>
                <w:lang w:val="en-GB"/>
              </w:rPr>
            </w:pPr>
            <w:r w:rsidRPr="00D83E1D">
              <w:rPr>
                <w:b/>
                <w:color w:val="002060"/>
                <w:lang w:val="en-GB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D83E1D" w:rsidRDefault="0093446F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D83E1D">
              <w:rPr>
                <w:rFonts w:asciiTheme="minorHAnsi" w:hAnsiTheme="minorHAnsi"/>
                <w:lang w:val="en-GB"/>
              </w:rPr>
              <w:t>1458</w:t>
            </w:r>
          </w:p>
        </w:tc>
      </w:tr>
      <w:tr w:rsidR="00A851DA" w:rsidRPr="00D83E1D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83E1D" w:rsidRDefault="00A851DA">
            <w:pPr>
              <w:rPr>
                <w:b/>
                <w:color w:val="002060"/>
                <w:lang w:val="en-GB"/>
              </w:rPr>
            </w:pPr>
            <w:r w:rsidRPr="00D83E1D">
              <w:rPr>
                <w:b/>
                <w:color w:val="002060"/>
                <w:lang w:val="en-GB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83E1D" w:rsidRDefault="00B4124E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DIPLOMA IN FORENSIC ACCOUNTING</w:t>
            </w:r>
          </w:p>
        </w:tc>
      </w:tr>
      <w:tr w:rsidR="00A851DA" w:rsidRPr="00D83E1D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83E1D" w:rsidRDefault="00A851DA">
            <w:pPr>
              <w:rPr>
                <w:b/>
                <w:color w:val="002060"/>
                <w:lang w:val="en-GB"/>
              </w:rPr>
            </w:pPr>
            <w:r w:rsidRPr="00D83E1D">
              <w:rPr>
                <w:b/>
                <w:color w:val="002060"/>
                <w:lang w:val="en-GB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83E1D" w:rsidRDefault="0093446F">
            <w:pPr>
              <w:rPr>
                <w:lang w:val="en-GB"/>
              </w:rPr>
            </w:pPr>
            <w:r w:rsidRPr="00D83E1D">
              <w:rPr>
                <w:lang w:val="en-GB"/>
              </w:rPr>
              <w:t>1</w:t>
            </w:r>
          </w:p>
        </w:tc>
      </w:tr>
    </w:tbl>
    <w:p w:rsidR="00CC2FB3" w:rsidRPr="00D83E1D" w:rsidRDefault="00CC2FB3" w:rsidP="00A851DA">
      <w:pPr>
        <w:rPr>
          <w:b/>
        </w:rPr>
      </w:pPr>
    </w:p>
    <w:p w:rsidR="00443E6F" w:rsidRPr="00D83E1D" w:rsidRDefault="00527C11" w:rsidP="00A851DA">
      <w:pPr>
        <w:rPr>
          <w:b/>
          <w:sz w:val="28"/>
        </w:rPr>
      </w:pPr>
      <w:r w:rsidRPr="00D83E1D">
        <w:rPr>
          <w:b/>
          <w:sz w:val="28"/>
        </w:rPr>
        <w:t>Marking Criteria:</w:t>
      </w:r>
    </w:p>
    <w:p w:rsidR="00443E6F" w:rsidRPr="00D83E1D" w:rsidRDefault="00527C11" w:rsidP="00A851DA">
      <w:r w:rsidRPr="00D83E1D">
        <w:rPr>
          <w:b/>
        </w:rPr>
        <w:t xml:space="preserve"> </w:t>
      </w:r>
      <w:r w:rsidRPr="00D83E1D">
        <w:t>We expect the learner</w:t>
      </w:r>
      <w:r w:rsidR="00443E6F" w:rsidRPr="00D83E1D">
        <w:t>s</w:t>
      </w:r>
      <w:r w:rsidRPr="00D83E1D">
        <w:t xml:space="preserve"> to write minimum one well expressed point in</w:t>
      </w:r>
      <w:r w:rsidR="00443E6F" w:rsidRPr="00D83E1D">
        <w:t xml:space="preserve"> </w:t>
      </w:r>
      <w:r w:rsidRPr="00D83E1D">
        <w:t>three lines</w:t>
      </w:r>
      <w:r w:rsidR="00443E6F" w:rsidRPr="00D83E1D">
        <w:t xml:space="preserve"> against each allocated mark. This means one need</w:t>
      </w:r>
      <w:r w:rsidR="009E41F4" w:rsidRPr="00D83E1D">
        <w:t>s</w:t>
      </w:r>
      <w:r w:rsidR="00443E6F" w:rsidRPr="00D83E1D">
        <w:t xml:space="preserve"> to write 15 lines with </w:t>
      </w:r>
      <w:r w:rsidR="00402786" w:rsidRPr="00D83E1D">
        <w:t>5 well expressed</w:t>
      </w:r>
      <w:r w:rsidR="00443E6F" w:rsidRPr="00D83E1D">
        <w:t xml:space="preserve"> points to get high grades for a 5 marks question.</w:t>
      </w:r>
    </w:p>
    <w:p w:rsidR="00527C11" w:rsidRDefault="00687EE8" w:rsidP="00A851DA">
      <w:r w:rsidRPr="00D83E1D">
        <w:t xml:space="preserve">For high grades use </w:t>
      </w:r>
      <w:r w:rsidR="00527C11" w:rsidRPr="00D83E1D">
        <w:t xml:space="preserve">examples and illustrations </w:t>
      </w:r>
      <w:r w:rsidR="00443E6F" w:rsidRPr="00D83E1D">
        <w:t>where appropriate</w:t>
      </w:r>
      <w:r w:rsidRPr="00D83E1D">
        <w:t>.</w:t>
      </w:r>
      <w:r w:rsidR="00443E6F" w:rsidRPr="00D83E1D">
        <w:t xml:space="preserve"> </w:t>
      </w:r>
    </w:p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/>
    <w:p w:rsidR="00B4124E" w:rsidRDefault="00B4124E" w:rsidP="00A851DA">
      <w:pPr>
        <w:sectPr w:rsidR="00B4124E" w:rsidSect="00187EB4">
          <w:headerReference w:type="default" r:id="rId9"/>
          <w:headerReference w:type="firs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B4124E" w:rsidRDefault="00B4124E" w:rsidP="00A851DA"/>
    <w:tbl>
      <w:tblPr>
        <w:tblStyle w:val="TableGrid"/>
        <w:tblW w:w="0" w:type="auto"/>
        <w:tblLook w:val="04A0"/>
      </w:tblPr>
      <w:tblGrid>
        <w:gridCol w:w="9242"/>
      </w:tblGrid>
      <w:tr w:rsidR="00CC2FB3" w:rsidRPr="00D83E1D" w:rsidTr="003A6049">
        <w:trPr>
          <w:trHeight w:val="7316"/>
        </w:trPr>
        <w:tc>
          <w:tcPr>
            <w:tcW w:w="9242" w:type="dxa"/>
          </w:tcPr>
          <w:p w:rsidR="00CC2FB3" w:rsidRPr="00D83E1D" w:rsidRDefault="0093446F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Q.1;</w:t>
            </w:r>
          </w:p>
          <w:p w:rsidR="00BC5927" w:rsidRPr="00D83E1D" w:rsidRDefault="0093446F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What is </w:t>
            </w:r>
            <w:r w:rsidR="003502E0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fraud? </w:t>
            </w:r>
          </w:p>
          <w:p w:rsidR="00CC2FB3" w:rsidRPr="00D83E1D" w:rsidRDefault="003502E0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Fraud</w:t>
            </w:r>
            <w:r w:rsidR="0093446F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is deliberate deception to secure 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unfair or</w:t>
            </w:r>
            <w:r w:rsidR="0093446F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unlawful </w:t>
            </w:r>
            <w:r w:rsidR="000B125E" w:rsidRPr="00D83E1D">
              <w:rPr>
                <w:rFonts w:ascii="Arial" w:hAnsi="Arial" w:cs="Arial"/>
                <w:sz w:val="24"/>
                <w:szCs w:val="24"/>
                <w:lang w:val="en-GB"/>
              </w:rPr>
              <w:t>gain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usually but not limited to financial gain;</w:t>
            </w:r>
            <w:r w:rsidR="000B125E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it</w:t>
            </w:r>
            <w:r w:rsidR="0093446F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is both a criminal and civil wrong. The Association of </w:t>
            </w:r>
            <w:r w:rsidR="000B125E" w:rsidRPr="00D83E1D">
              <w:rPr>
                <w:rFonts w:ascii="Arial" w:hAnsi="Arial" w:cs="Arial"/>
                <w:sz w:val="24"/>
                <w:szCs w:val="24"/>
                <w:lang w:val="en-GB"/>
              </w:rPr>
              <w:t>Certified</w:t>
            </w:r>
            <w:r w:rsidR="0093446F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Forensic </w:t>
            </w:r>
            <w:r w:rsidR="000B125E" w:rsidRPr="00D83E1D">
              <w:rPr>
                <w:rFonts w:ascii="Arial" w:hAnsi="Arial" w:cs="Arial"/>
                <w:sz w:val="24"/>
                <w:szCs w:val="24"/>
                <w:lang w:val="en-GB"/>
              </w:rPr>
              <w:t>Examiners</w:t>
            </w:r>
            <w:r w:rsidR="0093446F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(ACFE) </w:t>
            </w:r>
            <w:r w:rsidR="000B125E" w:rsidRPr="00D83E1D">
              <w:rPr>
                <w:rFonts w:ascii="Arial" w:hAnsi="Arial" w:cs="Arial"/>
                <w:sz w:val="24"/>
                <w:szCs w:val="24"/>
                <w:lang w:val="en-GB"/>
              </w:rPr>
              <w:t>defines</w:t>
            </w:r>
            <w:r w:rsidR="0093446F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occupational fraud as the use of</w:t>
            </w:r>
            <w:r w:rsidR="000B125E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one’s occupation to enrich oneself through deliberate misuse or misapplication of the employing organisation’s resources.</w:t>
            </w:r>
          </w:p>
          <w:p w:rsidR="000B125E" w:rsidRPr="00D83E1D" w:rsidRDefault="000B125E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0B125E" w:rsidRPr="00D83E1D" w:rsidRDefault="000B125E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What skills are most important to the successful practice of forensic accounting?</w:t>
            </w:r>
          </w:p>
          <w:p w:rsidR="000B125E" w:rsidRPr="00D83E1D" w:rsidRDefault="004C0598" w:rsidP="004C05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Ability to identify fraud with minimal</w:t>
            </w:r>
            <w:r w:rsidR="00C840DC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initial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information</w:t>
            </w:r>
          </w:p>
          <w:p w:rsidR="004C0598" w:rsidRPr="00D83E1D" w:rsidRDefault="004C0598" w:rsidP="004C05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Excellent interviewing skills</w:t>
            </w:r>
          </w:p>
          <w:p w:rsidR="00BC5927" w:rsidRPr="00D83E1D" w:rsidRDefault="00BC5927" w:rsidP="004C05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G</w:t>
            </w:r>
            <w:r w:rsidR="004C0598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ood knowledge 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and application </w:t>
            </w:r>
            <w:r w:rsidR="004C0598" w:rsidRPr="00D83E1D">
              <w:rPr>
                <w:rFonts w:ascii="Arial" w:hAnsi="Arial" w:cs="Arial"/>
                <w:sz w:val="24"/>
                <w:szCs w:val="24"/>
                <w:lang w:val="en-GB"/>
              </w:rPr>
              <w:t>of Investigative techniques</w:t>
            </w:r>
          </w:p>
          <w:p w:rsidR="004C0598" w:rsidRPr="00D83E1D" w:rsidRDefault="004C0598" w:rsidP="004C05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knowledge and understanding of the evidence</w:t>
            </w:r>
          </w:p>
          <w:p w:rsidR="004C0598" w:rsidRPr="00D83E1D" w:rsidRDefault="00BC5927" w:rsidP="004C05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Excellent analytical,</w:t>
            </w:r>
            <w:r w:rsidR="004C0598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communication and presentations 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skills</w:t>
            </w:r>
          </w:p>
          <w:p w:rsidR="004C0598" w:rsidRPr="00D83E1D" w:rsidRDefault="004C0598" w:rsidP="004C05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Knowledge</w:t>
            </w:r>
            <w:r w:rsidR="00E44EA3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, understanding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and Interpretation of financial information</w:t>
            </w:r>
          </w:p>
          <w:p w:rsidR="000B125E" w:rsidRPr="00D83E1D" w:rsidRDefault="000B125E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0B125E" w:rsidRDefault="000B125E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What qualities of mind/ and or body should a forensic accountant possess?</w:t>
            </w:r>
          </w:p>
          <w:p w:rsidR="00E803E9" w:rsidRPr="00D83E1D" w:rsidRDefault="00E803E9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The forensic accountant should have </w:t>
            </w:r>
            <w:r w:rsidR="00AC32B4">
              <w:rPr>
                <w:rFonts w:ascii="Arial" w:hAnsi="Arial" w:cs="Arial"/>
                <w:sz w:val="24"/>
                <w:szCs w:val="24"/>
                <w:lang w:val="en-GB"/>
              </w:rPr>
              <w:t>the following qualities of mind/and or body:</w:t>
            </w:r>
          </w:p>
          <w:p w:rsidR="00BC5927" w:rsidRPr="00D83E1D" w:rsidRDefault="00BC5927" w:rsidP="00BC592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professional </w:t>
            </w:r>
            <w:r w:rsidR="00E803E9" w:rsidRPr="00D83E1D">
              <w:rPr>
                <w:rFonts w:ascii="Arial" w:hAnsi="Arial" w:cs="Arial"/>
                <w:sz w:val="24"/>
                <w:szCs w:val="24"/>
                <w:lang w:val="en-GB"/>
              </w:rPr>
              <w:t>scepticism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, </w:t>
            </w:r>
            <w:r w:rsidR="00536F22" w:rsidRPr="00D83E1D">
              <w:rPr>
                <w:rFonts w:ascii="Arial" w:hAnsi="Arial" w:cs="Arial"/>
                <w:sz w:val="24"/>
                <w:szCs w:val="24"/>
                <w:lang w:val="en-GB"/>
              </w:rPr>
              <w:t>a mindset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to know that something is wrong even when the nature of</w:t>
            </w:r>
            <w:r w:rsidR="00536F22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an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anomaly is not known</w:t>
            </w:r>
          </w:p>
          <w:p w:rsidR="00BC5927" w:rsidRPr="00D83E1D" w:rsidRDefault="00BC5927" w:rsidP="00BC592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posses an investigative and inquisitive mindset with the ability to think outside</w:t>
            </w:r>
          </w:p>
          <w:p w:rsidR="00E44EA3" w:rsidRPr="00D83E1D" w:rsidRDefault="00E44EA3" w:rsidP="00BC592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be of the mi</w:t>
            </w:r>
            <w:r w:rsidR="00536F22" w:rsidRPr="00D83E1D">
              <w:rPr>
                <w:rFonts w:ascii="Arial" w:hAnsi="Arial" w:cs="Arial"/>
                <w:sz w:val="24"/>
                <w:szCs w:val="24"/>
                <w:lang w:val="en-GB"/>
              </w:rPr>
              <w:t>n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d that fraud can be detected or discovered by accident or by a tip</w:t>
            </w:r>
          </w:p>
          <w:p w:rsidR="00E44EA3" w:rsidRPr="00D83E1D" w:rsidRDefault="00E44EA3" w:rsidP="00E44EA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0B125E" w:rsidRPr="00D83E1D" w:rsidRDefault="000B125E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Outline the basic steps involved in fraud examination?</w:t>
            </w:r>
          </w:p>
          <w:p w:rsidR="003A6049" w:rsidRPr="00D83E1D" w:rsidRDefault="00661226" w:rsidP="003A604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Initial analysis</w:t>
            </w:r>
            <w:r w:rsidR="00B246BC" w:rsidRPr="00D83E1D">
              <w:rPr>
                <w:rFonts w:ascii="Arial" w:hAnsi="Arial" w:cs="Arial"/>
                <w:sz w:val="24"/>
                <w:szCs w:val="24"/>
                <w:lang w:val="en-GB"/>
              </w:rPr>
              <w:t>;</w:t>
            </w:r>
            <w:r w:rsidR="003A6049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involves identifying whether the necessary skills are available and selecting the team to carry out a fraud examination. At this stage the forensic accountant has to ensure that there are no ethical dilemmas that e</w:t>
            </w:r>
            <w:r w:rsidR="00536F22" w:rsidRPr="00D83E1D">
              <w:rPr>
                <w:rFonts w:ascii="Arial" w:hAnsi="Arial" w:cs="Arial"/>
                <w:sz w:val="24"/>
                <w:szCs w:val="24"/>
                <w:lang w:val="en-GB"/>
              </w:rPr>
              <w:t>xit</w:t>
            </w:r>
          </w:p>
          <w:p w:rsidR="003A6049" w:rsidRPr="00D83E1D" w:rsidRDefault="00536F22" w:rsidP="003A604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Planning</w:t>
            </w:r>
            <w:r w:rsidR="00B246BC" w:rsidRPr="00D83E1D">
              <w:rPr>
                <w:rFonts w:ascii="Arial" w:hAnsi="Arial" w:cs="Arial"/>
                <w:sz w:val="24"/>
                <w:szCs w:val="24"/>
                <w:lang w:val="en-GB"/>
              </w:rPr>
              <w:t>;</w:t>
            </w:r>
            <w:r w:rsidR="003A6049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involves planning the work ,determining the objectives of the assignment and the techniques to be used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to detect and confirm the occurrence of fraud</w:t>
            </w:r>
          </w:p>
          <w:p w:rsidR="00661226" w:rsidRPr="00D83E1D" w:rsidRDefault="003A6049" w:rsidP="006612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Evidence </w:t>
            </w:r>
            <w:r w:rsidR="00B246BC" w:rsidRPr="00D83E1D">
              <w:rPr>
                <w:rFonts w:ascii="Arial" w:hAnsi="Arial" w:cs="Arial"/>
                <w:sz w:val="24"/>
                <w:szCs w:val="24"/>
                <w:lang w:val="en-GB"/>
              </w:rPr>
              <w:t>Gathering; Involves careful gathering</w:t>
            </w:r>
            <w:r w:rsidR="00536F22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of</w:t>
            </w:r>
            <w:r w:rsidR="00B246BC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evidence and ensuring that the proper chain of custody is observed to avoid evidence being disputed. The evidence must also be safeguarded to avoid attempts of it being destroyed</w:t>
            </w:r>
          </w:p>
          <w:p w:rsidR="003A6049" w:rsidRPr="00D83E1D" w:rsidRDefault="003A6049" w:rsidP="006612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Reporting</w:t>
            </w:r>
            <w:r w:rsidR="00B246BC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: On conclusion of the examination a full report </w:t>
            </w:r>
            <w:r w:rsidR="00D83E1D" w:rsidRPr="00D83E1D">
              <w:rPr>
                <w:rFonts w:ascii="Arial" w:hAnsi="Arial" w:cs="Arial"/>
                <w:sz w:val="24"/>
                <w:szCs w:val="24"/>
                <w:lang w:val="en-GB"/>
              </w:rPr>
              <w:t>summaris</w:t>
            </w:r>
            <w:r w:rsidR="00B246BC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ing the detailed evidence gathered during the fraud examination will be issued with recommendations on preventing future similar fraud from </w:t>
            </w:r>
            <w:r w:rsidR="00A47774" w:rsidRPr="00D83E1D">
              <w:rPr>
                <w:rFonts w:ascii="Arial" w:hAnsi="Arial" w:cs="Arial"/>
                <w:sz w:val="24"/>
                <w:szCs w:val="24"/>
                <w:lang w:val="en-GB"/>
              </w:rPr>
              <w:t>occurring</w:t>
            </w:r>
            <w:r w:rsidR="00B246BC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</w:p>
          <w:p w:rsidR="003A6049" w:rsidRPr="00D83E1D" w:rsidRDefault="003A6049" w:rsidP="006612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Court proceedings</w:t>
            </w:r>
            <w:r w:rsidR="00B246BC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: the examination will lead to a court case and all the evidence </w:t>
            </w:r>
            <w:r w:rsidR="00A47774" w:rsidRPr="00D83E1D">
              <w:rPr>
                <w:rFonts w:ascii="Arial" w:hAnsi="Arial" w:cs="Arial"/>
                <w:sz w:val="24"/>
                <w:szCs w:val="24"/>
                <w:lang w:val="en-GB"/>
              </w:rPr>
              <w:t>gathered</w:t>
            </w:r>
            <w:r w:rsidR="00B246BC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will have to be presented to the court</w:t>
            </w:r>
          </w:p>
          <w:p w:rsidR="00502781" w:rsidRPr="00D83E1D" w:rsidRDefault="00502781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0B125E" w:rsidRPr="00D83E1D" w:rsidRDefault="000B125E" w:rsidP="000B125E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How would you distinguish forensic accounting? Fraud auditing, and investigative auditing from financial </w:t>
            </w:r>
            <w:r w:rsidR="00BC5927" w:rsidRPr="00D83E1D">
              <w:rPr>
                <w:rFonts w:ascii="Arial" w:hAnsi="Arial" w:cs="Arial"/>
                <w:sz w:val="24"/>
                <w:szCs w:val="24"/>
                <w:lang w:val="en-GB"/>
              </w:rPr>
              <w:t>auditing?</w:t>
            </w:r>
          </w:p>
          <w:p w:rsidR="001C11F6" w:rsidRPr="00D83E1D" w:rsidRDefault="001C11F6" w:rsidP="001C11F6">
            <w:pPr>
              <w:pStyle w:val="NoSpacing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Forensic accounting deals with the relation and application of financial facts to a legal problem (Tommie </w:t>
            </w:r>
            <w:r w:rsidR="00502781" w:rsidRPr="00D83E1D">
              <w:rPr>
                <w:rFonts w:ascii="Arial" w:hAnsi="Arial" w:cs="Arial"/>
                <w:sz w:val="24"/>
                <w:szCs w:val="24"/>
                <w:lang w:val="en-GB"/>
              </w:rPr>
              <w:t>Singleton, Aaron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502781" w:rsidRPr="00D83E1D">
              <w:rPr>
                <w:rFonts w:ascii="Arial" w:hAnsi="Arial" w:cs="Arial"/>
                <w:sz w:val="24"/>
                <w:szCs w:val="24"/>
                <w:lang w:val="en-GB"/>
              </w:rPr>
              <w:t>Singleton, Jack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502781" w:rsidRPr="00D83E1D">
              <w:rPr>
                <w:rFonts w:ascii="Arial" w:hAnsi="Arial" w:cs="Arial"/>
                <w:sz w:val="24"/>
                <w:szCs w:val="24"/>
                <w:lang w:val="en-GB"/>
              </w:rPr>
              <w:t>bologna, Robert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Lindquist Fraud Auditing and Forensic Accounting 3</w:t>
            </w:r>
            <w:r w:rsidRPr="00D83E1D">
              <w:rPr>
                <w:rFonts w:ascii="Arial" w:hAnsi="Arial" w:cs="Arial"/>
                <w:sz w:val="24"/>
                <w:szCs w:val="24"/>
                <w:vertAlign w:val="superscript"/>
                <w:lang w:val="en-GB"/>
              </w:rPr>
              <w:t>rd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Edition)</w:t>
            </w:r>
          </w:p>
          <w:p w:rsidR="00502781" w:rsidRPr="00D83E1D" w:rsidRDefault="00502781" w:rsidP="001C11F6">
            <w:pPr>
              <w:pStyle w:val="NoSpacing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Fraud auditing is an area of forensic accounting that is limited to criminal activities </w:t>
            </w: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lastRenderedPageBreak/>
              <w:t>involving fraud as opposed to forensic accounting that deals with general financial investigations leading to legal outcomes</w:t>
            </w:r>
          </w:p>
          <w:p w:rsidR="00502781" w:rsidRPr="00D83E1D" w:rsidRDefault="00502781" w:rsidP="001C11F6">
            <w:pPr>
              <w:pStyle w:val="NoSpacing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Investigative auditing is the evaluation of financial information for suspected</w:t>
            </w:r>
            <w:r w:rsidR="0027084D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D83E1D" w:rsidRPr="00D83E1D">
              <w:rPr>
                <w:rFonts w:ascii="Arial" w:hAnsi="Arial" w:cs="Arial"/>
                <w:sz w:val="24"/>
                <w:szCs w:val="24"/>
                <w:lang w:val="en-GB"/>
              </w:rPr>
              <w:t xml:space="preserve">occurrence of </w:t>
            </w:r>
            <w:r w:rsidR="0027084D" w:rsidRPr="00D83E1D">
              <w:rPr>
                <w:rFonts w:ascii="Arial" w:hAnsi="Arial" w:cs="Arial"/>
                <w:sz w:val="24"/>
                <w:szCs w:val="24"/>
                <w:lang w:val="en-GB"/>
              </w:rPr>
              <w:t>fraud or non compliance to financial regulations</w:t>
            </w:r>
          </w:p>
          <w:p w:rsidR="00502781" w:rsidRPr="00D83E1D" w:rsidRDefault="00502781" w:rsidP="001C11F6">
            <w:pPr>
              <w:pStyle w:val="NoSpacing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sz w:val="24"/>
                <w:szCs w:val="24"/>
                <w:lang w:val="en-GB"/>
              </w:rPr>
              <w:t>Financial auditing is the process of evaluation of financial information for compliance or non compliance to financial regulation standards and is usually a statutory requirement for corporate bodies</w:t>
            </w:r>
          </w:p>
          <w:p w:rsidR="00CC2FB3" w:rsidRPr="00D83E1D" w:rsidRDefault="00CC2FB3" w:rsidP="000B125E">
            <w:pPr>
              <w:jc w:val="both"/>
              <w:rPr>
                <w:b/>
                <w:lang w:val="en-GB"/>
              </w:rPr>
            </w:pPr>
          </w:p>
          <w:p w:rsidR="00A47774" w:rsidRPr="00D83E1D" w:rsidRDefault="00A47774" w:rsidP="000B125E">
            <w:pPr>
              <w:jc w:val="both"/>
              <w:rPr>
                <w:rFonts w:ascii="Arial" w:hAnsi="Arial" w:cs="Arial"/>
                <w:b/>
                <w:u w:val="single"/>
                <w:lang w:val="en-GB"/>
              </w:rPr>
            </w:pPr>
            <w:r w:rsidRPr="00D83E1D">
              <w:rPr>
                <w:rFonts w:ascii="Arial" w:hAnsi="Arial" w:cs="Arial"/>
                <w:b/>
                <w:u w:val="single"/>
                <w:lang w:val="en-GB"/>
              </w:rPr>
              <w:t xml:space="preserve">CASE </w:t>
            </w:r>
            <w:r w:rsidRPr="00D83E1D">
              <w:rPr>
                <w:rFonts w:ascii="Arial" w:hAnsi="Arial" w:cs="Arial"/>
                <w:b/>
                <w:sz w:val="24"/>
                <w:szCs w:val="24"/>
                <w:u w:val="single"/>
                <w:lang w:val="en-GB"/>
              </w:rPr>
              <w:t>STUDY</w:t>
            </w:r>
          </w:p>
          <w:p w:rsidR="00A47774" w:rsidRPr="00D83E1D" w:rsidRDefault="00A47774" w:rsidP="000B125E">
            <w:pPr>
              <w:jc w:val="both"/>
              <w:rPr>
                <w:rFonts w:ascii="Arial" w:hAnsi="Arial" w:cs="Arial"/>
                <w:b/>
                <w:u w:val="single"/>
                <w:lang w:val="en-GB"/>
              </w:rPr>
            </w:pPr>
          </w:p>
          <w:p w:rsidR="00A47774" w:rsidRPr="00D83E1D" w:rsidRDefault="00A47774" w:rsidP="00A47774">
            <w:p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How the investigation for the above case should be started? </w:t>
            </w:r>
          </w:p>
          <w:p w:rsidR="00164208" w:rsidRPr="00D83E1D" w:rsidRDefault="00164208" w:rsidP="00A47774">
            <w:p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The school board should place the administrator on leave</w:t>
            </w:r>
            <w:r w:rsidR="00D83E1D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/suspension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and ensure that all the documentation and records are secure and cannot be destroyed, and should immediately appoint a forensic accountant to investigate the occurrence of fraud</w:t>
            </w:r>
          </w:p>
          <w:p w:rsidR="00A47774" w:rsidRPr="00D83E1D" w:rsidRDefault="00A47774" w:rsidP="00A47774">
            <w:pPr>
              <w:pStyle w:val="ListParagraph"/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  <w:p w:rsidR="00A47774" w:rsidRPr="00D83E1D" w:rsidRDefault="00A47774" w:rsidP="00A47774">
            <w:p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777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Outline some documents which you think can help disclose the administrator’s fraud activities.</w:t>
            </w:r>
          </w:p>
          <w:p w:rsidR="00A47774" w:rsidRPr="00D83E1D" w:rsidRDefault="00D83E1D" w:rsidP="00A4777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Cash books , bank r</w:t>
            </w:r>
            <w:r w:rsidR="00C840DC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econciliations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and bank statements</w:t>
            </w:r>
          </w:p>
          <w:p w:rsidR="00C840DC" w:rsidRPr="00D83E1D" w:rsidRDefault="00C840DC" w:rsidP="00A4777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Check stubs </w:t>
            </w:r>
            <w:r w:rsidR="00D83E1D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,Payment v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ouchers, </w:t>
            </w:r>
            <w:r w:rsidR="00D83E1D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Invoices, b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ills and receipts</w:t>
            </w:r>
          </w:p>
          <w:p w:rsidR="00C840DC" w:rsidRPr="00D83E1D" w:rsidRDefault="00C840DC" w:rsidP="00A4777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Motor Vehicle logs and Mileage records</w:t>
            </w:r>
          </w:p>
          <w:p w:rsidR="00C840DC" w:rsidRPr="00D83E1D" w:rsidRDefault="00C840DC" w:rsidP="00A4777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Comparison of current financial expenses with previous </w:t>
            </w:r>
            <w:r w:rsidR="00D83E1D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financial 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periods</w:t>
            </w:r>
          </w:p>
          <w:p w:rsidR="00A47774" w:rsidRPr="00A47774" w:rsidRDefault="00A47774" w:rsidP="00A47774">
            <w:p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777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</w:t>
            </w:r>
          </w:p>
          <w:p w:rsidR="00A47774" w:rsidRPr="00D83E1D" w:rsidRDefault="00A47774" w:rsidP="00A47774">
            <w:p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777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If the forensic accountant is to be hired, how should he be chosen? </w:t>
            </w:r>
          </w:p>
          <w:p w:rsidR="00C840DC" w:rsidRPr="00D83E1D" w:rsidRDefault="00C840DC" w:rsidP="00A47774">
            <w:pPr>
              <w:autoSpaceDE w:val="0"/>
              <w:autoSpaceDN w:val="0"/>
              <w:adjustRightInd w:val="0"/>
              <w:spacing w:after="22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The Forensic accountant chosen should be one that has the required skill and expertise to carry out the investigation, should be </w:t>
            </w:r>
            <w:r w:rsidR="00164208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highly ethical, independent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,</w:t>
            </w:r>
            <w:r w:rsidR="00164208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not a current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auditor of the school.  </w:t>
            </w:r>
          </w:p>
          <w:p w:rsidR="00A47774" w:rsidRPr="00D83E1D" w:rsidRDefault="00A47774" w:rsidP="00A477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777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Should the administrator be interviewed? If so at which stage? </w:t>
            </w:r>
          </w:p>
          <w:p w:rsidR="00CC2FB3" w:rsidRPr="00D83E1D" w:rsidRDefault="00164208" w:rsidP="00B4124E">
            <w:pPr>
              <w:autoSpaceDE w:val="0"/>
              <w:autoSpaceDN w:val="0"/>
              <w:adjustRightInd w:val="0"/>
              <w:rPr>
                <w:b/>
                <w:lang w:val="en-GB"/>
              </w:rPr>
            </w:pP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Interview of t</w:t>
            </w:r>
            <w:r w:rsidR="00C840DC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he Administrator should 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be</w:t>
            </w:r>
            <w:r w:rsidR="00D83E1D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done at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the last stage</w:t>
            </w:r>
            <w:r w:rsidR="00D83E1D"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of the investigation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and it can be deliberate or accidental.</w:t>
            </w:r>
            <w:r w:rsidRPr="00D83E1D">
              <w:rPr>
                <w:rFonts w:ascii="Sabon-Italic" w:hAnsi="Sabon-Italic" w:cs="Sabon-Italic"/>
                <w:i/>
                <w:iCs/>
                <w:lang w:val="en-GB"/>
              </w:rPr>
              <w:t xml:space="preserve"> </w:t>
            </w:r>
            <w:r w:rsidRPr="00D83E1D">
              <w:rPr>
                <w:rFonts w:ascii="Arial" w:hAnsi="Arial" w:cs="Arial"/>
                <w:iCs/>
                <w:sz w:val="24"/>
                <w:szCs w:val="24"/>
                <w:lang w:val="en-GB"/>
              </w:rPr>
              <w:t>This is because it is essential to establish that fraud has occurred before interviewing the suspect</w:t>
            </w:r>
            <w:r w:rsidRPr="00D83E1D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.</w:t>
            </w:r>
          </w:p>
        </w:tc>
      </w:tr>
    </w:tbl>
    <w:p w:rsidR="00503D7E" w:rsidRPr="00D83E1D" w:rsidRDefault="00503D7E" w:rsidP="000B125E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</w:rPr>
      </w:pPr>
    </w:p>
    <w:p w:rsidR="00A851DA" w:rsidRPr="00D83E1D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D83E1D">
        <w:rPr>
          <w:rFonts w:cs="CalvertMT-Bold"/>
          <w:b/>
          <w:bCs/>
          <w:color w:val="002060"/>
          <w:sz w:val="28"/>
        </w:rPr>
        <w:t>Student</w:t>
      </w:r>
      <w:r w:rsidR="00A851DA" w:rsidRPr="00D83E1D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D83E1D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D83E1D">
        <w:rPr>
          <w:rFonts w:cs="Bliss-Regular"/>
          <w:color w:val="000000"/>
        </w:rPr>
        <w:t>By submitting this assignment, I confirm that this is my own work.</w:t>
      </w:r>
    </w:p>
    <w:p w:rsidR="00A851DA" w:rsidRPr="00D83E1D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D83E1D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D83E1D" w:rsidRDefault="00405895" w:rsidP="00A851DA">
            <w:pPr>
              <w:rPr>
                <w:rFonts w:cs="Bliss-Regular"/>
                <w:color w:val="000000"/>
                <w:lang w:val="en-GB"/>
              </w:rPr>
            </w:pPr>
            <w:r w:rsidRPr="00D83E1D">
              <w:rPr>
                <w:rFonts w:cs="Bliss-Regular"/>
                <w:color w:val="000000"/>
                <w:lang w:val="en-GB"/>
              </w:rPr>
              <w:t>Student Signature</w:t>
            </w:r>
          </w:p>
        </w:tc>
        <w:tc>
          <w:tcPr>
            <w:tcW w:w="4035" w:type="dxa"/>
          </w:tcPr>
          <w:p w:rsidR="00405895" w:rsidRPr="00D83E1D" w:rsidRDefault="00D83E1D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Bweupe Chilufya Pritchard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D83E1D" w:rsidRDefault="00405895" w:rsidP="00A851DA">
            <w:pPr>
              <w:rPr>
                <w:rFonts w:cs="Bliss-Regular"/>
                <w:color w:val="000000"/>
                <w:lang w:val="en-GB"/>
              </w:rPr>
            </w:pPr>
            <w:r w:rsidRPr="00D83E1D">
              <w:rPr>
                <w:rFonts w:cs="Bliss-Regular"/>
                <w:color w:val="000000"/>
                <w:lang w:val="en-GB"/>
              </w:rPr>
              <w:t>Date</w:t>
            </w:r>
          </w:p>
        </w:tc>
        <w:tc>
          <w:tcPr>
            <w:tcW w:w="1621" w:type="dxa"/>
          </w:tcPr>
          <w:p w:rsidR="00405895" w:rsidRPr="00D83E1D" w:rsidRDefault="0036520F" w:rsidP="00A851DA">
            <w:pPr>
              <w:rPr>
                <w:rFonts w:cs="Bliss-Regular"/>
                <w:color w:val="000000"/>
                <w:lang w:val="en-GB"/>
              </w:rPr>
            </w:pPr>
            <w:r w:rsidRPr="00D83E1D">
              <w:rPr>
                <w:rFonts w:cs="Bliss-Regular"/>
                <w:color w:val="000000"/>
                <w:lang w:val="en-GB"/>
              </w:rPr>
              <w:t>05/06/2015</w:t>
            </w:r>
          </w:p>
        </w:tc>
      </w:tr>
    </w:tbl>
    <w:p w:rsidR="00A851DA" w:rsidRPr="00D83E1D" w:rsidRDefault="00A851DA" w:rsidP="00A851DA">
      <w:pPr>
        <w:rPr>
          <w:rFonts w:cs="Bliss-Regular"/>
          <w:color w:val="000000"/>
        </w:rPr>
      </w:pPr>
    </w:p>
    <w:p w:rsidR="00A851DA" w:rsidRPr="00D83E1D" w:rsidRDefault="00A851DA" w:rsidP="00A851DA">
      <w:pPr>
        <w:rPr>
          <w:rFonts w:cs="Bliss-Regular"/>
          <w:color w:val="000000"/>
        </w:rPr>
      </w:pPr>
    </w:p>
    <w:p w:rsidR="00A851DA" w:rsidRPr="00D83E1D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D83E1D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D83E1D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D83E1D" w:rsidRDefault="00503D7E" w:rsidP="00503D7E">
            <w:pPr>
              <w:rPr>
                <w:b/>
                <w:color w:val="002060"/>
                <w:lang w:val="en-GB"/>
              </w:rPr>
            </w:pPr>
            <w:r w:rsidRPr="00D83E1D">
              <w:rPr>
                <w:b/>
                <w:color w:val="002060"/>
                <w:lang w:val="en-GB"/>
              </w:rPr>
              <w:t>Total Marks</w:t>
            </w:r>
          </w:p>
        </w:tc>
        <w:tc>
          <w:tcPr>
            <w:tcW w:w="4621" w:type="dxa"/>
          </w:tcPr>
          <w:p w:rsidR="00503D7E" w:rsidRPr="00D83E1D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  <w:tr w:rsidR="00503D7E" w:rsidRPr="00D83E1D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83E1D" w:rsidRDefault="00503D7E" w:rsidP="00503D7E">
            <w:pPr>
              <w:rPr>
                <w:b/>
                <w:color w:val="002060"/>
                <w:lang w:val="en-GB"/>
              </w:rPr>
            </w:pPr>
            <w:r w:rsidRPr="00D83E1D">
              <w:rPr>
                <w:b/>
                <w:color w:val="002060"/>
                <w:lang w:val="en-GB"/>
              </w:rPr>
              <w:t>Marks Obtained</w:t>
            </w:r>
          </w:p>
        </w:tc>
        <w:tc>
          <w:tcPr>
            <w:tcW w:w="4621" w:type="dxa"/>
          </w:tcPr>
          <w:p w:rsidR="00503D7E" w:rsidRPr="00D83E1D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  <w:tr w:rsidR="00503D7E" w:rsidRPr="00D83E1D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83E1D" w:rsidRDefault="00B0415E" w:rsidP="00503D7E">
            <w:pPr>
              <w:rPr>
                <w:b/>
                <w:color w:val="002060"/>
                <w:lang w:val="en-GB"/>
              </w:rPr>
            </w:pPr>
            <w:r w:rsidRPr="00D83E1D">
              <w:rPr>
                <w:b/>
                <w:color w:val="002060"/>
                <w:lang w:val="en-GB"/>
              </w:rPr>
              <w:t>Percentage / Grade</w:t>
            </w:r>
          </w:p>
        </w:tc>
        <w:tc>
          <w:tcPr>
            <w:tcW w:w="4621" w:type="dxa"/>
          </w:tcPr>
          <w:p w:rsidR="00503D7E" w:rsidRPr="00D83E1D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</w:tbl>
    <w:p w:rsidR="00A851DA" w:rsidRPr="00D83E1D" w:rsidRDefault="00A851DA" w:rsidP="00D83E1D">
      <w:pPr>
        <w:rPr>
          <w:rFonts w:cs="Times New Roman"/>
          <w:sz w:val="24"/>
          <w:szCs w:val="32"/>
        </w:rPr>
      </w:pPr>
    </w:p>
    <w:sectPr w:rsidR="00A851DA" w:rsidRPr="00D83E1D" w:rsidSect="00B4124E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0CF" w:rsidRDefault="002B30CF" w:rsidP="00CB4D0A">
      <w:pPr>
        <w:spacing w:after="0" w:line="240" w:lineRule="auto"/>
      </w:pPr>
      <w:r>
        <w:separator/>
      </w:r>
    </w:p>
  </w:endnote>
  <w:endnote w:type="continuationSeparator" w:id="1">
    <w:p w:rsidR="002B30CF" w:rsidRDefault="002B30C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b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0CF" w:rsidRDefault="002B30CF" w:rsidP="00CB4D0A">
      <w:pPr>
        <w:spacing w:after="0" w:line="240" w:lineRule="auto"/>
      </w:pPr>
      <w:r>
        <w:separator/>
      </w:r>
    </w:p>
  </w:footnote>
  <w:footnote w:type="continuationSeparator" w:id="1">
    <w:p w:rsidR="002B30CF" w:rsidRDefault="002B30CF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24E" w:rsidRDefault="00B4124E" w:rsidP="00B4124E">
    <w:pPr>
      <w:pStyle w:val="Header"/>
      <w:jc w:val="right"/>
    </w:pPr>
    <w:r>
      <w:t>Student Name: Bweupe Chilufya Pritchard</w:t>
    </w:r>
  </w:p>
  <w:p w:rsidR="00B4124E" w:rsidRDefault="00B4124E" w:rsidP="00B4124E">
    <w:pPr>
      <w:pStyle w:val="Header"/>
      <w:jc w:val="right"/>
    </w:pPr>
    <w:r>
      <w:t>Student Number: 1458</w:t>
    </w:r>
  </w:p>
  <w:p w:rsidR="00B4124E" w:rsidRDefault="00B4124E" w:rsidP="00B4124E">
    <w:pPr>
      <w:pStyle w:val="Header"/>
      <w:jc w:val="right"/>
    </w:pPr>
    <w:r>
      <w:t>Assignment Number: 1</w:t>
    </w:r>
  </w:p>
  <w:p w:rsidR="00B4124E" w:rsidRDefault="00B4124E" w:rsidP="00B4124E">
    <w:pPr>
      <w:pStyle w:val="Header"/>
      <w:jc w:val="right"/>
    </w:pPr>
    <w:fldSimple w:instr=" PAGE   \* MERGEFORMAT ">
      <w:r w:rsidR="00AC32B4" w:rsidRPr="00AC32B4">
        <w:rPr>
          <w:b/>
          <w:noProof/>
        </w:rPr>
        <w:t>1</w:t>
      </w:r>
    </w:fldSimple>
    <w:r>
      <w:rPr>
        <w:b/>
      </w:rPr>
      <w:t xml:space="preserve"> </w:t>
    </w:r>
    <w:r>
      <w:t>|</w:t>
    </w:r>
    <w:r>
      <w:rPr>
        <w:b/>
      </w:rPr>
      <w:t xml:space="preserve"> </w:t>
    </w:r>
    <w:r>
      <w:rPr>
        <w:color w:val="7F7F7F" w:themeColor="background1" w:themeShade="7F"/>
        <w:spacing w:val="60"/>
      </w:rPr>
      <w:t>Page</w:t>
    </w:r>
  </w:p>
  <w:p w:rsidR="00B4124E" w:rsidRDefault="00B4124E" w:rsidP="00B4124E">
    <w:pPr>
      <w:pStyle w:val="Header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24E" w:rsidRDefault="00B4124E" w:rsidP="00B4124E">
    <w:pPr>
      <w:pStyle w:val="Header"/>
      <w:jc w:val="right"/>
    </w:pPr>
    <w:r>
      <w:t>Student Name: Bweupe Chilufya Pritchard</w:t>
    </w:r>
  </w:p>
  <w:p w:rsidR="00B4124E" w:rsidRDefault="00B4124E" w:rsidP="00B4124E">
    <w:pPr>
      <w:pStyle w:val="Header"/>
      <w:jc w:val="right"/>
    </w:pPr>
    <w:r>
      <w:t>Student Number: 1458</w:t>
    </w:r>
  </w:p>
  <w:p w:rsidR="00B4124E" w:rsidRDefault="00B4124E" w:rsidP="00B4124E">
    <w:pPr>
      <w:pStyle w:val="Header"/>
      <w:jc w:val="right"/>
    </w:pPr>
    <w:r>
      <w:t>Assignment Number: 1</w:t>
    </w:r>
  </w:p>
  <w:p w:rsidR="00B4124E" w:rsidRDefault="00B4124E" w:rsidP="00B4124E">
    <w:pPr>
      <w:pStyle w:val="Header"/>
      <w:jc w:val="right"/>
    </w:pPr>
    <w:fldSimple w:instr=" PAGE   \* MERGEFORMAT ">
      <w:r w:rsidR="00AC32B4" w:rsidRPr="00AC32B4">
        <w:rPr>
          <w:b/>
          <w:noProof/>
        </w:rPr>
        <w:t>2</w:t>
      </w:r>
    </w:fldSimple>
    <w:r>
      <w:rPr>
        <w:b/>
      </w:rPr>
      <w:t xml:space="preserve"> </w:t>
    </w:r>
    <w:r>
      <w:t>|</w:t>
    </w:r>
    <w:r>
      <w:rPr>
        <w:b/>
      </w:rPr>
      <w:t xml:space="preserve"> </w:t>
    </w:r>
    <w:r>
      <w:rPr>
        <w:color w:val="7F7F7F" w:themeColor="background1" w:themeShade="7F"/>
        <w:spacing w:val="60"/>
      </w:rPr>
      <w:t>Page</w:t>
    </w:r>
  </w:p>
  <w:p w:rsidR="00B4124E" w:rsidRDefault="00B4124E" w:rsidP="00B4124E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E71AB"/>
    <w:multiLevelType w:val="hybridMultilevel"/>
    <w:tmpl w:val="E07A5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8729E0"/>
    <w:multiLevelType w:val="hybridMultilevel"/>
    <w:tmpl w:val="FEC4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A24C68"/>
    <w:multiLevelType w:val="hybridMultilevel"/>
    <w:tmpl w:val="CD70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C042E4"/>
    <w:multiLevelType w:val="hybridMultilevel"/>
    <w:tmpl w:val="2696A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F056A"/>
    <w:multiLevelType w:val="hybridMultilevel"/>
    <w:tmpl w:val="B2AE3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B125E"/>
    <w:rsid w:val="001175EE"/>
    <w:rsid w:val="00157CF6"/>
    <w:rsid w:val="00164208"/>
    <w:rsid w:val="00182416"/>
    <w:rsid w:val="00187EB4"/>
    <w:rsid w:val="001C11F6"/>
    <w:rsid w:val="001F0481"/>
    <w:rsid w:val="00200C92"/>
    <w:rsid w:val="0020451E"/>
    <w:rsid w:val="00206B9D"/>
    <w:rsid w:val="0023259C"/>
    <w:rsid w:val="0027084D"/>
    <w:rsid w:val="002B0BD7"/>
    <w:rsid w:val="002B30CF"/>
    <w:rsid w:val="002B573D"/>
    <w:rsid w:val="002C5CB2"/>
    <w:rsid w:val="002F779F"/>
    <w:rsid w:val="003502E0"/>
    <w:rsid w:val="0036520F"/>
    <w:rsid w:val="00371885"/>
    <w:rsid w:val="003A6049"/>
    <w:rsid w:val="003E2B87"/>
    <w:rsid w:val="00402786"/>
    <w:rsid w:val="00405895"/>
    <w:rsid w:val="004058DF"/>
    <w:rsid w:val="00443E6F"/>
    <w:rsid w:val="00486F1A"/>
    <w:rsid w:val="00490CB9"/>
    <w:rsid w:val="004A2CE2"/>
    <w:rsid w:val="004C0598"/>
    <w:rsid w:val="004E3CDA"/>
    <w:rsid w:val="004F4B4D"/>
    <w:rsid w:val="0050216D"/>
    <w:rsid w:val="00502781"/>
    <w:rsid w:val="00503D7E"/>
    <w:rsid w:val="0050778F"/>
    <w:rsid w:val="00527C11"/>
    <w:rsid w:val="00531BD4"/>
    <w:rsid w:val="00535F31"/>
    <w:rsid w:val="00536F22"/>
    <w:rsid w:val="00574D64"/>
    <w:rsid w:val="00591365"/>
    <w:rsid w:val="005B31E4"/>
    <w:rsid w:val="006034F6"/>
    <w:rsid w:val="00607874"/>
    <w:rsid w:val="00607E77"/>
    <w:rsid w:val="00617BB3"/>
    <w:rsid w:val="00645CDD"/>
    <w:rsid w:val="00661226"/>
    <w:rsid w:val="006823A7"/>
    <w:rsid w:val="00687EE8"/>
    <w:rsid w:val="0070347F"/>
    <w:rsid w:val="0070678E"/>
    <w:rsid w:val="00791660"/>
    <w:rsid w:val="00831C11"/>
    <w:rsid w:val="008A60B4"/>
    <w:rsid w:val="008B3C31"/>
    <w:rsid w:val="008B64FE"/>
    <w:rsid w:val="0093446F"/>
    <w:rsid w:val="00935BF7"/>
    <w:rsid w:val="0095442C"/>
    <w:rsid w:val="00983942"/>
    <w:rsid w:val="009C37E0"/>
    <w:rsid w:val="009E41F4"/>
    <w:rsid w:val="00A14B66"/>
    <w:rsid w:val="00A47774"/>
    <w:rsid w:val="00A65CF7"/>
    <w:rsid w:val="00A81AB4"/>
    <w:rsid w:val="00A851DA"/>
    <w:rsid w:val="00AC32B4"/>
    <w:rsid w:val="00AC7D5B"/>
    <w:rsid w:val="00AE1481"/>
    <w:rsid w:val="00B0415E"/>
    <w:rsid w:val="00B04678"/>
    <w:rsid w:val="00B246BC"/>
    <w:rsid w:val="00B4124E"/>
    <w:rsid w:val="00BC46DF"/>
    <w:rsid w:val="00BC5927"/>
    <w:rsid w:val="00C03577"/>
    <w:rsid w:val="00C53029"/>
    <w:rsid w:val="00C65FEA"/>
    <w:rsid w:val="00C840DC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83E1D"/>
    <w:rsid w:val="00DB0793"/>
    <w:rsid w:val="00E00821"/>
    <w:rsid w:val="00E04DB4"/>
    <w:rsid w:val="00E30679"/>
    <w:rsid w:val="00E44EA3"/>
    <w:rsid w:val="00E4597D"/>
    <w:rsid w:val="00E54832"/>
    <w:rsid w:val="00E56A90"/>
    <w:rsid w:val="00E641CC"/>
    <w:rsid w:val="00E803E9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C11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9</cp:revision>
  <dcterms:created xsi:type="dcterms:W3CDTF">2015-06-05T04:54:00Z</dcterms:created>
  <dcterms:modified xsi:type="dcterms:W3CDTF">2015-06-05T08:41:00Z</dcterms:modified>
</cp:coreProperties>
</file>