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221A50">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221A50">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221A50">
      <w:pPr>
        <w:rPr>
          <w:lang w:val="en-US"/>
        </w:rPr>
      </w:pPr>
    </w:p>
    <w:p w:rsidR="00221A50" w:rsidRDefault="00221A50" w:rsidP="00221A50">
      <w:pPr>
        <w:rPr>
          <w:lang w:val="en-US"/>
        </w:rPr>
      </w:pPr>
    </w:p>
    <w:p w:rsidR="00221A50" w:rsidRDefault="00221A50" w:rsidP="00221A50">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0C371E">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893FDC">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893FDC">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611A8D" w:rsidP="00893FDC">
            <w:r>
              <w:t>3</w:t>
            </w:r>
          </w:p>
        </w:tc>
      </w:tr>
    </w:tbl>
    <w:p w:rsidR="00221A50" w:rsidRDefault="00221A50" w:rsidP="00221A50">
      <w:pPr>
        <w:rPr>
          <w:b/>
          <w:lang w:val="en-US"/>
        </w:rPr>
      </w:pPr>
    </w:p>
    <w:p w:rsidR="00221A50" w:rsidRDefault="00221A50" w:rsidP="00221A50">
      <w:pPr>
        <w:rPr>
          <w:b/>
          <w:sz w:val="28"/>
          <w:lang w:val="en-US"/>
        </w:rPr>
      </w:pPr>
      <w:r w:rsidRPr="00443E6F">
        <w:rPr>
          <w:b/>
          <w:sz w:val="28"/>
          <w:lang w:val="en-US"/>
        </w:rPr>
        <w:t>Marking Criteria:</w:t>
      </w:r>
    </w:p>
    <w:p w:rsidR="00221A50" w:rsidRDefault="00221A50" w:rsidP="00221A50">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221A50">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893FD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tc>
      </w:tr>
    </w:tbl>
    <w:p w:rsidR="00221A50" w:rsidRPr="00B0415E" w:rsidRDefault="00221A50" w:rsidP="00221A50">
      <w:pPr>
        <w:autoSpaceDE w:val="0"/>
        <w:autoSpaceDN w:val="0"/>
        <w:adjustRightInd w:val="0"/>
        <w:spacing w:after="0" w:line="240" w:lineRule="auto"/>
        <w:rPr>
          <w:rFonts w:cs="CalvertMT-Bold"/>
          <w:b/>
          <w:bCs/>
          <w:color w:val="002060"/>
          <w:sz w:val="28"/>
          <w:lang w:val="en-US"/>
        </w:rPr>
      </w:pPr>
    </w:p>
    <w:p w:rsidR="00221A50" w:rsidRPr="00B0415E" w:rsidRDefault="00221A50" w:rsidP="00221A5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221A50">
      <w:pPr>
        <w:autoSpaceDE w:val="0"/>
        <w:autoSpaceDN w:val="0"/>
        <w:adjustRightInd w:val="0"/>
        <w:spacing w:after="0" w:line="240" w:lineRule="auto"/>
        <w:rPr>
          <w:rFonts w:cs="CalvertMT-Bold"/>
          <w:b/>
          <w:bCs/>
          <w:color w:val="001AE6"/>
          <w:lang w:val="en-US"/>
        </w:rPr>
      </w:pPr>
    </w:p>
    <w:p w:rsidR="00221A50" w:rsidRPr="00B0415E" w:rsidRDefault="00221A50" w:rsidP="00221A5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Student Signature</w:t>
            </w:r>
          </w:p>
        </w:tc>
        <w:tc>
          <w:tcPr>
            <w:tcW w:w="4035" w:type="dxa"/>
          </w:tcPr>
          <w:p w:rsidR="00020CFB" w:rsidRPr="00B0415E" w:rsidRDefault="00020CFB" w:rsidP="00893FDC">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Date</w:t>
            </w:r>
          </w:p>
        </w:tc>
        <w:tc>
          <w:tcPr>
            <w:tcW w:w="1621" w:type="dxa"/>
          </w:tcPr>
          <w:p w:rsidR="00221A50" w:rsidRPr="00CA4606" w:rsidRDefault="00C13975" w:rsidP="00893FDC">
            <w:pPr>
              <w:rPr>
                <w:rFonts w:cs="Bliss-Regular"/>
                <w:color w:val="000000"/>
              </w:rPr>
            </w:pPr>
            <w:r>
              <w:rPr>
                <w:rFonts w:cs="Bliss-Regular"/>
                <w:color w:val="000000"/>
              </w:rPr>
              <w:t>April 10, 2015</w:t>
            </w:r>
          </w:p>
        </w:tc>
      </w:tr>
    </w:tbl>
    <w:p w:rsidR="00221A50" w:rsidRPr="00B0415E" w:rsidRDefault="00221A50" w:rsidP="00221A50">
      <w:pPr>
        <w:rPr>
          <w:rFonts w:cs="Bliss-Regular"/>
          <w:color w:val="000000"/>
          <w:lang w:val="en-US"/>
        </w:rPr>
      </w:pPr>
    </w:p>
    <w:p w:rsidR="00221A50" w:rsidRPr="00B0415E" w:rsidRDefault="00221A50" w:rsidP="00221A50">
      <w:pPr>
        <w:rPr>
          <w:rFonts w:cs="Bliss-Regular"/>
          <w:color w:val="000000"/>
          <w:lang w:val="en-US"/>
        </w:rPr>
      </w:pPr>
    </w:p>
    <w:p w:rsidR="00221A50" w:rsidRPr="00B0415E" w:rsidRDefault="00221A50" w:rsidP="00221A50">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Total Marks</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Marks Obtained</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Percentage / Grade</w:t>
            </w:r>
          </w:p>
        </w:tc>
        <w:tc>
          <w:tcPr>
            <w:tcW w:w="4621" w:type="dxa"/>
          </w:tcPr>
          <w:p w:rsidR="00221A50" w:rsidRPr="00B0415E" w:rsidRDefault="00221A50" w:rsidP="00893FDC">
            <w:pPr>
              <w:rPr>
                <w:rFonts w:cs="Times New Roman"/>
                <w:szCs w:val="32"/>
              </w:rPr>
            </w:pPr>
          </w:p>
        </w:tc>
      </w:tr>
    </w:tbl>
    <w:p w:rsidR="00221A50" w:rsidRDefault="00221A50" w:rsidP="00221A50">
      <w:pPr>
        <w:rPr>
          <w:rFonts w:cs="Times New Roman"/>
          <w:sz w:val="24"/>
          <w:szCs w:val="32"/>
        </w:rPr>
      </w:pPr>
    </w:p>
    <w:p w:rsidR="00A30D4A" w:rsidRDefault="00A30D4A" w:rsidP="00221A50">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8A6A3C">
      <w:pPr>
        <w:autoSpaceDE w:val="0"/>
        <w:autoSpaceDN w:val="0"/>
        <w:adjustRightInd w:val="0"/>
        <w:spacing w:after="0" w:line="240" w:lineRule="auto"/>
        <w:rPr>
          <w:rFonts w:ascii="Calibri" w:hAnsi="Calibri" w:cs="Calibri"/>
          <w:color w:val="000000"/>
          <w:sz w:val="24"/>
          <w:szCs w:val="24"/>
          <w:lang w:val="en-US"/>
        </w:rPr>
      </w:pPr>
    </w:p>
    <w:p w:rsidR="001573D1" w:rsidRPr="00C01611" w:rsidRDefault="001573D1" w:rsidP="001573D1">
      <w:pPr>
        <w:spacing w:after="0" w:line="360" w:lineRule="auto"/>
        <w:jc w:val="both"/>
        <w:rPr>
          <w:rFonts w:ascii="Arial" w:hAnsi="Arial" w:cs="Arial"/>
          <w:b/>
          <w:sz w:val="24"/>
          <w:szCs w:val="24"/>
          <w:u w:val="single"/>
        </w:rPr>
      </w:pPr>
      <w:r>
        <w:rPr>
          <w:rFonts w:ascii="Arial" w:hAnsi="Arial" w:cs="Arial"/>
          <w:b/>
          <w:sz w:val="24"/>
          <w:szCs w:val="24"/>
          <w:u w:val="single"/>
        </w:rPr>
        <w:t xml:space="preserve">Question </w:t>
      </w:r>
      <w:r w:rsidRPr="00C01611">
        <w:rPr>
          <w:rFonts w:ascii="Arial" w:hAnsi="Arial" w:cs="Arial"/>
          <w:b/>
          <w:sz w:val="24"/>
          <w:szCs w:val="24"/>
          <w:u w:val="single"/>
        </w:rPr>
        <w:t>1</w:t>
      </w:r>
    </w:p>
    <w:p w:rsidR="001573D1" w:rsidRDefault="00E9527E" w:rsidP="001573D1">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 human resources department is involved in the recruiting, interviewing and hiring of new employees.</w:t>
      </w:r>
      <w:r w:rsidR="001573D1">
        <w:rPr>
          <w:rFonts w:ascii="Arial" w:hAnsi="Arial" w:cs="Arial"/>
          <w:bCs/>
          <w:sz w:val="24"/>
          <w:szCs w:val="24"/>
        </w:rPr>
        <w:t xml:space="preserve"> </w:t>
      </w:r>
      <w:r w:rsidR="00283205">
        <w:rPr>
          <w:rFonts w:ascii="Arial" w:hAnsi="Arial" w:cs="Arial"/>
          <w:bCs/>
          <w:sz w:val="24"/>
          <w:szCs w:val="24"/>
        </w:rPr>
        <w:t>They also work with management to create long</w:t>
      </w:r>
      <w:r w:rsidR="00AD43AE">
        <w:rPr>
          <w:rFonts w:ascii="Arial" w:hAnsi="Arial" w:cs="Arial"/>
          <w:bCs/>
          <w:sz w:val="24"/>
          <w:szCs w:val="24"/>
        </w:rPr>
        <w:t>-</w:t>
      </w:r>
      <w:r w:rsidR="00283205">
        <w:rPr>
          <w:rFonts w:ascii="Arial" w:hAnsi="Arial" w:cs="Arial"/>
          <w:bCs/>
          <w:sz w:val="24"/>
          <w:szCs w:val="24"/>
        </w:rPr>
        <w:t>term strategies for growth and development of the company</w:t>
      </w:r>
      <w:r w:rsidR="00AD43AE">
        <w:rPr>
          <w:rFonts w:ascii="Arial" w:hAnsi="Arial" w:cs="Arial"/>
          <w:bCs/>
          <w:sz w:val="24"/>
          <w:szCs w:val="24"/>
        </w:rPr>
        <w:t xml:space="preserve"> and handle employee-centred activities within the organization. This department is also responsible for developing and implementing performance management systems, determining the level of employee satisfaction and conducting needs assessments to identify the type of skills and training required for employees.</w:t>
      </w:r>
    </w:p>
    <w:p w:rsidR="001573D1" w:rsidRPr="00A16C5D" w:rsidRDefault="001573D1" w:rsidP="001573D1">
      <w:pPr>
        <w:autoSpaceDE w:val="0"/>
        <w:adjustRightInd w:val="0"/>
        <w:spacing w:after="0" w:line="360" w:lineRule="auto"/>
        <w:ind w:left="360"/>
        <w:jc w:val="both"/>
        <w:rPr>
          <w:rFonts w:ascii="Arial" w:hAnsi="Arial" w:cs="Arial"/>
          <w:bCs/>
          <w:sz w:val="24"/>
          <w:szCs w:val="24"/>
        </w:rPr>
      </w:pPr>
    </w:p>
    <w:p w:rsidR="001573D1" w:rsidRDefault="004C6CBF" w:rsidP="00EE54E6">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 human resources department has many responsibilities within an organization. Their goal is to help the company meet their objectives regarding recruitment, training, employee development, overseeing benefit programs, talent and rewards management and implementing policies to streamline activities within the organization.</w:t>
      </w:r>
      <w:r w:rsidR="004806AB">
        <w:rPr>
          <w:rFonts w:ascii="Arial" w:hAnsi="Arial" w:cs="Arial"/>
          <w:bCs/>
          <w:sz w:val="24"/>
          <w:szCs w:val="24"/>
        </w:rPr>
        <w:t xml:space="preserve"> They also aim to improve employee morale and increase staff retention, branding efforts to market the company as an “employer of choice” and creat</w:t>
      </w:r>
      <w:r w:rsidR="006C4FCE">
        <w:rPr>
          <w:rFonts w:ascii="Arial" w:hAnsi="Arial" w:cs="Arial"/>
          <w:bCs/>
          <w:sz w:val="24"/>
          <w:szCs w:val="24"/>
        </w:rPr>
        <w:t>ing</w:t>
      </w:r>
      <w:r w:rsidR="004806AB">
        <w:rPr>
          <w:rFonts w:ascii="Arial" w:hAnsi="Arial" w:cs="Arial"/>
          <w:bCs/>
          <w:sz w:val="24"/>
          <w:szCs w:val="24"/>
        </w:rPr>
        <w:t xml:space="preserve"> an engaged workforce that is happy and productive</w:t>
      </w:r>
      <w:r w:rsidR="006C4FCE">
        <w:rPr>
          <w:rFonts w:ascii="Arial" w:hAnsi="Arial" w:cs="Arial"/>
          <w:bCs/>
          <w:sz w:val="24"/>
          <w:szCs w:val="24"/>
        </w:rPr>
        <w:t>.</w:t>
      </w:r>
    </w:p>
    <w:p w:rsidR="004806AB" w:rsidRPr="004806AB" w:rsidRDefault="004806AB" w:rsidP="004806AB">
      <w:pPr>
        <w:pStyle w:val="ListParagraph"/>
        <w:rPr>
          <w:rFonts w:ascii="Arial" w:hAnsi="Arial" w:cs="Arial"/>
          <w:bCs/>
          <w:sz w:val="24"/>
          <w:szCs w:val="24"/>
        </w:rPr>
      </w:pPr>
    </w:p>
    <w:p w:rsidR="0039211D" w:rsidRDefault="00DC3F96" w:rsidP="001573D1">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Within a business, the human resources department is often considered the moral centre of the organization, as they are the ones to set the tone and implement policies and company standards.  As we live in a society that is both morally and culturally diverse, each company needs to create their own code of conduct, to outline the </w:t>
      </w:r>
      <w:r w:rsidR="0039211D">
        <w:rPr>
          <w:rFonts w:ascii="Arial" w:hAnsi="Arial" w:cs="Arial"/>
          <w:bCs/>
          <w:sz w:val="24"/>
          <w:szCs w:val="24"/>
        </w:rPr>
        <w:t>accepted norms</w:t>
      </w:r>
      <w:r>
        <w:rPr>
          <w:rFonts w:ascii="Arial" w:hAnsi="Arial" w:cs="Arial"/>
          <w:bCs/>
          <w:sz w:val="24"/>
          <w:szCs w:val="24"/>
        </w:rPr>
        <w:t xml:space="preserve"> </w:t>
      </w:r>
      <w:r w:rsidR="0039211D">
        <w:rPr>
          <w:rFonts w:ascii="Arial" w:hAnsi="Arial" w:cs="Arial"/>
          <w:bCs/>
          <w:sz w:val="24"/>
          <w:szCs w:val="24"/>
        </w:rPr>
        <w:t>and behavioural rules of the organization. By having a set of guidelines to which every employee can refer, it leaves little doubt about behaviours that will not be tolerated and conduct that will result in disciplinary action.</w:t>
      </w:r>
    </w:p>
    <w:p w:rsidR="007E3279" w:rsidRDefault="0039211D" w:rsidP="0039211D">
      <w:pPr>
        <w:autoSpaceDE w:val="0"/>
        <w:adjustRightInd w:val="0"/>
        <w:spacing w:after="0" w:line="360" w:lineRule="auto"/>
        <w:ind w:left="1080" w:hanging="720"/>
        <w:jc w:val="both"/>
        <w:rPr>
          <w:rFonts w:ascii="Arial" w:hAnsi="Arial" w:cs="Arial"/>
          <w:bCs/>
          <w:sz w:val="24"/>
          <w:szCs w:val="24"/>
        </w:rPr>
      </w:pPr>
      <w:r w:rsidRPr="0039211D">
        <w:rPr>
          <w:rFonts w:ascii="Arial" w:hAnsi="Arial" w:cs="Arial"/>
          <w:bCs/>
          <w:sz w:val="24"/>
          <w:szCs w:val="24"/>
        </w:rPr>
        <w:br/>
      </w:r>
      <w:r>
        <w:rPr>
          <w:rFonts w:ascii="Arial" w:hAnsi="Arial" w:cs="Arial"/>
          <w:bCs/>
          <w:sz w:val="24"/>
          <w:szCs w:val="24"/>
        </w:rPr>
        <w:t xml:space="preserve">Having </w:t>
      </w:r>
      <w:r w:rsidR="004806AB">
        <w:rPr>
          <w:rFonts w:ascii="Arial" w:hAnsi="Arial" w:cs="Arial"/>
          <w:bCs/>
          <w:sz w:val="24"/>
          <w:szCs w:val="24"/>
        </w:rPr>
        <w:t>clear-cut</w:t>
      </w:r>
      <w:r>
        <w:rPr>
          <w:rFonts w:ascii="Arial" w:hAnsi="Arial" w:cs="Arial"/>
          <w:bCs/>
          <w:sz w:val="24"/>
          <w:szCs w:val="24"/>
        </w:rPr>
        <w:t xml:space="preserve"> policies can prevent legal issues from occurring and protect the company from facing lawsuits regarding discrimination, sexual harassment and hostile work environments. </w:t>
      </w:r>
      <w:r w:rsidR="007E3279">
        <w:rPr>
          <w:rFonts w:ascii="Arial" w:hAnsi="Arial" w:cs="Arial"/>
          <w:bCs/>
          <w:sz w:val="24"/>
          <w:szCs w:val="24"/>
        </w:rPr>
        <w:t xml:space="preserve"> This, in turn, enhances the company’s reputation, </w:t>
      </w:r>
      <w:r w:rsidR="007E3279">
        <w:rPr>
          <w:rFonts w:ascii="Arial" w:hAnsi="Arial" w:cs="Arial"/>
          <w:bCs/>
          <w:sz w:val="24"/>
          <w:szCs w:val="24"/>
        </w:rPr>
        <w:lastRenderedPageBreak/>
        <w:t>not only as one that takes its employee concerns seriously, but that they lead by example to create a culture of respect and dignity.</w:t>
      </w:r>
    </w:p>
    <w:p w:rsidR="007E3279" w:rsidRDefault="007E3279" w:rsidP="0039211D">
      <w:pPr>
        <w:autoSpaceDE w:val="0"/>
        <w:adjustRightInd w:val="0"/>
        <w:spacing w:after="0" w:line="360" w:lineRule="auto"/>
        <w:ind w:left="1080" w:hanging="720"/>
        <w:jc w:val="both"/>
        <w:rPr>
          <w:rFonts w:ascii="Arial" w:hAnsi="Arial" w:cs="Arial"/>
          <w:bCs/>
          <w:sz w:val="24"/>
          <w:szCs w:val="24"/>
        </w:rPr>
      </w:pPr>
    </w:p>
    <w:p w:rsidR="00681DC1" w:rsidRDefault="007E3279" w:rsidP="0039211D">
      <w:pPr>
        <w:autoSpaceDE w:val="0"/>
        <w:adjustRightInd w:val="0"/>
        <w:spacing w:after="0" w:line="360" w:lineRule="auto"/>
        <w:ind w:left="1080" w:hanging="720"/>
        <w:jc w:val="both"/>
        <w:rPr>
          <w:rFonts w:ascii="Arial" w:hAnsi="Arial" w:cs="Arial"/>
          <w:bCs/>
          <w:sz w:val="24"/>
          <w:szCs w:val="24"/>
        </w:rPr>
      </w:pPr>
      <w:r>
        <w:rPr>
          <w:rFonts w:ascii="Arial" w:hAnsi="Arial" w:cs="Arial"/>
          <w:bCs/>
          <w:sz w:val="24"/>
          <w:szCs w:val="24"/>
        </w:rPr>
        <w:tab/>
        <w:t xml:space="preserve">While an established code of conduct cannot address every potential situation an employee may face, it does provide a set of ethical standards and rules to follow while in the workplace. Each employee is a representative of their organization and as such, has an obligation to adhere to the prescribed guidelines. This means conducting all company business fairly, honestly and in compliance with </w:t>
      </w:r>
      <w:r w:rsidR="00E623E3">
        <w:rPr>
          <w:rFonts w:ascii="Arial" w:hAnsi="Arial" w:cs="Arial"/>
          <w:bCs/>
          <w:sz w:val="24"/>
          <w:szCs w:val="24"/>
        </w:rPr>
        <w:t>applicable laws and regulations and avoid</w:t>
      </w:r>
      <w:r w:rsidR="00681DC1">
        <w:rPr>
          <w:rFonts w:ascii="Arial" w:hAnsi="Arial" w:cs="Arial"/>
          <w:bCs/>
          <w:sz w:val="24"/>
          <w:szCs w:val="24"/>
        </w:rPr>
        <w:t>ing</w:t>
      </w:r>
      <w:r w:rsidR="00E623E3">
        <w:rPr>
          <w:rFonts w:ascii="Arial" w:hAnsi="Arial" w:cs="Arial"/>
          <w:bCs/>
          <w:sz w:val="24"/>
          <w:szCs w:val="24"/>
        </w:rPr>
        <w:t xml:space="preserve"> potential conflicts of interest.</w:t>
      </w:r>
    </w:p>
    <w:p w:rsidR="001573D1" w:rsidRPr="0039211D" w:rsidRDefault="001573D1" w:rsidP="0039211D">
      <w:pPr>
        <w:autoSpaceDE w:val="0"/>
        <w:adjustRightInd w:val="0"/>
        <w:spacing w:after="0" w:line="360" w:lineRule="auto"/>
        <w:ind w:left="1080" w:hanging="720"/>
        <w:jc w:val="both"/>
        <w:rPr>
          <w:rFonts w:ascii="Arial" w:hAnsi="Arial" w:cs="Arial"/>
          <w:bCs/>
          <w:sz w:val="24"/>
          <w:szCs w:val="24"/>
        </w:rPr>
      </w:pPr>
    </w:p>
    <w:p w:rsidR="00681DC1" w:rsidRDefault="00866EF8" w:rsidP="00681DC1">
      <w:pPr>
        <w:pStyle w:val="ListParagraph"/>
        <w:numPr>
          <w:ilvl w:val="0"/>
          <w:numId w:val="3"/>
        </w:numPr>
        <w:autoSpaceDE w:val="0"/>
        <w:adjustRightInd w:val="0"/>
        <w:spacing w:after="0" w:line="360" w:lineRule="auto"/>
        <w:jc w:val="both"/>
        <w:rPr>
          <w:rFonts w:ascii="Arial" w:hAnsi="Arial" w:cs="Arial"/>
          <w:bCs/>
          <w:sz w:val="24"/>
          <w:szCs w:val="24"/>
        </w:rPr>
      </w:pPr>
      <w:r w:rsidRPr="00866EF8">
        <w:rPr>
          <w:rFonts w:ascii="Arial" w:hAnsi="Arial" w:cs="Arial"/>
          <w:bCs/>
          <w:sz w:val="24"/>
          <w:szCs w:val="24"/>
        </w:rPr>
        <w:t>The</w:t>
      </w:r>
      <w:r>
        <w:rPr>
          <w:rFonts w:ascii="Arial" w:hAnsi="Arial" w:cs="Arial"/>
          <w:bCs/>
          <w:sz w:val="24"/>
          <w:szCs w:val="24"/>
        </w:rPr>
        <w:t xml:space="preserve"> recruitment process </w:t>
      </w:r>
      <w:r w:rsidR="00681DC1">
        <w:rPr>
          <w:rFonts w:ascii="Arial" w:hAnsi="Arial" w:cs="Arial"/>
          <w:bCs/>
          <w:sz w:val="24"/>
          <w:szCs w:val="24"/>
        </w:rPr>
        <w:t>usually begins with advertising a job vacancy. Nowadays, this is mostly done online, usually via a company’s website or through LinkedIn. The applicant enters all of his relevant information to an online Applicant Tracking System (ATS) and the information is compiled and assessed against their keywords and desired qualities for candidates. For internal candidates, they usually apply directly through their HR department and can often forego the ATS system.</w:t>
      </w:r>
    </w:p>
    <w:p w:rsidR="00681DC1" w:rsidRDefault="00681DC1" w:rsidP="00681DC1">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br/>
        <w:t>Next, the applications are screened for suitability and how closely they match the required skills for the vacancy.  A shortlisted group of candidates are selected and given preliminary screening interviews, usually by telephone, to determine if an interview will be granted.</w:t>
      </w:r>
    </w:p>
    <w:p w:rsidR="00681DC1" w:rsidRDefault="00681DC1" w:rsidP="00681DC1">
      <w:pPr>
        <w:pStyle w:val="ListParagraph"/>
        <w:autoSpaceDE w:val="0"/>
        <w:adjustRightInd w:val="0"/>
        <w:spacing w:after="0" w:line="360" w:lineRule="auto"/>
        <w:ind w:left="1080"/>
        <w:jc w:val="both"/>
        <w:rPr>
          <w:rFonts w:ascii="Arial" w:hAnsi="Arial" w:cs="Arial"/>
          <w:bCs/>
          <w:sz w:val="24"/>
          <w:szCs w:val="24"/>
        </w:rPr>
      </w:pPr>
    </w:p>
    <w:p w:rsidR="00681DC1" w:rsidRDefault="00681DC1" w:rsidP="00681DC1">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Then, those who successfully pass this stage are invited for an in-person interview. This usually involves multiple interviews, with a recruiter or HR manager, the hiring manager and other decision makers within the team. These interviews are more in-depth than the telephone screen and are used to determine if the candidate will be a good fit.</w:t>
      </w:r>
    </w:p>
    <w:p w:rsidR="00681DC1" w:rsidRDefault="00681DC1" w:rsidP="00681DC1">
      <w:pPr>
        <w:pStyle w:val="ListParagraph"/>
        <w:autoSpaceDE w:val="0"/>
        <w:adjustRightInd w:val="0"/>
        <w:spacing w:after="0" w:line="360" w:lineRule="auto"/>
        <w:ind w:left="1080"/>
        <w:jc w:val="both"/>
        <w:rPr>
          <w:rFonts w:ascii="Arial" w:hAnsi="Arial" w:cs="Arial"/>
          <w:bCs/>
          <w:sz w:val="24"/>
          <w:szCs w:val="24"/>
        </w:rPr>
      </w:pPr>
    </w:p>
    <w:p w:rsidR="00681DC1" w:rsidRDefault="00681DC1" w:rsidP="00681DC1">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lastRenderedPageBreak/>
        <w:t>The recruitment process ends with selection and hiring of a suitable candidate. The offer is extended after the various checks have been conducted (background, criminal, credit, education and employment history) and verified.</w:t>
      </w:r>
    </w:p>
    <w:p w:rsidR="00681DC1" w:rsidRDefault="00681DC1" w:rsidP="00681DC1">
      <w:pPr>
        <w:pStyle w:val="ListParagraph"/>
        <w:autoSpaceDE w:val="0"/>
        <w:adjustRightInd w:val="0"/>
        <w:spacing w:after="0" w:line="360" w:lineRule="auto"/>
        <w:ind w:left="1080"/>
        <w:jc w:val="both"/>
        <w:rPr>
          <w:rFonts w:ascii="Arial" w:hAnsi="Arial" w:cs="Arial"/>
          <w:bCs/>
          <w:sz w:val="24"/>
          <w:szCs w:val="24"/>
        </w:rPr>
      </w:pPr>
    </w:p>
    <w:p w:rsidR="006256D4" w:rsidRDefault="00681DC1" w:rsidP="00681DC1">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Having a </w:t>
      </w:r>
      <w:r w:rsidR="002622D2">
        <w:rPr>
          <w:rFonts w:ascii="Arial" w:hAnsi="Arial" w:cs="Arial"/>
          <w:bCs/>
          <w:sz w:val="24"/>
          <w:szCs w:val="24"/>
        </w:rPr>
        <w:t xml:space="preserve">clear and </w:t>
      </w:r>
      <w:r>
        <w:rPr>
          <w:rFonts w:ascii="Arial" w:hAnsi="Arial" w:cs="Arial"/>
          <w:bCs/>
          <w:sz w:val="24"/>
          <w:szCs w:val="24"/>
        </w:rPr>
        <w:t xml:space="preserve">defined recruitment process has </w:t>
      </w:r>
      <w:r w:rsidR="00931069">
        <w:rPr>
          <w:rFonts w:ascii="Arial" w:hAnsi="Arial" w:cs="Arial"/>
          <w:bCs/>
          <w:sz w:val="24"/>
          <w:szCs w:val="24"/>
        </w:rPr>
        <w:t xml:space="preserve">many benefits. In being transparent about the process, it ensures that the company is selecting applicants based on those who best fit the company’s needs and </w:t>
      </w:r>
      <w:r w:rsidR="002622D2">
        <w:rPr>
          <w:rFonts w:ascii="Arial" w:hAnsi="Arial" w:cs="Arial"/>
          <w:bCs/>
          <w:sz w:val="24"/>
          <w:szCs w:val="24"/>
        </w:rPr>
        <w:t xml:space="preserve">that </w:t>
      </w:r>
      <w:r w:rsidR="00931069">
        <w:rPr>
          <w:rFonts w:ascii="Arial" w:hAnsi="Arial" w:cs="Arial"/>
          <w:bCs/>
          <w:sz w:val="24"/>
          <w:szCs w:val="24"/>
        </w:rPr>
        <w:t xml:space="preserve">a consistent set of criteria </w:t>
      </w:r>
      <w:r w:rsidR="002622D2">
        <w:rPr>
          <w:rFonts w:ascii="Arial" w:hAnsi="Arial" w:cs="Arial"/>
          <w:bCs/>
          <w:sz w:val="24"/>
          <w:szCs w:val="24"/>
        </w:rPr>
        <w:t xml:space="preserve">is </w:t>
      </w:r>
      <w:r w:rsidR="00931069">
        <w:rPr>
          <w:rFonts w:ascii="Arial" w:hAnsi="Arial" w:cs="Arial"/>
          <w:bCs/>
          <w:sz w:val="24"/>
          <w:szCs w:val="24"/>
        </w:rPr>
        <w:t xml:space="preserve">used for each candidate. </w:t>
      </w:r>
      <w:r w:rsidR="002622D2">
        <w:rPr>
          <w:rFonts w:ascii="Arial" w:hAnsi="Arial" w:cs="Arial"/>
          <w:bCs/>
          <w:sz w:val="24"/>
          <w:szCs w:val="24"/>
        </w:rPr>
        <w:t>Additionally, it requires that the process be conducted in a legally sound way, without discriminatory</w:t>
      </w:r>
      <w:r w:rsidR="006256D4">
        <w:rPr>
          <w:rFonts w:ascii="Arial" w:hAnsi="Arial" w:cs="Arial"/>
          <w:bCs/>
          <w:sz w:val="24"/>
          <w:szCs w:val="24"/>
        </w:rPr>
        <w:t xml:space="preserve"> practices or language inferred. </w:t>
      </w:r>
    </w:p>
    <w:p w:rsidR="006256D4" w:rsidRDefault="006256D4" w:rsidP="00681DC1">
      <w:pPr>
        <w:pStyle w:val="ListParagraph"/>
        <w:autoSpaceDE w:val="0"/>
        <w:adjustRightInd w:val="0"/>
        <w:spacing w:after="0" w:line="360" w:lineRule="auto"/>
        <w:ind w:left="1080"/>
        <w:jc w:val="both"/>
        <w:rPr>
          <w:rFonts w:ascii="Arial" w:hAnsi="Arial" w:cs="Arial"/>
          <w:bCs/>
          <w:sz w:val="24"/>
          <w:szCs w:val="24"/>
        </w:rPr>
      </w:pPr>
    </w:p>
    <w:p w:rsidR="00681DC1" w:rsidRDefault="006256D4" w:rsidP="00681DC1">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It is beneficial for companies to outline the recruitment process on their website as part of their “Careers” section. By explaining what to expect at each stage of the process, it eliminates confusion for the candidate and answers many of the questions they may </w:t>
      </w:r>
      <w:r w:rsidR="00EE54E6">
        <w:rPr>
          <w:rFonts w:ascii="Arial" w:hAnsi="Arial" w:cs="Arial"/>
          <w:bCs/>
          <w:sz w:val="24"/>
          <w:szCs w:val="24"/>
        </w:rPr>
        <w:t>have</w:t>
      </w:r>
      <w:r>
        <w:rPr>
          <w:rFonts w:ascii="Arial" w:hAnsi="Arial" w:cs="Arial"/>
          <w:bCs/>
          <w:sz w:val="24"/>
          <w:szCs w:val="24"/>
        </w:rPr>
        <w:t xml:space="preserve">. Ideally, the company’s job portal system would allow an applicant to log back into their profile and check the status of their application.     </w:t>
      </w:r>
    </w:p>
    <w:p w:rsidR="00681DC1" w:rsidRPr="00681DC1" w:rsidRDefault="00681DC1" w:rsidP="00681DC1">
      <w:pPr>
        <w:pStyle w:val="ListParagraph"/>
        <w:autoSpaceDE w:val="0"/>
        <w:adjustRightInd w:val="0"/>
        <w:spacing w:after="0" w:line="360" w:lineRule="auto"/>
        <w:ind w:left="1080"/>
        <w:jc w:val="both"/>
        <w:rPr>
          <w:rFonts w:ascii="Arial" w:hAnsi="Arial" w:cs="Arial"/>
          <w:bCs/>
          <w:sz w:val="24"/>
          <w:szCs w:val="24"/>
        </w:rPr>
      </w:pPr>
    </w:p>
    <w:p w:rsidR="000B0756" w:rsidRPr="000B0756" w:rsidRDefault="00681DC1" w:rsidP="000B0756">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O</w:t>
      </w:r>
      <w:r w:rsidR="00E623E3" w:rsidRPr="000B0756">
        <w:rPr>
          <w:rFonts w:ascii="Arial" w:hAnsi="Arial" w:cs="Arial"/>
          <w:color w:val="000000"/>
          <w:sz w:val="24"/>
          <w:szCs w:val="24"/>
        </w:rPr>
        <w:t>ppor</w:t>
      </w:r>
      <w:r w:rsidR="000B0756">
        <w:rPr>
          <w:rFonts w:ascii="Arial" w:hAnsi="Arial" w:cs="Arial"/>
          <w:color w:val="000000"/>
          <w:sz w:val="24"/>
          <w:szCs w:val="24"/>
        </w:rPr>
        <w:t>tunities for staff development can help employees strengthen their existing abilities or learn new skills that will enhance their performance.</w:t>
      </w:r>
      <w:r w:rsidR="000B0756">
        <w:rPr>
          <w:rFonts w:ascii="Arial" w:hAnsi="Arial" w:cs="Arial"/>
          <w:color w:val="000000"/>
          <w:sz w:val="24"/>
          <w:szCs w:val="24"/>
        </w:rPr>
        <w:br/>
      </w:r>
      <w:r w:rsidR="000B0756">
        <w:rPr>
          <w:rFonts w:ascii="Arial" w:hAnsi="Arial" w:cs="Arial"/>
          <w:color w:val="000000"/>
          <w:sz w:val="24"/>
          <w:szCs w:val="24"/>
        </w:rPr>
        <w:br/>
        <w:t>Career development can occur in the following ways:</w:t>
      </w:r>
    </w:p>
    <w:p w:rsidR="000B0756" w:rsidRDefault="000B0756" w:rsidP="000B0756">
      <w:pPr>
        <w:autoSpaceDE w:val="0"/>
        <w:adjustRightInd w:val="0"/>
        <w:spacing w:after="0" w:line="360" w:lineRule="auto"/>
        <w:ind w:left="1080" w:hanging="720"/>
        <w:jc w:val="both"/>
        <w:rPr>
          <w:rFonts w:ascii="Arial" w:hAnsi="Arial" w:cs="Arial"/>
          <w:color w:val="000000"/>
          <w:sz w:val="24"/>
          <w:szCs w:val="24"/>
        </w:rPr>
      </w:pPr>
      <w:r>
        <w:rPr>
          <w:rFonts w:ascii="Arial" w:hAnsi="Arial" w:cs="Arial"/>
          <w:color w:val="000000"/>
          <w:sz w:val="24"/>
          <w:szCs w:val="24"/>
        </w:rPr>
        <w:tab/>
      </w:r>
    </w:p>
    <w:p w:rsidR="001573D1" w:rsidRPr="000B0756" w:rsidRDefault="000B0756" w:rsidP="000B0756">
      <w:pPr>
        <w:pStyle w:val="ListParagraph"/>
        <w:numPr>
          <w:ilvl w:val="1"/>
          <w:numId w:val="8"/>
        </w:numPr>
        <w:autoSpaceDE w:val="0"/>
        <w:adjustRightInd w:val="0"/>
        <w:spacing w:after="0" w:line="360" w:lineRule="auto"/>
        <w:jc w:val="both"/>
        <w:rPr>
          <w:rFonts w:ascii="Arial" w:hAnsi="Arial" w:cs="Arial"/>
          <w:bCs/>
          <w:sz w:val="24"/>
          <w:szCs w:val="24"/>
        </w:rPr>
      </w:pPr>
      <w:r w:rsidRPr="000B0756">
        <w:rPr>
          <w:rFonts w:ascii="Arial" w:hAnsi="Arial" w:cs="Arial"/>
          <w:color w:val="000000"/>
          <w:sz w:val="24"/>
          <w:szCs w:val="24"/>
        </w:rPr>
        <w:t>Lateral – a change in job position</w:t>
      </w:r>
    </w:p>
    <w:p w:rsidR="000B0756" w:rsidRDefault="000B0756" w:rsidP="000B0756">
      <w:pPr>
        <w:pStyle w:val="ListParagraph"/>
        <w:numPr>
          <w:ilvl w:val="1"/>
          <w:numId w:val="8"/>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Enrichment – an expansion or change in responsibilities in the current position</w:t>
      </w:r>
    </w:p>
    <w:p w:rsidR="000B0756" w:rsidRDefault="000B0756" w:rsidP="000B0756">
      <w:pPr>
        <w:pStyle w:val="ListParagraph"/>
        <w:numPr>
          <w:ilvl w:val="1"/>
          <w:numId w:val="8"/>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Vertical – moving up to the next level</w:t>
      </w:r>
    </w:p>
    <w:p w:rsidR="000B0756" w:rsidRPr="000B0756" w:rsidRDefault="000B0756"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Relocation – moving to another division or department</w:t>
      </w:r>
    </w:p>
    <w:p w:rsidR="000B0756" w:rsidRPr="000B0756" w:rsidRDefault="000B0756" w:rsidP="000B0756">
      <w:pPr>
        <w:autoSpaceDE w:val="0"/>
        <w:adjustRightInd w:val="0"/>
        <w:spacing w:after="0" w:line="360" w:lineRule="auto"/>
        <w:ind w:left="1080"/>
        <w:jc w:val="both"/>
        <w:rPr>
          <w:rFonts w:ascii="Arial" w:hAnsi="Arial" w:cs="Arial"/>
          <w:bCs/>
          <w:sz w:val="24"/>
          <w:szCs w:val="24"/>
        </w:rPr>
      </w:pPr>
    </w:p>
    <w:p w:rsidR="000B0756" w:rsidRPr="000B0756" w:rsidRDefault="000B0756" w:rsidP="000B0756">
      <w:pPr>
        <w:autoSpaceDE w:val="0"/>
        <w:adjustRightInd w:val="0"/>
        <w:spacing w:after="0" w:line="360" w:lineRule="auto"/>
        <w:ind w:left="1080"/>
        <w:jc w:val="both"/>
        <w:rPr>
          <w:rFonts w:ascii="Arial" w:hAnsi="Arial" w:cs="Arial"/>
          <w:bCs/>
          <w:sz w:val="24"/>
          <w:szCs w:val="24"/>
        </w:rPr>
      </w:pPr>
      <w:r w:rsidRPr="000B0756">
        <w:rPr>
          <w:rFonts w:ascii="Arial" w:hAnsi="Arial" w:cs="Arial"/>
          <w:color w:val="000000"/>
          <w:sz w:val="24"/>
          <w:szCs w:val="24"/>
        </w:rPr>
        <w:t>Some of the ways to expand an employee’s experience can be as follows:</w:t>
      </w:r>
      <w:r w:rsidR="00ED13C5">
        <w:rPr>
          <w:rFonts w:ascii="Arial" w:hAnsi="Arial" w:cs="Arial"/>
          <w:color w:val="000000"/>
          <w:sz w:val="24"/>
          <w:szCs w:val="24"/>
        </w:rPr>
        <w:br/>
      </w:r>
    </w:p>
    <w:p w:rsidR="000B0756" w:rsidRPr="00ED13C5" w:rsidRDefault="000B0756"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lastRenderedPageBreak/>
        <w:t>Making presentations</w:t>
      </w:r>
      <w:r w:rsidR="00ED13C5">
        <w:rPr>
          <w:rFonts w:ascii="Arial" w:hAnsi="Arial" w:cs="Arial"/>
          <w:color w:val="000000"/>
          <w:sz w:val="24"/>
          <w:szCs w:val="24"/>
        </w:rPr>
        <w:t>, to either an internal or external group</w:t>
      </w:r>
      <w:r>
        <w:rPr>
          <w:rFonts w:ascii="Arial" w:hAnsi="Arial" w:cs="Arial"/>
          <w:color w:val="000000"/>
          <w:sz w:val="24"/>
          <w:szCs w:val="24"/>
        </w:rPr>
        <w:t xml:space="preserve"> </w:t>
      </w:r>
    </w:p>
    <w:p w:rsidR="00ED13C5" w:rsidRPr="00ED13C5"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Leading monthly or weekly staff/departmental meetings</w:t>
      </w:r>
    </w:p>
    <w:p w:rsidR="00ED13C5" w:rsidRPr="00ED13C5"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Assume responsibility for more junior staff and provide advice &amp; guidance to them</w:t>
      </w:r>
    </w:p>
    <w:p w:rsidR="00ED13C5" w:rsidRPr="00ED13C5"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Job-shadow a senior staff member or executive to learn leadership and management through direct observation</w:t>
      </w:r>
    </w:p>
    <w:p w:rsidR="00ED13C5" w:rsidRPr="00ED13C5" w:rsidRDefault="00ED13C5" w:rsidP="006C4FCE">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Engage in “stretch” assignments that are beyond the employee’s normal scope of responsibility</w:t>
      </w:r>
    </w:p>
    <w:p w:rsidR="00ED13C5" w:rsidRPr="00ED13C5"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Participate in company task forces or committees</w:t>
      </w:r>
    </w:p>
    <w:p w:rsidR="00ED13C5" w:rsidRPr="00ED13C5"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 xml:space="preserve">Organize a team building event, including budgeting, planning and execution </w:t>
      </w:r>
    </w:p>
    <w:p w:rsidR="00ED13C5" w:rsidRPr="000B0756"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 xml:space="preserve">Develop and participate in department budget creation and monthly monitoring of expenditures, to ensure adherence to plan </w:t>
      </w:r>
    </w:p>
    <w:p w:rsidR="000B0756" w:rsidRPr="000B0756" w:rsidRDefault="000B0756" w:rsidP="00ED13C5">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Learning delegation skills</w:t>
      </w:r>
    </w:p>
    <w:p w:rsidR="000B0756" w:rsidRPr="000B0756" w:rsidRDefault="000B0756"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Finding a mentor</w:t>
      </w:r>
      <w:r w:rsidR="00ED13C5">
        <w:rPr>
          <w:rFonts w:ascii="Arial" w:hAnsi="Arial" w:cs="Arial"/>
          <w:color w:val="000000"/>
          <w:sz w:val="24"/>
          <w:szCs w:val="24"/>
        </w:rPr>
        <w:t xml:space="preserve"> or person you respect and learning from his/her best practices</w:t>
      </w:r>
    </w:p>
    <w:p w:rsidR="000B0756" w:rsidRPr="000B0756" w:rsidRDefault="000B0756"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Proposing a project to lead or joining a project team where your skills can be contributed</w:t>
      </w:r>
    </w:p>
    <w:p w:rsidR="000B0756" w:rsidRPr="000B0756" w:rsidRDefault="000B0756"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Participating in a business planning process</w:t>
      </w:r>
    </w:p>
    <w:p w:rsidR="00ED13C5" w:rsidRPr="00ED13C5"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Devising a way to improve upon an existing process</w:t>
      </w:r>
    </w:p>
    <w:p w:rsidR="000B0756" w:rsidRPr="000B0756" w:rsidRDefault="00ED13C5" w:rsidP="000B0756">
      <w:pPr>
        <w:pStyle w:val="ListParagraph"/>
        <w:numPr>
          <w:ilvl w:val="1"/>
          <w:numId w:val="8"/>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Enrolling in courses, seminars, webcasts or hands-on training to learn a new skill. Then, volunteer for a project at work whereby the new skill can be demonstrated.</w:t>
      </w:r>
    </w:p>
    <w:p w:rsidR="000B0756" w:rsidRDefault="000B0756" w:rsidP="001573D1">
      <w:pPr>
        <w:spacing w:after="0" w:line="360" w:lineRule="auto"/>
        <w:jc w:val="both"/>
        <w:rPr>
          <w:rFonts w:ascii="Arial" w:hAnsi="Arial" w:cs="Arial"/>
          <w:b/>
          <w:sz w:val="24"/>
          <w:szCs w:val="24"/>
          <w:u w:val="single"/>
        </w:rPr>
      </w:pPr>
    </w:p>
    <w:p w:rsidR="001573D1" w:rsidRDefault="001573D1" w:rsidP="001573D1">
      <w:pPr>
        <w:spacing w:after="0" w:line="360" w:lineRule="auto"/>
        <w:jc w:val="both"/>
        <w:rPr>
          <w:rFonts w:ascii="Arial" w:hAnsi="Arial" w:cs="Arial"/>
          <w:b/>
          <w:sz w:val="24"/>
          <w:szCs w:val="24"/>
          <w:u w:val="single"/>
        </w:rPr>
      </w:pPr>
      <w:r w:rsidRPr="00BE21A0">
        <w:rPr>
          <w:rFonts w:ascii="Arial" w:hAnsi="Arial" w:cs="Arial"/>
          <w:b/>
          <w:sz w:val="24"/>
          <w:szCs w:val="24"/>
          <w:u w:val="single"/>
        </w:rPr>
        <w:t>Question 2</w:t>
      </w:r>
    </w:p>
    <w:p w:rsidR="00BE21A0" w:rsidRDefault="00BE21A0" w:rsidP="001573D1">
      <w:pPr>
        <w:autoSpaceDE w:val="0"/>
        <w:adjustRightInd w:val="0"/>
        <w:spacing w:after="0" w:line="360" w:lineRule="auto"/>
        <w:jc w:val="both"/>
        <w:rPr>
          <w:rFonts w:ascii="Arial" w:hAnsi="Arial" w:cs="Arial"/>
          <w:sz w:val="24"/>
          <w:szCs w:val="24"/>
        </w:rPr>
      </w:pPr>
      <w:r>
        <w:rPr>
          <w:rFonts w:ascii="Arial" w:hAnsi="Arial" w:cs="Arial"/>
          <w:sz w:val="24"/>
          <w:szCs w:val="24"/>
        </w:rPr>
        <w:t>Every organization should have a designated department or individuals specifically to handle human resource matters.  This means having HR specialists who have been educated and trained to work within an HR framework and thus experts in their field. Traditionally, HR was often viewed as merely a department of paper-pushers, people that followed orders from management and did not provide any real value to the organization.</w:t>
      </w:r>
      <w:r w:rsidR="000F6830">
        <w:rPr>
          <w:rFonts w:ascii="Arial" w:hAnsi="Arial" w:cs="Arial"/>
          <w:sz w:val="24"/>
          <w:szCs w:val="24"/>
        </w:rPr>
        <w:t xml:space="preserve"> As they are not a revenue generating department, theirs is often the first to receive </w:t>
      </w:r>
      <w:r w:rsidR="000F6830">
        <w:rPr>
          <w:rFonts w:ascii="Arial" w:hAnsi="Arial" w:cs="Arial"/>
          <w:sz w:val="24"/>
          <w:szCs w:val="24"/>
        </w:rPr>
        <w:lastRenderedPageBreak/>
        <w:t>cutbacks, as some of their functions can be outsourced to other companies or even pushed back to the employees to handle more tasks on their own (such as pension and benefit enrolment programs).</w:t>
      </w:r>
    </w:p>
    <w:p w:rsidR="000F6830" w:rsidRDefault="000F6830" w:rsidP="001573D1">
      <w:pPr>
        <w:autoSpaceDE w:val="0"/>
        <w:adjustRightInd w:val="0"/>
        <w:spacing w:after="0" w:line="360" w:lineRule="auto"/>
        <w:jc w:val="both"/>
        <w:rPr>
          <w:rFonts w:ascii="Arial" w:hAnsi="Arial" w:cs="Arial"/>
          <w:sz w:val="24"/>
          <w:szCs w:val="24"/>
        </w:rPr>
      </w:pPr>
    </w:p>
    <w:p w:rsidR="000F6830" w:rsidRDefault="000F6830" w:rsidP="001573D1">
      <w:pPr>
        <w:autoSpaceDE w:val="0"/>
        <w:adjustRightInd w:val="0"/>
        <w:spacing w:after="0" w:line="360" w:lineRule="auto"/>
        <w:jc w:val="both"/>
        <w:rPr>
          <w:rFonts w:ascii="Arial" w:hAnsi="Arial" w:cs="Arial"/>
          <w:sz w:val="24"/>
          <w:szCs w:val="24"/>
        </w:rPr>
      </w:pPr>
      <w:r>
        <w:rPr>
          <w:rFonts w:ascii="Arial" w:hAnsi="Arial" w:cs="Arial"/>
          <w:sz w:val="24"/>
          <w:szCs w:val="24"/>
        </w:rPr>
        <w:t>This is a mistake in many ways. The role of HR has evolved considerably and successful organizations realize that they must collaborate with them to become strategic partners in the business.</w:t>
      </w:r>
    </w:p>
    <w:p w:rsidR="000F6830" w:rsidRDefault="000F6830" w:rsidP="001573D1">
      <w:pPr>
        <w:autoSpaceDE w:val="0"/>
        <w:adjustRightInd w:val="0"/>
        <w:spacing w:after="0" w:line="360" w:lineRule="auto"/>
        <w:jc w:val="both"/>
        <w:rPr>
          <w:rFonts w:ascii="Arial" w:hAnsi="Arial" w:cs="Arial"/>
          <w:sz w:val="24"/>
          <w:szCs w:val="24"/>
        </w:rPr>
      </w:pPr>
    </w:p>
    <w:p w:rsidR="000F6830" w:rsidRDefault="000F6830" w:rsidP="001573D1">
      <w:pPr>
        <w:autoSpaceDE w:val="0"/>
        <w:adjustRightInd w:val="0"/>
        <w:spacing w:after="0" w:line="360" w:lineRule="auto"/>
        <w:jc w:val="both"/>
        <w:rPr>
          <w:rFonts w:ascii="Arial" w:hAnsi="Arial" w:cs="Arial"/>
          <w:sz w:val="24"/>
          <w:szCs w:val="24"/>
        </w:rPr>
      </w:pPr>
      <w:r>
        <w:rPr>
          <w:rFonts w:ascii="Arial" w:hAnsi="Arial" w:cs="Arial"/>
          <w:sz w:val="24"/>
          <w:szCs w:val="24"/>
        </w:rPr>
        <w:t>Today’s HR specialists contribute towards the development and accomplishment of business plans and objectives, which are reflected in reward and recognition programs</w:t>
      </w:r>
      <w:r w:rsidR="00313C52">
        <w:rPr>
          <w:rFonts w:ascii="Arial" w:hAnsi="Arial" w:cs="Arial"/>
          <w:sz w:val="24"/>
          <w:szCs w:val="24"/>
        </w:rPr>
        <w:t xml:space="preserve">, </w:t>
      </w:r>
    </w:p>
    <w:p w:rsidR="00313C52" w:rsidRDefault="000F6830" w:rsidP="001573D1">
      <w:pPr>
        <w:autoSpaceDE w:val="0"/>
        <w:adjustRightInd w:val="0"/>
        <w:spacing w:after="0" w:line="360" w:lineRule="auto"/>
        <w:jc w:val="both"/>
        <w:rPr>
          <w:rFonts w:ascii="Arial" w:hAnsi="Arial" w:cs="Arial"/>
          <w:sz w:val="24"/>
          <w:szCs w:val="24"/>
        </w:rPr>
      </w:pPr>
      <w:r>
        <w:rPr>
          <w:rFonts w:ascii="Arial" w:hAnsi="Arial" w:cs="Arial"/>
          <w:sz w:val="24"/>
          <w:szCs w:val="24"/>
        </w:rPr>
        <w:t>performance appraisal systems</w:t>
      </w:r>
      <w:r w:rsidR="00313C52">
        <w:rPr>
          <w:rFonts w:ascii="Arial" w:hAnsi="Arial" w:cs="Arial"/>
          <w:sz w:val="24"/>
          <w:szCs w:val="24"/>
        </w:rPr>
        <w:t xml:space="preserve">, </w:t>
      </w:r>
      <w:r>
        <w:rPr>
          <w:rFonts w:ascii="Arial" w:hAnsi="Arial" w:cs="Arial"/>
          <w:sz w:val="24"/>
          <w:szCs w:val="24"/>
        </w:rPr>
        <w:t>career and succession planning</w:t>
      </w:r>
      <w:r w:rsidR="00313C52">
        <w:rPr>
          <w:rFonts w:ascii="Arial" w:hAnsi="Arial" w:cs="Arial"/>
          <w:sz w:val="24"/>
          <w:szCs w:val="24"/>
        </w:rPr>
        <w:t xml:space="preserve"> and </w:t>
      </w:r>
      <w:r>
        <w:rPr>
          <w:rFonts w:ascii="Arial" w:hAnsi="Arial" w:cs="Arial"/>
          <w:sz w:val="24"/>
          <w:szCs w:val="24"/>
        </w:rPr>
        <w:t>employee development plans</w:t>
      </w:r>
      <w:r w:rsidR="00313C52">
        <w:rPr>
          <w:rFonts w:ascii="Arial" w:hAnsi="Arial" w:cs="Arial"/>
          <w:sz w:val="24"/>
          <w:szCs w:val="24"/>
        </w:rPr>
        <w:t>.</w:t>
      </w:r>
    </w:p>
    <w:p w:rsidR="00313C52" w:rsidRDefault="00313C52" w:rsidP="001573D1">
      <w:pPr>
        <w:autoSpaceDE w:val="0"/>
        <w:adjustRightInd w:val="0"/>
        <w:spacing w:after="0" w:line="360" w:lineRule="auto"/>
        <w:jc w:val="both"/>
        <w:rPr>
          <w:rFonts w:ascii="Arial" w:hAnsi="Arial" w:cs="Arial"/>
          <w:sz w:val="24"/>
          <w:szCs w:val="24"/>
        </w:rPr>
      </w:pPr>
    </w:p>
    <w:p w:rsidR="000F6830" w:rsidRDefault="00313C52" w:rsidP="001573D1">
      <w:pPr>
        <w:autoSpaceDE w:val="0"/>
        <w:adjustRightInd w:val="0"/>
        <w:spacing w:after="0" w:line="360" w:lineRule="auto"/>
        <w:jc w:val="both"/>
        <w:rPr>
          <w:rFonts w:ascii="Arial" w:hAnsi="Arial" w:cs="Arial"/>
          <w:sz w:val="24"/>
          <w:szCs w:val="24"/>
        </w:rPr>
      </w:pPr>
      <w:r>
        <w:rPr>
          <w:rFonts w:ascii="Arial" w:hAnsi="Arial" w:cs="Arial"/>
          <w:sz w:val="24"/>
          <w:szCs w:val="24"/>
        </w:rPr>
        <w:t xml:space="preserve">Additionally, HR specialists advocate on behalf of employees and </w:t>
      </w:r>
      <w:r w:rsidR="001814F4">
        <w:rPr>
          <w:rFonts w:ascii="Arial" w:hAnsi="Arial" w:cs="Arial"/>
          <w:sz w:val="24"/>
          <w:szCs w:val="24"/>
        </w:rPr>
        <w:t xml:space="preserve">are </w:t>
      </w:r>
      <w:r>
        <w:rPr>
          <w:rFonts w:ascii="Arial" w:hAnsi="Arial" w:cs="Arial"/>
          <w:sz w:val="24"/>
          <w:szCs w:val="24"/>
        </w:rPr>
        <w:t>the ones to champion and facilitate organizational changes.</w:t>
      </w:r>
      <w:r w:rsidR="001814F4">
        <w:rPr>
          <w:rFonts w:ascii="Arial" w:hAnsi="Arial" w:cs="Arial"/>
          <w:sz w:val="24"/>
          <w:szCs w:val="24"/>
        </w:rPr>
        <w:t xml:space="preserve"> They strive to create a positive company culture and promote the business’s values and mission statement.</w:t>
      </w:r>
      <w:r w:rsidR="000F6830">
        <w:rPr>
          <w:rFonts w:ascii="Arial" w:hAnsi="Arial" w:cs="Arial"/>
          <w:sz w:val="24"/>
          <w:szCs w:val="24"/>
        </w:rPr>
        <w:t xml:space="preserve"> </w:t>
      </w:r>
      <w:r w:rsidR="001814F4">
        <w:rPr>
          <w:rFonts w:ascii="Arial" w:hAnsi="Arial" w:cs="Arial"/>
          <w:sz w:val="24"/>
          <w:szCs w:val="24"/>
        </w:rPr>
        <w:t xml:space="preserve"> Their role should also include conducting employee engagement surveys, conducting market research to determine if their compensation is competitive and researching and recommending benefit programs that will help to retain employees.</w:t>
      </w:r>
    </w:p>
    <w:p w:rsidR="00357FE8" w:rsidRDefault="00357FE8" w:rsidP="001573D1">
      <w:pPr>
        <w:autoSpaceDE w:val="0"/>
        <w:adjustRightInd w:val="0"/>
        <w:spacing w:after="0" w:line="360" w:lineRule="auto"/>
        <w:jc w:val="both"/>
        <w:rPr>
          <w:rFonts w:ascii="Arial" w:hAnsi="Arial" w:cs="Arial"/>
          <w:sz w:val="24"/>
          <w:szCs w:val="24"/>
        </w:rPr>
      </w:pPr>
    </w:p>
    <w:p w:rsidR="00357FE8" w:rsidRDefault="00357FE8" w:rsidP="001573D1">
      <w:pPr>
        <w:autoSpaceDE w:val="0"/>
        <w:adjustRightInd w:val="0"/>
        <w:spacing w:after="0" w:line="360" w:lineRule="auto"/>
        <w:jc w:val="both"/>
        <w:rPr>
          <w:rFonts w:ascii="Arial" w:hAnsi="Arial" w:cs="Arial"/>
          <w:sz w:val="24"/>
          <w:szCs w:val="24"/>
        </w:rPr>
      </w:pPr>
      <w:r>
        <w:rPr>
          <w:rFonts w:ascii="Arial" w:hAnsi="Arial" w:cs="Arial"/>
          <w:sz w:val="24"/>
          <w:szCs w:val="24"/>
        </w:rPr>
        <w:t xml:space="preserve">The HR specialists should also be knowledgeable in negotiations, employment and labour law and have conflict resolution skills to deal with internal disputes. </w:t>
      </w:r>
    </w:p>
    <w:p w:rsidR="000F6830" w:rsidRDefault="000F6830" w:rsidP="001573D1">
      <w:pPr>
        <w:autoSpaceDE w:val="0"/>
        <w:adjustRightInd w:val="0"/>
        <w:spacing w:after="0" w:line="360" w:lineRule="auto"/>
        <w:jc w:val="both"/>
        <w:rPr>
          <w:rFonts w:ascii="Arial" w:hAnsi="Arial" w:cs="Arial"/>
          <w:sz w:val="24"/>
          <w:szCs w:val="24"/>
        </w:rPr>
      </w:pPr>
    </w:p>
    <w:p w:rsidR="001573D1" w:rsidRDefault="001573D1" w:rsidP="001573D1">
      <w:pPr>
        <w:spacing w:after="0" w:line="360" w:lineRule="auto"/>
        <w:jc w:val="both"/>
        <w:rPr>
          <w:rFonts w:ascii="Arial" w:hAnsi="Arial" w:cs="Arial"/>
          <w:sz w:val="24"/>
          <w:szCs w:val="24"/>
        </w:rPr>
      </w:pPr>
      <w:r w:rsidRPr="00F5131B">
        <w:rPr>
          <w:rFonts w:ascii="Arial" w:hAnsi="Arial" w:cs="Arial"/>
          <w:b/>
          <w:sz w:val="24"/>
          <w:szCs w:val="24"/>
          <w:u w:val="single"/>
        </w:rPr>
        <w:t>Case Study</w:t>
      </w:r>
    </w:p>
    <w:p w:rsidR="001573D1" w:rsidRPr="00F5131B" w:rsidRDefault="00357FE8" w:rsidP="00F5131B">
      <w:pPr>
        <w:pStyle w:val="ListParagraph"/>
        <w:numPr>
          <w:ilvl w:val="0"/>
          <w:numId w:val="11"/>
        </w:numPr>
        <w:spacing w:after="0" w:line="360" w:lineRule="auto"/>
        <w:jc w:val="both"/>
        <w:rPr>
          <w:rFonts w:ascii="Arial" w:hAnsi="Arial" w:cs="Arial"/>
          <w:sz w:val="24"/>
          <w:szCs w:val="24"/>
        </w:rPr>
      </w:pPr>
      <w:r w:rsidRPr="00F5131B">
        <w:rPr>
          <w:rFonts w:ascii="Arial" w:hAnsi="Arial" w:cs="Arial"/>
          <w:sz w:val="24"/>
          <w:szCs w:val="24"/>
        </w:rPr>
        <w:t>Using this case study as an example, we need to have more information in order to determine the exact nature of the problem. Tony mentions that his pay is low and that he has to work on weekends. Based on this statement, Tony seems surprised or angry that he is working weekends. However, a hotel operates on a 24-hour basis, 7 days a week, so his anger sounds unwarranted. For an</w:t>
      </w:r>
      <w:r w:rsidR="00F5131B" w:rsidRPr="00F5131B">
        <w:rPr>
          <w:rFonts w:ascii="Arial" w:hAnsi="Arial" w:cs="Arial"/>
          <w:sz w:val="24"/>
          <w:szCs w:val="24"/>
        </w:rPr>
        <w:t>yone working in the hotel or restaurant business, working on weekends is a given and not usually a negotiable part of the job, as that is often one of their peak periods for business.</w:t>
      </w:r>
    </w:p>
    <w:p w:rsidR="00F5131B" w:rsidRDefault="00F5131B" w:rsidP="00F5131B">
      <w:pPr>
        <w:pStyle w:val="ListParagraph"/>
        <w:spacing w:after="0" w:line="360" w:lineRule="auto"/>
        <w:jc w:val="both"/>
        <w:rPr>
          <w:rFonts w:ascii="Arial" w:hAnsi="Arial" w:cs="Arial"/>
          <w:sz w:val="24"/>
          <w:szCs w:val="24"/>
        </w:rPr>
      </w:pPr>
      <w:r>
        <w:rPr>
          <w:rFonts w:ascii="Arial" w:hAnsi="Arial" w:cs="Arial"/>
          <w:sz w:val="24"/>
          <w:szCs w:val="24"/>
        </w:rPr>
        <w:t>Additionally, we don’t know what kind of work he is doing there. Is he a bartender, kitchen staff, a bellboy or a front-desk clerk? Without knowing the nature of the role, we don’t know if he really is paid poorly. If so, paid poorly compared to whom? To others doing the same job at another hotel or in general?</w:t>
      </w:r>
    </w:p>
    <w:p w:rsidR="00F5131B" w:rsidRDefault="00F5131B" w:rsidP="00F5131B">
      <w:pPr>
        <w:pStyle w:val="ListParagraph"/>
        <w:spacing w:after="0" w:line="360" w:lineRule="auto"/>
        <w:jc w:val="both"/>
        <w:rPr>
          <w:rFonts w:ascii="Arial" w:hAnsi="Arial" w:cs="Arial"/>
          <w:sz w:val="24"/>
          <w:szCs w:val="24"/>
        </w:rPr>
      </w:pPr>
    </w:p>
    <w:p w:rsidR="00F5131B" w:rsidRDefault="00F5131B" w:rsidP="00F5131B">
      <w:pPr>
        <w:pStyle w:val="ListParagraph"/>
        <w:spacing w:after="0" w:line="360" w:lineRule="auto"/>
        <w:jc w:val="both"/>
        <w:rPr>
          <w:rFonts w:ascii="Arial" w:hAnsi="Arial" w:cs="Arial"/>
          <w:sz w:val="24"/>
          <w:szCs w:val="24"/>
        </w:rPr>
      </w:pPr>
      <w:r>
        <w:rPr>
          <w:rFonts w:ascii="Arial" w:hAnsi="Arial" w:cs="Arial"/>
          <w:sz w:val="24"/>
          <w:szCs w:val="24"/>
        </w:rPr>
        <w:t>Another item to consider is that he has been working there full time for the past three years. Has he been doing the same job during that entire time or has he ever been promoted? Are there any opportunities for advancement? What kind of career path is available for someone like Tony? Does he even want to advance or he is simply bored with what he is doing and looking for a change?</w:t>
      </w:r>
    </w:p>
    <w:p w:rsidR="00F5131B" w:rsidRDefault="00F5131B" w:rsidP="00F5131B">
      <w:pPr>
        <w:pStyle w:val="ListParagraph"/>
        <w:spacing w:after="0" w:line="360" w:lineRule="auto"/>
        <w:jc w:val="both"/>
        <w:rPr>
          <w:rFonts w:ascii="Arial" w:hAnsi="Arial" w:cs="Arial"/>
          <w:sz w:val="24"/>
          <w:szCs w:val="24"/>
        </w:rPr>
      </w:pPr>
    </w:p>
    <w:p w:rsidR="00F5131B" w:rsidRDefault="00F5131B" w:rsidP="00F5131B">
      <w:pPr>
        <w:pStyle w:val="ListParagraph"/>
        <w:spacing w:after="0" w:line="360" w:lineRule="auto"/>
        <w:jc w:val="both"/>
        <w:rPr>
          <w:rFonts w:ascii="Arial" w:hAnsi="Arial" w:cs="Arial"/>
          <w:sz w:val="24"/>
          <w:szCs w:val="24"/>
        </w:rPr>
      </w:pPr>
      <w:r>
        <w:rPr>
          <w:rFonts w:ascii="Arial" w:hAnsi="Arial" w:cs="Arial"/>
          <w:sz w:val="24"/>
          <w:szCs w:val="24"/>
        </w:rPr>
        <w:t>Using his two complaints of low pay and weekend work, my assumption is that he is in a lower level role, with little or no room for growth. If he is also young, he may feel his career has stagnated compared to that of his friends or peer group if he has not seen a pay increase or promotion in the past three years. Additionally, if he is working every weekend, he may be missing social opportunities with family and friends and this could leave him feeling isolated or depressed.</w:t>
      </w:r>
    </w:p>
    <w:p w:rsidR="001818B2" w:rsidRDefault="001818B2" w:rsidP="00F5131B">
      <w:pPr>
        <w:pStyle w:val="ListParagraph"/>
        <w:spacing w:after="0" w:line="360" w:lineRule="auto"/>
        <w:jc w:val="both"/>
        <w:rPr>
          <w:rFonts w:ascii="Arial" w:hAnsi="Arial" w:cs="Arial"/>
          <w:sz w:val="24"/>
          <w:szCs w:val="24"/>
        </w:rPr>
      </w:pPr>
    </w:p>
    <w:p w:rsidR="001818B2" w:rsidRDefault="001818B2" w:rsidP="00F5131B">
      <w:pPr>
        <w:pStyle w:val="ListParagraph"/>
        <w:spacing w:after="0" w:line="360" w:lineRule="auto"/>
        <w:jc w:val="both"/>
        <w:rPr>
          <w:rFonts w:ascii="Arial" w:hAnsi="Arial" w:cs="Arial"/>
          <w:sz w:val="24"/>
          <w:szCs w:val="24"/>
        </w:rPr>
      </w:pPr>
      <w:r>
        <w:rPr>
          <w:rFonts w:ascii="Arial" w:hAnsi="Arial" w:cs="Arial"/>
          <w:sz w:val="24"/>
          <w:szCs w:val="24"/>
        </w:rPr>
        <w:t>All of these factors combined equal an employee with low levels of motivation and decreased morale. This could definitely affect his performance at work and present as someone working slower than normal, poor attendance and an unpleasant attitude towards coworkers and management.</w:t>
      </w:r>
    </w:p>
    <w:p w:rsidR="001573D1" w:rsidRDefault="001573D1" w:rsidP="001573D1">
      <w:pPr>
        <w:spacing w:after="0" w:line="360" w:lineRule="auto"/>
        <w:jc w:val="both"/>
        <w:rPr>
          <w:rFonts w:ascii="Arial" w:hAnsi="Arial" w:cs="Arial"/>
          <w:sz w:val="24"/>
          <w:szCs w:val="24"/>
        </w:rPr>
      </w:pPr>
    </w:p>
    <w:p w:rsidR="001818B2" w:rsidRDefault="001818B2" w:rsidP="001818B2">
      <w:pPr>
        <w:pStyle w:val="ListParagraph"/>
        <w:numPr>
          <w:ilvl w:val="0"/>
          <w:numId w:val="11"/>
        </w:numPr>
        <w:spacing w:after="0" w:line="360" w:lineRule="auto"/>
        <w:jc w:val="both"/>
        <w:rPr>
          <w:rFonts w:ascii="Arial" w:hAnsi="Arial" w:cs="Arial"/>
          <w:sz w:val="24"/>
          <w:szCs w:val="24"/>
        </w:rPr>
      </w:pPr>
      <w:r w:rsidRPr="001818B2">
        <w:rPr>
          <w:rFonts w:ascii="Arial" w:hAnsi="Arial" w:cs="Arial"/>
          <w:sz w:val="24"/>
          <w:szCs w:val="24"/>
        </w:rPr>
        <w:t>Tony’s motivational level at work needs to be improved and could be achieved in the following ways</w:t>
      </w:r>
      <w:r>
        <w:rPr>
          <w:rFonts w:ascii="Arial" w:hAnsi="Arial" w:cs="Arial"/>
          <w:sz w:val="24"/>
          <w:szCs w:val="24"/>
        </w:rPr>
        <w:t>.</w:t>
      </w:r>
    </w:p>
    <w:p w:rsidR="001818B2" w:rsidRDefault="001818B2" w:rsidP="001818B2">
      <w:pPr>
        <w:spacing w:after="0" w:line="360" w:lineRule="auto"/>
        <w:ind w:left="720" w:hanging="720"/>
        <w:jc w:val="both"/>
        <w:rPr>
          <w:rFonts w:ascii="Arial" w:hAnsi="Arial" w:cs="Arial"/>
          <w:sz w:val="24"/>
          <w:szCs w:val="24"/>
        </w:rPr>
      </w:pPr>
    </w:p>
    <w:p w:rsidR="001573D1" w:rsidRDefault="001818B2" w:rsidP="001818B2">
      <w:pPr>
        <w:spacing w:after="0" w:line="360" w:lineRule="auto"/>
        <w:ind w:left="720" w:hanging="720"/>
        <w:jc w:val="both"/>
        <w:rPr>
          <w:rFonts w:ascii="Arial" w:hAnsi="Arial" w:cs="Arial"/>
          <w:sz w:val="24"/>
          <w:szCs w:val="24"/>
        </w:rPr>
      </w:pPr>
      <w:r>
        <w:rPr>
          <w:rFonts w:ascii="Arial" w:hAnsi="Arial" w:cs="Arial"/>
          <w:sz w:val="24"/>
          <w:szCs w:val="24"/>
        </w:rPr>
        <w:tab/>
        <w:t xml:space="preserve">He could talk to his manager and explain that he has been unhappy in his current role. Perhaps he started with an entry-level job and feels that he has now achieved mastery of that role. He could ask to take on more responsibilities and thus demonstrate his willingness to go beyond his current job description. </w:t>
      </w:r>
      <w:r w:rsidR="00DF5D4B">
        <w:rPr>
          <w:rFonts w:ascii="Arial" w:hAnsi="Arial" w:cs="Arial"/>
          <w:sz w:val="24"/>
          <w:szCs w:val="24"/>
        </w:rPr>
        <w:t>This shows initiative and a desire to expand his career. His manager could help Tony achieve this by offering him a job enlargement, by expanding his current level of responsibilities, or a job rotation, allowing him to work in other areas of the hotel. This would give Tony exposure to other departments and thus broaden his experience, making him a well-rounded employee. These are examples of good non-financial incentives that may increase his motivation.</w:t>
      </w:r>
    </w:p>
    <w:p w:rsidR="00DF5D4B" w:rsidRDefault="00DF5D4B" w:rsidP="001818B2">
      <w:pPr>
        <w:spacing w:after="0" w:line="360" w:lineRule="auto"/>
        <w:ind w:left="720" w:hanging="720"/>
        <w:jc w:val="both"/>
        <w:rPr>
          <w:rFonts w:ascii="Arial" w:hAnsi="Arial" w:cs="Arial"/>
          <w:sz w:val="24"/>
          <w:szCs w:val="24"/>
        </w:rPr>
      </w:pPr>
    </w:p>
    <w:p w:rsidR="00DF5D4B" w:rsidRDefault="00DF5D4B" w:rsidP="001818B2">
      <w:pPr>
        <w:spacing w:after="0" w:line="360" w:lineRule="auto"/>
        <w:ind w:left="720" w:hanging="720"/>
        <w:jc w:val="both"/>
        <w:rPr>
          <w:rFonts w:ascii="Arial" w:hAnsi="Arial" w:cs="Arial"/>
          <w:sz w:val="24"/>
          <w:szCs w:val="24"/>
        </w:rPr>
      </w:pPr>
      <w:r>
        <w:rPr>
          <w:rFonts w:ascii="Arial" w:hAnsi="Arial" w:cs="Arial"/>
          <w:sz w:val="24"/>
          <w:szCs w:val="24"/>
        </w:rPr>
        <w:tab/>
        <w:t>Seeing as Tony was originally complaining about low pay, another option would be for him to discuss a pay increase with his manager. This could mean a higher hourly wage or if he receives tips or commissions,</w:t>
      </w:r>
      <w:r w:rsidR="00A56EBE">
        <w:rPr>
          <w:rFonts w:ascii="Arial" w:hAnsi="Arial" w:cs="Arial"/>
          <w:sz w:val="24"/>
          <w:szCs w:val="24"/>
        </w:rPr>
        <w:t xml:space="preserve"> a higher percentage awarded. Tony would need to present his case for a higher salary by comparing current market rates for his job to comparable hotels in the area to help justify his request.</w:t>
      </w:r>
    </w:p>
    <w:p w:rsidR="00A56EBE" w:rsidRDefault="00A56EBE" w:rsidP="001818B2">
      <w:pPr>
        <w:spacing w:after="0" w:line="360" w:lineRule="auto"/>
        <w:ind w:left="720" w:hanging="720"/>
        <w:jc w:val="both"/>
        <w:rPr>
          <w:rFonts w:ascii="Arial" w:hAnsi="Arial" w:cs="Arial"/>
          <w:sz w:val="24"/>
          <w:szCs w:val="24"/>
        </w:rPr>
      </w:pPr>
    </w:p>
    <w:p w:rsidR="00A56EBE" w:rsidRDefault="00A56EBE" w:rsidP="001818B2">
      <w:pPr>
        <w:spacing w:after="0" w:line="360" w:lineRule="auto"/>
        <w:ind w:left="720" w:hanging="720"/>
        <w:jc w:val="both"/>
        <w:rPr>
          <w:rFonts w:ascii="Arial" w:hAnsi="Arial" w:cs="Arial"/>
          <w:sz w:val="24"/>
          <w:szCs w:val="24"/>
        </w:rPr>
      </w:pPr>
      <w:r>
        <w:rPr>
          <w:rFonts w:ascii="Arial" w:hAnsi="Arial" w:cs="Arial"/>
          <w:sz w:val="24"/>
          <w:szCs w:val="24"/>
        </w:rPr>
        <w:tab/>
        <w:t>Tony could also investigate career paths at the hotel and inquire if a manager trainee program is available. Many hotels offer these to their younger staff or new graduates and depending on his age and qualifications, Tony may be an ideal candidate for such a program. Knowing that there is a defined career path with upward mobility could provide the necessary increase in both his attitude and motivational level.</w:t>
      </w:r>
    </w:p>
    <w:p w:rsidR="00C13975" w:rsidRDefault="00C13975" w:rsidP="001818B2">
      <w:pPr>
        <w:spacing w:after="0" w:line="360" w:lineRule="auto"/>
        <w:ind w:left="720" w:hanging="720"/>
        <w:jc w:val="both"/>
        <w:rPr>
          <w:rFonts w:ascii="Arial" w:hAnsi="Arial" w:cs="Arial"/>
          <w:sz w:val="24"/>
          <w:szCs w:val="24"/>
        </w:rPr>
      </w:pPr>
    </w:p>
    <w:p w:rsidR="00C13975" w:rsidRPr="001818B2" w:rsidRDefault="00C13975" w:rsidP="001818B2">
      <w:pPr>
        <w:spacing w:after="0" w:line="360" w:lineRule="auto"/>
        <w:ind w:left="720" w:hanging="720"/>
        <w:jc w:val="both"/>
        <w:rPr>
          <w:rFonts w:ascii="Arial" w:hAnsi="Arial" w:cs="Arial"/>
          <w:sz w:val="24"/>
          <w:szCs w:val="24"/>
        </w:rPr>
      </w:pPr>
      <w:r>
        <w:rPr>
          <w:rFonts w:ascii="Arial" w:hAnsi="Arial" w:cs="Arial"/>
          <w:sz w:val="24"/>
          <w:szCs w:val="24"/>
        </w:rPr>
        <w:tab/>
        <w:t>If Tony is still concerned with having to work weekends, he could also discuss having a rotational schedule with his manager. If he feels that he is the one constantly asked to work weekends instead of his co-workers, he could propose a revised schedule that covered all possible shifts, with each team member taking one or two weekends every month. Depending on the number of staff within his department, this would allow some parity within the scheduling and allow everyone a chance to have at least one weekend free per month.</w:t>
      </w:r>
    </w:p>
    <w:p w:rsidR="001818B2" w:rsidRPr="001818B2" w:rsidRDefault="001818B2" w:rsidP="001818B2">
      <w:pPr>
        <w:spacing w:after="0" w:line="360" w:lineRule="auto"/>
        <w:jc w:val="both"/>
        <w:rPr>
          <w:rFonts w:ascii="Arial" w:hAnsi="Arial" w:cs="Arial"/>
          <w:sz w:val="24"/>
          <w:szCs w:val="24"/>
        </w:rPr>
      </w:pPr>
    </w:p>
    <w:p w:rsidR="001573D1" w:rsidRPr="001573D1" w:rsidRDefault="001573D1" w:rsidP="001573D1">
      <w:pPr>
        <w:autoSpaceDE w:val="0"/>
        <w:adjustRightInd w:val="0"/>
        <w:spacing w:after="0" w:line="360" w:lineRule="auto"/>
        <w:jc w:val="both"/>
        <w:rPr>
          <w:rFonts w:ascii="Arial" w:hAnsi="Arial" w:cs="Arial"/>
          <w:bCs/>
          <w:sz w:val="24"/>
          <w:szCs w:val="24"/>
        </w:rPr>
      </w:pPr>
    </w:p>
    <w:p w:rsidR="001573D1" w:rsidRPr="00175B3F" w:rsidRDefault="001573D1" w:rsidP="001573D1">
      <w:pPr>
        <w:autoSpaceDE w:val="0"/>
        <w:adjustRightInd w:val="0"/>
        <w:spacing w:after="0" w:line="360" w:lineRule="auto"/>
        <w:ind w:left="360"/>
        <w:jc w:val="both"/>
        <w:rPr>
          <w:rFonts w:ascii="Arial" w:hAnsi="Arial" w:cs="Arial"/>
          <w:bCs/>
          <w:sz w:val="24"/>
          <w:szCs w:val="24"/>
        </w:rPr>
      </w:pPr>
    </w:p>
    <w:p w:rsidR="00EE54E6" w:rsidRDefault="00EE54E6" w:rsidP="00357FE8">
      <w:pPr>
        <w:autoSpaceDE w:val="0"/>
        <w:autoSpaceDN w:val="0"/>
        <w:adjustRightInd w:val="0"/>
        <w:spacing w:after="0" w:line="240" w:lineRule="auto"/>
        <w:rPr>
          <w:rFonts w:ascii="Calibri" w:hAnsi="Calibri" w:cs="Calibri"/>
          <w:color w:val="000000"/>
          <w:sz w:val="24"/>
          <w:szCs w:val="24"/>
          <w:lang w:val="en-US"/>
        </w:rPr>
      </w:pPr>
    </w:p>
    <w:p w:rsidR="00EE54E6" w:rsidRDefault="00EE54E6" w:rsidP="00EE54E6">
      <w:pPr>
        <w:autoSpaceDE w:val="0"/>
        <w:autoSpaceDN w:val="0"/>
        <w:adjustRightInd w:val="0"/>
        <w:spacing w:after="0" w:line="240" w:lineRule="auto"/>
        <w:rPr>
          <w:rFonts w:ascii="Calibri,Bold" w:hAnsi="Calibri,Bold" w:cs="Calibri,Bold"/>
          <w:b/>
          <w:bCs/>
          <w:color w:val="C10000"/>
          <w:sz w:val="24"/>
          <w:szCs w:val="24"/>
          <w:lang w:val="en-US"/>
        </w:rPr>
      </w:pPr>
    </w:p>
    <w:p w:rsidR="00A30D4A" w:rsidRPr="00510CE6" w:rsidRDefault="00A30D4A" w:rsidP="00A30D4A">
      <w:pPr>
        <w:spacing w:after="0" w:line="360" w:lineRule="auto"/>
        <w:jc w:val="both"/>
        <w:rPr>
          <w:rFonts w:ascii="Arial" w:hAnsi="Arial" w:cs="Arial"/>
          <w:b/>
          <w:bCs/>
          <w:sz w:val="24"/>
          <w:szCs w:val="24"/>
        </w:rPr>
      </w:pPr>
      <w:r w:rsidRPr="00F5131B">
        <w:rPr>
          <w:rFonts w:ascii="Arial" w:hAnsi="Arial" w:cs="Arial"/>
          <w:b/>
          <w:bCs/>
          <w:sz w:val="24"/>
          <w:szCs w:val="24"/>
          <w:u w:val="single"/>
        </w:rPr>
        <w:t>Bibliography</w:t>
      </w:r>
      <w:r w:rsidR="00366CFF" w:rsidRPr="00F5131B">
        <w:rPr>
          <w:rFonts w:ascii="Arial" w:hAnsi="Arial" w:cs="Arial"/>
          <w:b/>
          <w:bCs/>
          <w:sz w:val="24"/>
          <w:szCs w:val="24"/>
          <w:u w:val="single"/>
        </w:rPr>
        <w:t xml:space="preserve">: </w:t>
      </w:r>
    </w:p>
    <w:p w:rsidR="00313C52" w:rsidRDefault="00A30D4A" w:rsidP="001814F4">
      <w:pPr>
        <w:pStyle w:val="Heading1"/>
        <w:shd w:val="clear" w:color="auto" w:fill="FFFFFF"/>
        <w:spacing w:before="0" w:line="360" w:lineRule="auto"/>
        <w:textAlignment w:val="baseline"/>
        <w:rPr>
          <w:rFonts w:ascii="Arial" w:hAnsi="Arial" w:cs="Arial"/>
          <w:b w:val="0"/>
          <w:sz w:val="24"/>
          <w:szCs w:val="24"/>
        </w:rPr>
      </w:pPr>
      <w:r>
        <w:rPr>
          <w:rFonts w:ascii="Arial" w:hAnsi="Arial" w:cs="Arial"/>
        </w:rPr>
        <w:br/>
      </w:r>
      <w:r w:rsidR="00313C52" w:rsidRPr="00313C52">
        <w:rPr>
          <w:rFonts w:ascii="Arial" w:hAnsi="Arial" w:cs="Arial"/>
          <w:b w:val="0"/>
          <w:bCs w:val="0"/>
          <w:color w:val="auto"/>
          <w:sz w:val="24"/>
          <w:szCs w:val="24"/>
        </w:rPr>
        <w:t xml:space="preserve">Heathfield, Susan M. </w:t>
      </w:r>
      <w:r w:rsidR="00313C52" w:rsidRPr="00313C52">
        <w:rPr>
          <w:rFonts w:ascii="Arial" w:hAnsi="Arial" w:cs="Arial"/>
          <w:b w:val="0"/>
          <w:bCs w:val="0"/>
          <w:i/>
          <w:color w:val="auto"/>
          <w:sz w:val="24"/>
          <w:szCs w:val="24"/>
        </w:rPr>
        <w:t>The New Roles of the Human Resources Professional.</w:t>
      </w:r>
      <w:r w:rsidR="00313C52">
        <w:rPr>
          <w:rFonts w:ascii="Arial" w:hAnsi="Arial" w:cs="Arial"/>
          <w:b w:val="0"/>
          <w:bCs w:val="0"/>
          <w:color w:val="auto"/>
          <w:sz w:val="24"/>
          <w:szCs w:val="24"/>
        </w:rPr>
        <w:t xml:space="preserve"> </w:t>
      </w:r>
      <w:r w:rsidR="002A14AE">
        <w:rPr>
          <w:rFonts w:ascii="Arial" w:hAnsi="Arial" w:cs="Arial"/>
          <w:b w:val="0"/>
          <w:bCs w:val="0"/>
          <w:color w:val="auto"/>
          <w:sz w:val="24"/>
          <w:szCs w:val="24"/>
        </w:rPr>
        <w:br/>
      </w:r>
      <w:r w:rsidR="00313C52">
        <w:rPr>
          <w:rFonts w:ascii="Arial" w:hAnsi="Arial" w:cs="Arial"/>
          <w:b w:val="0"/>
          <w:bCs w:val="0"/>
          <w:color w:val="auto"/>
          <w:sz w:val="24"/>
          <w:szCs w:val="24"/>
        </w:rPr>
        <w:t xml:space="preserve">Available at  </w:t>
      </w:r>
      <w:hyperlink r:id="rId10" w:history="1">
        <w:r w:rsidR="001814F4" w:rsidRPr="00A12B48">
          <w:rPr>
            <w:rStyle w:val="Hyperlink"/>
            <w:rFonts w:ascii="Arial" w:hAnsi="Arial" w:cs="Arial"/>
            <w:b w:val="0"/>
            <w:bCs w:val="0"/>
            <w:sz w:val="24"/>
            <w:szCs w:val="24"/>
          </w:rPr>
          <w:t>http://humanresources.about.com/od/HR-Roles-And_Responsibilities/f/importance-of-human-resources-management.htm</w:t>
        </w:r>
      </w:hyperlink>
      <w:r w:rsidR="001814F4">
        <w:rPr>
          <w:rFonts w:ascii="Arial" w:hAnsi="Arial" w:cs="Arial"/>
          <w:b w:val="0"/>
          <w:bCs w:val="0"/>
          <w:color w:val="auto"/>
          <w:sz w:val="24"/>
          <w:szCs w:val="24"/>
        </w:rPr>
        <w:t xml:space="preserve"> </w:t>
      </w:r>
      <w:r w:rsidR="002A14AE">
        <w:rPr>
          <w:rFonts w:ascii="Arial" w:hAnsi="Arial" w:cs="Arial"/>
          <w:b w:val="0"/>
          <w:bCs w:val="0"/>
          <w:color w:val="auto"/>
          <w:sz w:val="24"/>
          <w:szCs w:val="24"/>
        </w:rPr>
        <w:br/>
      </w:r>
      <w:r w:rsidR="00313C52" w:rsidRPr="00313C52">
        <w:rPr>
          <w:rFonts w:ascii="Arial" w:hAnsi="Arial" w:cs="Arial"/>
          <w:b w:val="0"/>
          <w:color w:val="auto"/>
          <w:sz w:val="24"/>
          <w:szCs w:val="24"/>
        </w:rPr>
        <w:t>(Accessed: April 10, 2015).</w:t>
      </w:r>
      <w:r w:rsidR="00313C52" w:rsidRPr="00313C52">
        <w:rPr>
          <w:rFonts w:ascii="Arial" w:hAnsi="Arial" w:cs="Arial"/>
          <w:b w:val="0"/>
          <w:color w:val="auto"/>
          <w:sz w:val="24"/>
          <w:szCs w:val="24"/>
        </w:rPr>
        <w:t xml:space="preserve"> </w:t>
      </w:r>
    </w:p>
    <w:p w:rsidR="001814F4" w:rsidRDefault="001814F4" w:rsidP="001814F4"/>
    <w:p w:rsidR="001814F4" w:rsidRDefault="001814F4" w:rsidP="001814F4">
      <w:pPr>
        <w:pStyle w:val="Heading1"/>
        <w:shd w:val="clear" w:color="auto" w:fill="FFFFFF"/>
        <w:spacing w:before="0" w:line="360" w:lineRule="auto"/>
        <w:textAlignment w:val="baseline"/>
        <w:rPr>
          <w:rFonts w:ascii="Arial" w:hAnsi="Arial" w:cs="Arial"/>
          <w:b w:val="0"/>
          <w:bCs w:val="0"/>
          <w:color w:val="auto"/>
          <w:sz w:val="24"/>
          <w:szCs w:val="24"/>
        </w:rPr>
      </w:pPr>
      <w:proofErr w:type="spellStart"/>
      <w:r w:rsidRPr="00313C52">
        <w:rPr>
          <w:rFonts w:ascii="Arial" w:hAnsi="Arial" w:cs="Arial"/>
          <w:b w:val="0"/>
          <w:bCs w:val="0"/>
          <w:color w:val="auto"/>
          <w:sz w:val="24"/>
          <w:szCs w:val="24"/>
        </w:rPr>
        <w:t>Heathfield</w:t>
      </w:r>
      <w:proofErr w:type="spellEnd"/>
      <w:r w:rsidRPr="00313C52">
        <w:rPr>
          <w:rFonts w:ascii="Arial" w:hAnsi="Arial" w:cs="Arial"/>
          <w:b w:val="0"/>
          <w:bCs w:val="0"/>
          <w:color w:val="auto"/>
          <w:sz w:val="24"/>
          <w:szCs w:val="24"/>
        </w:rPr>
        <w:t xml:space="preserve">, Susan M. </w:t>
      </w:r>
      <w:r>
        <w:rPr>
          <w:rFonts w:ascii="Arial" w:hAnsi="Arial" w:cs="Arial"/>
          <w:b w:val="0"/>
          <w:bCs w:val="0"/>
          <w:i/>
          <w:color w:val="auto"/>
          <w:sz w:val="24"/>
          <w:szCs w:val="24"/>
        </w:rPr>
        <w:t>What Is the Importance of Human Resources Management?</w:t>
      </w:r>
      <w:r>
        <w:rPr>
          <w:rFonts w:ascii="Arial" w:hAnsi="Arial" w:cs="Arial"/>
          <w:b w:val="0"/>
          <w:bCs w:val="0"/>
          <w:color w:val="auto"/>
          <w:sz w:val="24"/>
          <w:szCs w:val="24"/>
        </w:rPr>
        <w:t xml:space="preserve"> Available at  </w:t>
      </w:r>
      <w:hyperlink r:id="rId11" w:history="1">
        <w:r w:rsidRPr="00A12B48">
          <w:rPr>
            <w:rStyle w:val="Hyperlink"/>
            <w:rFonts w:ascii="Arial" w:hAnsi="Arial" w:cs="Arial"/>
            <w:b w:val="0"/>
            <w:bCs w:val="0"/>
            <w:sz w:val="24"/>
            <w:szCs w:val="24"/>
          </w:rPr>
          <w:t>http://humanresources.about.com/od/hrbasicsfaq/a/hr_role.htm</w:t>
        </w:r>
      </w:hyperlink>
      <w:r>
        <w:rPr>
          <w:rFonts w:ascii="Arial" w:hAnsi="Arial" w:cs="Arial"/>
          <w:b w:val="0"/>
          <w:bCs w:val="0"/>
          <w:color w:val="auto"/>
          <w:sz w:val="24"/>
          <w:szCs w:val="24"/>
        </w:rPr>
        <w:t xml:space="preserve">. </w:t>
      </w:r>
      <w:r w:rsidRPr="00313C52">
        <w:rPr>
          <w:rFonts w:ascii="Arial" w:hAnsi="Arial" w:cs="Arial"/>
          <w:b w:val="0"/>
          <w:bCs w:val="0"/>
          <w:color w:val="auto"/>
          <w:sz w:val="24"/>
          <w:szCs w:val="24"/>
        </w:rPr>
        <w:t xml:space="preserve"> </w:t>
      </w:r>
    </w:p>
    <w:p w:rsidR="001814F4" w:rsidRPr="00313C52" w:rsidRDefault="001814F4" w:rsidP="001814F4">
      <w:pPr>
        <w:pStyle w:val="Heading1"/>
        <w:shd w:val="clear" w:color="auto" w:fill="FFFFFF"/>
        <w:spacing w:before="0" w:line="360" w:lineRule="auto"/>
        <w:textAlignment w:val="baseline"/>
        <w:rPr>
          <w:rFonts w:ascii="Arial" w:hAnsi="Arial" w:cs="Arial"/>
          <w:b w:val="0"/>
          <w:sz w:val="24"/>
          <w:szCs w:val="24"/>
        </w:rPr>
      </w:pPr>
      <w:r w:rsidRPr="00313C52">
        <w:rPr>
          <w:rFonts w:ascii="Arial" w:hAnsi="Arial" w:cs="Arial"/>
          <w:b w:val="0"/>
          <w:color w:val="auto"/>
          <w:sz w:val="24"/>
          <w:szCs w:val="24"/>
        </w:rPr>
        <w:t xml:space="preserve">(Accessed: April 10, 2015). </w:t>
      </w:r>
    </w:p>
    <w:p w:rsidR="001814F4" w:rsidRPr="001814F4" w:rsidRDefault="001814F4" w:rsidP="001814F4"/>
    <w:p w:rsidR="00905C77" w:rsidRDefault="00905C77" w:rsidP="00AF0776">
      <w:pPr>
        <w:spacing w:after="0" w:line="360" w:lineRule="auto"/>
        <w:rPr>
          <w:rFonts w:ascii="Arial" w:hAnsi="Arial" w:cs="Arial"/>
          <w:bCs/>
          <w:sz w:val="24"/>
          <w:szCs w:val="24"/>
        </w:rPr>
      </w:pPr>
      <w:r w:rsidRPr="0032557E">
        <w:rPr>
          <w:rFonts w:ascii="Arial" w:hAnsi="Arial" w:cs="Arial"/>
          <w:bCs/>
          <w:sz w:val="24"/>
          <w:szCs w:val="24"/>
        </w:rPr>
        <w:t xml:space="preserve">Ingram, David. </w:t>
      </w:r>
      <w:r w:rsidRPr="0032557E">
        <w:rPr>
          <w:rFonts w:ascii="Arial" w:hAnsi="Arial" w:cs="Arial"/>
          <w:bCs/>
          <w:i/>
          <w:sz w:val="24"/>
          <w:szCs w:val="24"/>
        </w:rPr>
        <w:t>The Importance of Ethics in Human Resources</w:t>
      </w:r>
      <w:r w:rsidRPr="0032557E">
        <w:rPr>
          <w:rFonts w:ascii="Arial" w:hAnsi="Arial" w:cs="Arial"/>
          <w:bCs/>
          <w:sz w:val="24"/>
          <w:szCs w:val="24"/>
        </w:rPr>
        <w:t xml:space="preserve">.  Available at: </w:t>
      </w:r>
      <w:hyperlink r:id="rId12" w:history="1">
        <w:r w:rsidRPr="002E2069">
          <w:rPr>
            <w:rStyle w:val="Hyperlink"/>
            <w:rFonts w:ascii="Arial" w:hAnsi="Arial" w:cs="Arial"/>
            <w:bCs/>
            <w:sz w:val="24"/>
            <w:szCs w:val="24"/>
          </w:rPr>
          <w:t>http://smallbusiness.chron.com/importance-ethics-human-resources-12780.html</w:t>
        </w:r>
      </w:hyperlink>
      <w:r>
        <w:rPr>
          <w:rFonts w:ascii="Arial" w:hAnsi="Arial" w:cs="Arial"/>
          <w:bCs/>
          <w:sz w:val="24"/>
          <w:szCs w:val="24"/>
        </w:rPr>
        <w:t xml:space="preserve">. (Accessed:  April </w:t>
      </w:r>
      <w:r w:rsidR="008D5B08">
        <w:rPr>
          <w:rFonts w:ascii="Arial" w:hAnsi="Arial" w:cs="Arial"/>
          <w:bCs/>
          <w:sz w:val="24"/>
          <w:szCs w:val="24"/>
        </w:rPr>
        <w:t>9, 2015</w:t>
      </w:r>
      <w:r>
        <w:rPr>
          <w:rFonts w:ascii="Arial" w:hAnsi="Arial" w:cs="Arial"/>
          <w:bCs/>
          <w:sz w:val="24"/>
          <w:szCs w:val="24"/>
        </w:rPr>
        <w:t>).</w:t>
      </w:r>
    </w:p>
    <w:p w:rsidR="005A01B7" w:rsidRDefault="005A01B7" w:rsidP="00AF0776">
      <w:pPr>
        <w:spacing w:after="0" w:line="360" w:lineRule="auto"/>
        <w:rPr>
          <w:rFonts w:ascii="Arial" w:hAnsi="Arial" w:cs="Arial"/>
          <w:bCs/>
          <w:sz w:val="24"/>
          <w:szCs w:val="24"/>
        </w:rPr>
      </w:pPr>
    </w:p>
    <w:p w:rsidR="005A01B7" w:rsidRDefault="005A01B7" w:rsidP="005A01B7">
      <w:pPr>
        <w:spacing w:after="0" w:line="360" w:lineRule="auto"/>
        <w:rPr>
          <w:rFonts w:ascii="Arial" w:hAnsi="Arial" w:cs="Arial"/>
          <w:bCs/>
          <w:sz w:val="24"/>
          <w:szCs w:val="24"/>
        </w:rPr>
      </w:pPr>
      <w:r>
        <w:rPr>
          <w:rFonts w:ascii="Arial" w:hAnsi="Arial" w:cs="Arial"/>
          <w:bCs/>
          <w:sz w:val="24"/>
          <w:szCs w:val="24"/>
        </w:rPr>
        <w:t xml:space="preserve">Miller, Sam (June 4, 2007).  </w:t>
      </w:r>
      <w:r>
        <w:rPr>
          <w:rFonts w:ascii="Arial" w:hAnsi="Arial" w:cs="Arial"/>
          <w:bCs/>
          <w:i/>
          <w:sz w:val="24"/>
          <w:szCs w:val="24"/>
        </w:rPr>
        <w:t>HR Activities and Objectives</w:t>
      </w:r>
      <w:r>
        <w:rPr>
          <w:rFonts w:ascii="Arial" w:hAnsi="Arial" w:cs="Arial"/>
          <w:bCs/>
          <w:sz w:val="24"/>
          <w:szCs w:val="24"/>
        </w:rPr>
        <w:t xml:space="preserve">.  Available at: </w:t>
      </w:r>
      <w:hyperlink r:id="rId13" w:history="1">
        <w:r w:rsidRPr="00637951">
          <w:rPr>
            <w:rStyle w:val="Hyperlink"/>
            <w:rFonts w:ascii="Arial" w:hAnsi="Arial" w:cs="Arial"/>
            <w:bCs/>
            <w:sz w:val="24"/>
            <w:szCs w:val="24"/>
          </w:rPr>
          <w:t>http://ezinearticles.com/?HR-Activities-and-Objectives&amp;id=592817</w:t>
        </w:r>
      </w:hyperlink>
      <w:r>
        <w:rPr>
          <w:rFonts w:ascii="Arial" w:hAnsi="Arial" w:cs="Arial"/>
          <w:bCs/>
          <w:sz w:val="24"/>
          <w:szCs w:val="24"/>
        </w:rPr>
        <w:t xml:space="preserve"> </w:t>
      </w:r>
      <w:r>
        <w:rPr>
          <w:rFonts w:ascii="Arial" w:hAnsi="Arial" w:cs="Arial"/>
          <w:bCs/>
          <w:sz w:val="24"/>
          <w:szCs w:val="24"/>
        </w:rPr>
        <w:br/>
        <w:t xml:space="preserve">(Accessed: April 10, 2015). </w:t>
      </w:r>
    </w:p>
    <w:p w:rsidR="0039096E" w:rsidRDefault="0039096E" w:rsidP="005A01B7">
      <w:pPr>
        <w:spacing w:after="0" w:line="360" w:lineRule="auto"/>
        <w:rPr>
          <w:rFonts w:ascii="Arial" w:hAnsi="Arial" w:cs="Arial"/>
          <w:bCs/>
          <w:sz w:val="24"/>
          <w:szCs w:val="24"/>
        </w:rPr>
      </w:pPr>
    </w:p>
    <w:p w:rsidR="0039096E" w:rsidRDefault="0039096E" w:rsidP="0039096E">
      <w:pPr>
        <w:pStyle w:val="Heading1"/>
        <w:spacing w:before="0" w:line="360" w:lineRule="auto"/>
        <w:textAlignment w:val="top"/>
        <w:rPr>
          <w:rFonts w:ascii="Arial" w:hAnsi="Arial" w:cs="Arial"/>
          <w:b w:val="0"/>
          <w:bCs w:val="0"/>
          <w:color w:val="auto"/>
          <w:sz w:val="24"/>
          <w:szCs w:val="24"/>
        </w:rPr>
      </w:pPr>
      <w:proofErr w:type="spellStart"/>
      <w:r w:rsidRPr="0039096E">
        <w:rPr>
          <w:rFonts w:ascii="Arial" w:hAnsi="Arial" w:cs="Arial"/>
          <w:b w:val="0"/>
          <w:bCs w:val="0"/>
          <w:color w:val="auto"/>
          <w:sz w:val="24"/>
          <w:szCs w:val="24"/>
        </w:rPr>
        <w:lastRenderedPageBreak/>
        <w:t>Popick</w:t>
      </w:r>
      <w:proofErr w:type="spellEnd"/>
      <w:r w:rsidRPr="0039096E">
        <w:rPr>
          <w:rFonts w:ascii="Arial" w:hAnsi="Arial" w:cs="Arial"/>
          <w:b w:val="0"/>
          <w:bCs w:val="0"/>
          <w:color w:val="auto"/>
          <w:sz w:val="24"/>
          <w:szCs w:val="24"/>
        </w:rPr>
        <w:t xml:space="preserve">, Janine (August 3, 2012).  </w:t>
      </w:r>
      <w:r w:rsidRPr="001039FC">
        <w:rPr>
          <w:rFonts w:ascii="Arial" w:hAnsi="Arial" w:cs="Arial"/>
          <w:b w:val="0"/>
          <w:bCs w:val="0"/>
          <w:i/>
          <w:color w:val="auto"/>
          <w:sz w:val="24"/>
          <w:szCs w:val="24"/>
        </w:rPr>
        <w:t>When Do You Need an HR Specialist?</w:t>
      </w:r>
      <w:r w:rsidRPr="0039096E">
        <w:rPr>
          <w:rFonts w:ascii="Arial" w:hAnsi="Arial" w:cs="Arial"/>
          <w:b w:val="0"/>
          <w:bCs w:val="0"/>
          <w:color w:val="auto"/>
          <w:sz w:val="24"/>
          <w:szCs w:val="24"/>
        </w:rPr>
        <w:t xml:space="preserve">  Available at</w:t>
      </w:r>
      <w:r>
        <w:rPr>
          <w:rFonts w:ascii="Arial" w:hAnsi="Arial" w:cs="Arial"/>
          <w:b w:val="0"/>
          <w:bCs w:val="0"/>
          <w:color w:val="auto"/>
          <w:sz w:val="24"/>
          <w:szCs w:val="24"/>
        </w:rPr>
        <w:t xml:space="preserve">:  </w:t>
      </w:r>
      <w:hyperlink r:id="rId14" w:history="1">
        <w:r w:rsidRPr="00637951">
          <w:rPr>
            <w:rStyle w:val="Hyperlink"/>
            <w:rFonts w:ascii="Arial" w:hAnsi="Arial" w:cs="Arial"/>
            <w:b w:val="0"/>
            <w:bCs w:val="0"/>
            <w:sz w:val="24"/>
            <w:szCs w:val="24"/>
          </w:rPr>
          <w:t>http://www.inc.com/janine-popick/when-do-you-need-an-hr-specialist.html</w:t>
        </w:r>
      </w:hyperlink>
      <w:r>
        <w:rPr>
          <w:rFonts w:ascii="Arial" w:hAnsi="Arial" w:cs="Arial"/>
          <w:b w:val="0"/>
          <w:bCs w:val="0"/>
          <w:color w:val="auto"/>
          <w:sz w:val="24"/>
          <w:szCs w:val="24"/>
        </w:rPr>
        <w:t xml:space="preserve">.  (Accessed: April 6, 2015). </w:t>
      </w:r>
    </w:p>
    <w:p w:rsidR="0039096E" w:rsidRDefault="0039096E" w:rsidP="0039096E">
      <w:pPr>
        <w:pStyle w:val="Heading1"/>
        <w:spacing w:before="0" w:line="360" w:lineRule="auto"/>
        <w:textAlignment w:val="top"/>
        <w:rPr>
          <w:rFonts w:ascii="Arial" w:hAnsi="Arial" w:cs="Arial"/>
          <w:b w:val="0"/>
          <w:bCs w:val="0"/>
          <w:color w:val="auto"/>
          <w:sz w:val="24"/>
          <w:szCs w:val="24"/>
        </w:rPr>
      </w:pPr>
    </w:p>
    <w:p w:rsidR="007D3541" w:rsidRDefault="00B636A0" w:rsidP="0087064D">
      <w:pPr>
        <w:pStyle w:val="NormalWeb"/>
        <w:spacing w:before="0" w:beforeAutospacing="0" w:after="0" w:afterAutospacing="0" w:line="360" w:lineRule="auto"/>
        <w:textAlignment w:val="baseline"/>
        <w:rPr>
          <w:rFonts w:ascii="Arial" w:hAnsi="Arial" w:cs="Arial"/>
          <w:bCs/>
        </w:rPr>
      </w:pPr>
      <w:r>
        <w:rPr>
          <w:rFonts w:ascii="Arial" w:hAnsi="Arial" w:cs="Arial"/>
          <w:bCs/>
        </w:rPr>
        <w:t xml:space="preserve">Rose, Amanda. </w:t>
      </w:r>
      <w:r w:rsidRPr="00F41E84">
        <w:rPr>
          <w:rFonts w:ascii="Arial" w:hAnsi="Arial" w:cs="Arial"/>
          <w:bCs/>
          <w:i/>
        </w:rPr>
        <w:t>Ethics and Human Resource Management</w:t>
      </w:r>
      <w:r>
        <w:rPr>
          <w:rFonts w:ascii="Arial" w:hAnsi="Arial" w:cs="Arial"/>
          <w:bCs/>
        </w:rPr>
        <w:t xml:space="preserve">.  </w:t>
      </w:r>
      <w:r w:rsidR="00F41E84">
        <w:rPr>
          <w:rFonts w:ascii="Arial" w:hAnsi="Arial" w:cs="Arial"/>
          <w:bCs/>
        </w:rPr>
        <w:t xml:space="preserve">McGraw Hill. </w:t>
      </w:r>
      <w:r>
        <w:rPr>
          <w:rFonts w:ascii="Arial" w:hAnsi="Arial" w:cs="Arial"/>
          <w:bCs/>
        </w:rPr>
        <w:t xml:space="preserve">Available at: </w:t>
      </w:r>
      <w:hyperlink r:id="rId15" w:history="1">
        <w:r w:rsidRPr="002E2069">
          <w:rPr>
            <w:rStyle w:val="Hyperlink"/>
            <w:rFonts w:ascii="Arial" w:hAnsi="Arial" w:cs="Arial"/>
            <w:bCs/>
          </w:rPr>
          <w:t>http://highered.mcgraw-hill.com/sites/dl/free/0077111028/536508/ehr_c02.pdf</w:t>
        </w:r>
      </w:hyperlink>
      <w:r>
        <w:rPr>
          <w:rFonts w:ascii="Arial" w:hAnsi="Arial" w:cs="Arial"/>
          <w:bCs/>
        </w:rPr>
        <w:t xml:space="preserve"> . (Accessed:  April 9, 2015).</w:t>
      </w:r>
    </w:p>
    <w:sectPr w:rsidR="007D3541" w:rsidSect="001B338C">
      <w:headerReference w:type="default" r:id="rId16"/>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D4A" w:rsidRDefault="00A30D4A" w:rsidP="00A30D4A">
      <w:pPr>
        <w:spacing w:after="0" w:line="240" w:lineRule="auto"/>
      </w:pPr>
      <w:r>
        <w:separator/>
      </w:r>
    </w:p>
  </w:endnote>
  <w:endnote w:type="continuationSeparator" w:id="0">
    <w:p w:rsidR="00A30D4A" w:rsidRDefault="00A30D4A"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D4A" w:rsidRDefault="00A30D4A" w:rsidP="00A30D4A">
      <w:pPr>
        <w:spacing w:after="0" w:line="240" w:lineRule="auto"/>
      </w:pPr>
      <w:r>
        <w:separator/>
      </w:r>
    </w:p>
  </w:footnote>
  <w:footnote w:type="continuationSeparator" w:id="0">
    <w:p w:rsidR="00A30D4A" w:rsidRDefault="00A30D4A"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611A8D">
      <w:rPr>
        <w:rFonts w:ascii="Arial" w:hAnsi="Arial" w:cs="Arial"/>
        <w:b/>
        <w:sz w:val="20"/>
        <w:szCs w:val="20"/>
      </w:rPr>
      <w:t>3</w:t>
    </w:r>
  </w:p>
  <w:p w:rsidR="00A30D4A" w:rsidRPr="00831D64" w:rsidRDefault="00FE4023"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Pr>
            <w:rFonts w:ascii="Arial" w:hAnsi="Arial" w:cs="Arial"/>
            <w:b/>
            <w:bCs/>
            <w:noProof/>
            <w:sz w:val="20"/>
            <w:szCs w:val="20"/>
          </w:rPr>
          <w:t>4</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Pr>
            <w:rFonts w:ascii="Arial" w:hAnsi="Arial" w:cs="Arial"/>
            <w:b/>
            <w:bCs/>
            <w:noProof/>
            <w:sz w:val="20"/>
            <w:szCs w:val="20"/>
          </w:rPr>
          <w:t>10</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5"/>
  </w:num>
  <w:num w:numId="2">
    <w:abstractNumId w:val="3"/>
  </w:num>
  <w:num w:numId="3">
    <w:abstractNumId w:val="8"/>
  </w:num>
  <w:num w:numId="4">
    <w:abstractNumId w:val="7"/>
  </w:num>
  <w:num w:numId="5">
    <w:abstractNumId w:val="1"/>
  </w:num>
  <w:num w:numId="6">
    <w:abstractNumId w:val="9"/>
  </w:num>
  <w:num w:numId="7">
    <w:abstractNumId w:val="0"/>
  </w:num>
  <w:num w:numId="8">
    <w:abstractNumId w:val="6"/>
  </w:num>
  <w:num w:numId="9">
    <w:abstractNumId w:val="10"/>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20CFB"/>
    <w:rsid w:val="00022E32"/>
    <w:rsid w:val="0003012F"/>
    <w:rsid w:val="0003209F"/>
    <w:rsid w:val="0003257A"/>
    <w:rsid w:val="000340F1"/>
    <w:rsid w:val="000467E0"/>
    <w:rsid w:val="00053774"/>
    <w:rsid w:val="00062442"/>
    <w:rsid w:val="000709F1"/>
    <w:rsid w:val="0008632E"/>
    <w:rsid w:val="000948E5"/>
    <w:rsid w:val="0009570D"/>
    <w:rsid w:val="000B0756"/>
    <w:rsid w:val="000B2B55"/>
    <w:rsid w:val="000B5973"/>
    <w:rsid w:val="000B5C85"/>
    <w:rsid w:val="000C371E"/>
    <w:rsid w:val="000D3C51"/>
    <w:rsid w:val="000F2B68"/>
    <w:rsid w:val="000F6830"/>
    <w:rsid w:val="001039FC"/>
    <w:rsid w:val="001573D1"/>
    <w:rsid w:val="00161079"/>
    <w:rsid w:val="001626AA"/>
    <w:rsid w:val="00162DFA"/>
    <w:rsid w:val="00164C7E"/>
    <w:rsid w:val="00175B3F"/>
    <w:rsid w:val="001763E7"/>
    <w:rsid w:val="001814F4"/>
    <w:rsid w:val="001818B2"/>
    <w:rsid w:val="00193463"/>
    <w:rsid w:val="001B338C"/>
    <w:rsid w:val="001B704F"/>
    <w:rsid w:val="001C65DF"/>
    <w:rsid w:val="001E7534"/>
    <w:rsid w:val="001E7623"/>
    <w:rsid w:val="00202211"/>
    <w:rsid w:val="00206E7D"/>
    <w:rsid w:val="002126E4"/>
    <w:rsid w:val="00221A50"/>
    <w:rsid w:val="00247CCA"/>
    <w:rsid w:val="002622D2"/>
    <w:rsid w:val="0026260A"/>
    <w:rsid w:val="00283205"/>
    <w:rsid w:val="002869D1"/>
    <w:rsid w:val="002A14AE"/>
    <w:rsid w:val="002B2177"/>
    <w:rsid w:val="002D6A00"/>
    <w:rsid w:val="002E2297"/>
    <w:rsid w:val="002F2A74"/>
    <w:rsid w:val="003027F3"/>
    <w:rsid w:val="00313C52"/>
    <w:rsid w:val="0032557E"/>
    <w:rsid w:val="0033117A"/>
    <w:rsid w:val="003417F1"/>
    <w:rsid w:val="003443D2"/>
    <w:rsid w:val="00357FE8"/>
    <w:rsid w:val="00366CFF"/>
    <w:rsid w:val="003717F6"/>
    <w:rsid w:val="003728D9"/>
    <w:rsid w:val="003869DC"/>
    <w:rsid w:val="0039096E"/>
    <w:rsid w:val="0039211D"/>
    <w:rsid w:val="003A001A"/>
    <w:rsid w:val="003B11EB"/>
    <w:rsid w:val="003C68F5"/>
    <w:rsid w:val="003F0000"/>
    <w:rsid w:val="00401D66"/>
    <w:rsid w:val="004051AA"/>
    <w:rsid w:val="00415502"/>
    <w:rsid w:val="004545F4"/>
    <w:rsid w:val="0047355C"/>
    <w:rsid w:val="004806AB"/>
    <w:rsid w:val="00481036"/>
    <w:rsid w:val="00494B55"/>
    <w:rsid w:val="004B729D"/>
    <w:rsid w:val="004B7D09"/>
    <w:rsid w:val="004C6CBF"/>
    <w:rsid w:val="004D120F"/>
    <w:rsid w:val="004D12A5"/>
    <w:rsid w:val="00505B09"/>
    <w:rsid w:val="005646DA"/>
    <w:rsid w:val="00567787"/>
    <w:rsid w:val="005927EC"/>
    <w:rsid w:val="0059490B"/>
    <w:rsid w:val="00597AFD"/>
    <w:rsid w:val="005A01B7"/>
    <w:rsid w:val="005A3B7E"/>
    <w:rsid w:val="005A633A"/>
    <w:rsid w:val="005B77C0"/>
    <w:rsid w:val="005C2418"/>
    <w:rsid w:val="005E7DEE"/>
    <w:rsid w:val="005F7D5E"/>
    <w:rsid w:val="00611A8D"/>
    <w:rsid w:val="006256D4"/>
    <w:rsid w:val="0063748F"/>
    <w:rsid w:val="00681DC1"/>
    <w:rsid w:val="006A7CE1"/>
    <w:rsid w:val="006B2B8F"/>
    <w:rsid w:val="006B516F"/>
    <w:rsid w:val="006C4FCE"/>
    <w:rsid w:val="006E1F27"/>
    <w:rsid w:val="00712292"/>
    <w:rsid w:val="0072361F"/>
    <w:rsid w:val="00733512"/>
    <w:rsid w:val="007439A8"/>
    <w:rsid w:val="0077010F"/>
    <w:rsid w:val="00773B67"/>
    <w:rsid w:val="0079317F"/>
    <w:rsid w:val="00793D75"/>
    <w:rsid w:val="00796430"/>
    <w:rsid w:val="007C786E"/>
    <w:rsid w:val="007D210E"/>
    <w:rsid w:val="007D3541"/>
    <w:rsid w:val="007E3279"/>
    <w:rsid w:val="007F37C4"/>
    <w:rsid w:val="00817501"/>
    <w:rsid w:val="00831D64"/>
    <w:rsid w:val="00832E66"/>
    <w:rsid w:val="00843B61"/>
    <w:rsid w:val="00863A7E"/>
    <w:rsid w:val="00866EF8"/>
    <w:rsid w:val="0087064D"/>
    <w:rsid w:val="00881DEB"/>
    <w:rsid w:val="008956F6"/>
    <w:rsid w:val="008A0EF5"/>
    <w:rsid w:val="008A238B"/>
    <w:rsid w:val="008A6A3C"/>
    <w:rsid w:val="008D1C67"/>
    <w:rsid w:val="008D5B08"/>
    <w:rsid w:val="008E3AF7"/>
    <w:rsid w:val="008F10C3"/>
    <w:rsid w:val="009008EA"/>
    <w:rsid w:val="00905C77"/>
    <w:rsid w:val="00927C26"/>
    <w:rsid w:val="00931069"/>
    <w:rsid w:val="009724D3"/>
    <w:rsid w:val="009916DB"/>
    <w:rsid w:val="009A25EB"/>
    <w:rsid w:val="009A301E"/>
    <w:rsid w:val="009B35F2"/>
    <w:rsid w:val="009C3EAA"/>
    <w:rsid w:val="009D1780"/>
    <w:rsid w:val="009D78A2"/>
    <w:rsid w:val="009E5085"/>
    <w:rsid w:val="00A0572F"/>
    <w:rsid w:val="00A05FBF"/>
    <w:rsid w:val="00A06395"/>
    <w:rsid w:val="00A16C5D"/>
    <w:rsid w:val="00A30D4A"/>
    <w:rsid w:val="00A5203D"/>
    <w:rsid w:val="00A56EBE"/>
    <w:rsid w:val="00A664AA"/>
    <w:rsid w:val="00A753B4"/>
    <w:rsid w:val="00A80B12"/>
    <w:rsid w:val="00AB1650"/>
    <w:rsid w:val="00AC233F"/>
    <w:rsid w:val="00AD43AE"/>
    <w:rsid w:val="00AE0F8B"/>
    <w:rsid w:val="00AE2642"/>
    <w:rsid w:val="00AE3371"/>
    <w:rsid w:val="00AF0776"/>
    <w:rsid w:val="00AF66A1"/>
    <w:rsid w:val="00B10ECF"/>
    <w:rsid w:val="00B13BCD"/>
    <w:rsid w:val="00B20023"/>
    <w:rsid w:val="00B4096F"/>
    <w:rsid w:val="00B5391F"/>
    <w:rsid w:val="00B636A0"/>
    <w:rsid w:val="00B8020E"/>
    <w:rsid w:val="00B9377A"/>
    <w:rsid w:val="00BB0E97"/>
    <w:rsid w:val="00BB4ED7"/>
    <w:rsid w:val="00BD7CD2"/>
    <w:rsid w:val="00BE21A0"/>
    <w:rsid w:val="00C04A18"/>
    <w:rsid w:val="00C06199"/>
    <w:rsid w:val="00C11235"/>
    <w:rsid w:val="00C12579"/>
    <w:rsid w:val="00C13975"/>
    <w:rsid w:val="00C16237"/>
    <w:rsid w:val="00C464F6"/>
    <w:rsid w:val="00C52E6B"/>
    <w:rsid w:val="00C81436"/>
    <w:rsid w:val="00CA4144"/>
    <w:rsid w:val="00CA4606"/>
    <w:rsid w:val="00CB6460"/>
    <w:rsid w:val="00CF2E56"/>
    <w:rsid w:val="00D412B0"/>
    <w:rsid w:val="00D677C4"/>
    <w:rsid w:val="00D80219"/>
    <w:rsid w:val="00DA339C"/>
    <w:rsid w:val="00DB77EA"/>
    <w:rsid w:val="00DC3F96"/>
    <w:rsid w:val="00DC4C1D"/>
    <w:rsid w:val="00DF3A0F"/>
    <w:rsid w:val="00DF5D4B"/>
    <w:rsid w:val="00E00D8A"/>
    <w:rsid w:val="00E1279A"/>
    <w:rsid w:val="00E46563"/>
    <w:rsid w:val="00E55CE1"/>
    <w:rsid w:val="00E623E3"/>
    <w:rsid w:val="00E62632"/>
    <w:rsid w:val="00E64A54"/>
    <w:rsid w:val="00E84A57"/>
    <w:rsid w:val="00E9527E"/>
    <w:rsid w:val="00EC2E59"/>
    <w:rsid w:val="00EC3A9A"/>
    <w:rsid w:val="00ED0669"/>
    <w:rsid w:val="00ED13C5"/>
    <w:rsid w:val="00ED3E96"/>
    <w:rsid w:val="00EE54E6"/>
    <w:rsid w:val="00EF5B8D"/>
    <w:rsid w:val="00F24B44"/>
    <w:rsid w:val="00F41E84"/>
    <w:rsid w:val="00F5131B"/>
    <w:rsid w:val="00F61EDE"/>
    <w:rsid w:val="00F968F4"/>
    <w:rsid w:val="00FB79ED"/>
    <w:rsid w:val="00FE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zinearticles.com/?HR-Activities-and-Objectives&amp;id=59281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allbusiness.chron.com/importance-ethics-human-resources-12780.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umanresources.about.com/od/hrbasicsfaq/a/hr_role.htm" TargetMode="External"/><Relationship Id="rId5" Type="http://schemas.openxmlformats.org/officeDocument/2006/relationships/settings" Target="settings.xml"/><Relationship Id="rId15" Type="http://schemas.openxmlformats.org/officeDocument/2006/relationships/hyperlink" Target="http://highered.mcgraw-hill.com/sites/dl/free/0077111028/536508/ehr_c02.pdf" TargetMode="External"/><Relationship Id="rId10" Type="http://schemas.openxmlformats.org/officeDocument/2006/relationships/hyperlink" Target="http://humanresources.about.com/od/HR-Roles-And_Responsibilities/f/importance-of-human-resources-management.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inc.com/janine-popick/when-do-you-need-an-hr-speciali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A7DE7-CF8F-491A-8EB5-056D41EB2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E7EA6E5F.dotm</Template>
  <TotalTime>477</TotalTime>
  <Pages>10</Pages>
  <Words>2215</Words>
  <Characters>12627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OMERS</Company>
  <LinksUpToDate>false</LinksUpToDate>
  <CharactersWithSpaces>14813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Hyland-Tuck</dc:creator>
  <cp:lastModifiedBy>Tara Hyland-Tuck</cp:lastModifiedBy>
  <cp:revision>33</cp:revision>
  <cp:lastPrinted>2015-04-10T18:30:00Z</cp:lastPrinted>
  <dcterms:created xsi:type="dcterms:W3CDTF">2015-03-25T14:15:00Z</dcterms:created>
  <dcterms:modified xsi:type="dcterms:W3CDTF">2015-04-10T18:30:00Z</dcterms:modified>
</cp:coreProperties>
</file>