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8640A8" w:rsidRDefault="00607874" w:rsidP="00A851DA">
      <w:pPr>
        <w:pStyle w:val="Default"/>
        <w:rPr>
          <w:rFonts w:ascii="Arial" w:hAnsi="Arial" w:cs="Arial"/>
        </w:rPr>
      </w:pPr>
      <w:r w:rsidRPr="008640A8">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640A8">
        <w:rPr>
          <w:rFonts w:ascii="Arial" w:hAnsi="Arial" w:cs="Arial"/>
        </w:rPr>
        <w:t xml:space="preserve">                                                             </w:t>
      </w:r>
      <w:r w:rsidR="00405895" w:rsidRPr="008640A8">
        <w:rPr>
          <w:rFonts w:ascii="Arial" w:hAnsi="Arial" w:cs="Arial"/>
        </w:rPr>
        <w:t xml:space="preserve">     </w:t>
      </w:r>
    </w:p>
    <w:p w14:paraId="251D843C" w14:textId="77777777" w:rsidR="00607874" w:rsidRPr="008640A8" w:rsidRDefault="00935938" w:rsidP="00A851DA">
      <w:pPr>
        <w:rPr>
          <w:rFonts w:ascii="Arial" w:hAnsi="Arial" w:cs="Arial"/>
          <w:sz w:val="24"/>
          <w:szCs w:val="24"/>
          <w:lang w:val="en-US"/>
        </w:rPr>
      </w:pPr>
      <w:r w:rsidRPr="008640A8">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7F6328" w:rsidRDefault="007F6328"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14:paraId="06A6DBAE" w14:textId="77777777" w:rsidR="007F6328" w:rsidRDefault="007F63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7F6328" w:rsidRDefault="007F6328" w:rsidP="00405895">
                      <w:pPr>
                        <w:jc w:val="center"/>
                        <w:rPr>
                          <w:b/>
                          <w:bCs/>
                          <w:color w:val="002060"/>
                          <w:sz w:val="44"/>
                          <w:szCs w:val="40"/>
                        </w:rPr>
                      </w:pPr>
                      <w:bookmarkStart w:id="1" w:name="_GoBack"/>
                      <w:bookmarkEnd w:id="1"/>
                      <w:r>
                        <w:rPr>
                          <w:sz w:val="24"/>
                        </w:rPr>
                        <w:t xml:space="preserve">   </w:t>
                      </w:r>
                      <w:r>
                        <w:rPr>
                          <w:b/>
                          <w:bCs/>
                          <w:color w:val="002060"/>
                          <w:sz w:val="44"/>
                          <w:szCs w:val="40"/>
                        </w:rPr>
                        <w:t>Assignment Cover Sheet</w:t>
                      </w:r>
                    </w:p>
                    <w:p w14:paraId="06A6DBAE" w14:textId="77777777" w:rsidR="007F6328" w:rsidRDefault="007F6328"/>
                  </w:txbxContent>
                </v:textbox>
              </v:shape>
            </w:pict>
          </mc:Fallback>
        </mc:AlternateContent>
      </w:r>
    </w:p>
    <w:p w14:paraId="7866C93C" w14:textId="77777777" w:rsidR="00607874" w:rsidRPr="008640A8" w:rsidRDefault="00607874" w:rsidP="00A851DA">
      <w:pPr>
        <w:rPr>
          <w:rFonts w:ascii="Arial" w:hAnsi="Arial" w:cs="Arial"/>
          <w:sz w:val="24"/>
          <w:szCs w:val="24"/>
          <w:lang w:val="en-US"/>
        </w:rPr>
      </w:pPr>
    </w:p>
    <w:p w14:paraId="1A430207" w14:textId="77777777" w:rsidR="00607874" w:rsidRPr="008640A8" w:rsidRDefault="00607874" w:rsidP="00A851DA">
      <w:pPr>
        <w:rPr>
          <w:rFonts w:ascii="Arial" w:hAnsi="Arial" w:cs="Arial"/>
          <w:sz w:val="24"/>
          <w:szCs w:val="24"/>
          <w:lang w:val="en-US"/>
        </w:rPr>
      </w:pPr>
    </w:p>
    <w:p w14:paraId="17B18A81" w14:textId="77777777" w:rsidR="00607874" w:rsidRPr="008640A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640A8"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8640A8" w:rsidRDefault="00935938">
            <w:pPr>
              <w:pStyle w:val="Default"/>
              <w:rPr>
                <w:rFonts w:ascii="Arial" w:hAnsi="Arial" w:cs="Arial"/>
              </w:rPr>
            </w:pPr>
            <w:r w:rsidRPr="008640A8">
              <w:rPr>
                <w:rFonts w:ascii="Arial" w:hAnsi="Arial" w:cs="Arial"/>
              </w:rPr>
              <w:t>Natasha Mossayebi</w:t>
            </w:r>
          </w:p>
        </w:tc>
      </w:tr>
      <w:tr w:rsidR="00A851DA" w:rsidRPr="008640A8"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8640A8" w:rsidRDefault="00935938">
            <w:pPr>
              <w:pStyle w:val="Default"/>
              <w:rPr>
                <w:rFonts w:ascii="Arial" w:hAnsi="Arial" w:cs="Arial"/>
              </w:rPr>
            </w:pPr>
            <w:r w:rsidRPr="008640A8">
              <w:rPr>
                <w:rFonts w:ascii="Arial" w:hAnsi="Arial" w:cs="Arial"/>
              </w:rPr>
              <w:t>1440</w:t>
            </w:r>
          </w:p>
        </w:tc>
      </w:tr>
      <w:tr w:rsidR="00A851DA" w:rsidRPr="008640A8"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8640A8" w:rsidRDefault="00935938">
            <w:pPr>
              <w:pStyle w:val="Default"/>
              <w:rPr>
                <w:rFonts w:ascii="Arial" w:hAnsi="Arial" w:cs="Arial"/>
              </w:rPr>
            </w:pPr>
            <w:r w:rsidRPr="008640A8">
              <w:rPr>
                <w:rFonts w:ascii="Arial" w:hAnsi="Arial" w:cs="Arial"/>
              </w:rPr>
              <w:t>Diet and Nutrition Diploma</w:t>
            </w:r>
          </w:p>
        </w:tc>
      </w:tr>
      <w:tr w:rsidR="00A851DA" w:rsidRPr="008640A8"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8640A8" w:rsidRDefault="00A851DA">
            <w:pPr>
              <w:rPr>
                <w:rFonts w:ascii="Arial" w:hAnsi="Arial" w:cs="Arial"/>
                <w:b/>
                <w:color w:val="002060"/>
                <w:sz w:val="24"/>
                <w:szCs w:val="24"/>
              </w:rPr>
            </w:pPr>
            <w:r w:rsidRPr="008640A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37BA1AB8" w:rsidR="00A851DA" w:rsidRPr="008640A8" w:rsidRDefault="00F126E3">
            <w:pPr>
              <w:rPr>
                <w:rFonts w:ascii="Arial" w:hAnsi="Arial" w:cs="Arial"/>
                <w:sz w:val="24"/>
                <w:szCs w:val="24"/>
              </w:rPr>
            </w:pPr>
            <w:r w:rsidRPr="008640A8">
              <w:rPr>
                <w:rFonts w:ascii="Arial" w:hAnsi="Arial" w:cs="Arial"/>
                <w:sz w:val="24"/>
                <w:szCs w:val="24"/>
              </w:rPr>
              <w:t>5</w:t>
            </w:r>
          </w:p>
        </w:tc>
      </w:tr>
    </w:tbl>
    <w:p w14:paraId="08173125" w14:textId="77777777" w:rsidR="00CC2FB3" w:rsidRPr="008640A8" w:rsidRDefault="00CC2FB3" w:rsidP="00A851DA">
      <w:pPr>
        <w:rPr>
          <w:rFonts w:ascii="Arial" w:hAnsi="Arial" w:cs="Arial"/>
          <w:b/>
          <w:sz w:val="24"/>
          <w:szCs w:val="24"/>
          <w:lang w:val="en-US"/>
        </w:rPr>
      </w:pPr>
    </w:p>
    <w:p w14:paraId="7CC509AA" w14:textId="77777777" w:rsidR="00443E6F" w:rsidRPr="008640A8" w:rsidRDefault="00527C11" w:rsidP="00A851DA">
      <w:pPr>
        <w:rPr>
          <w:rFonts w:ascii="Arial" w:hAnsi="Arial" w:cs="Arial"/>
          <w:b/>
          <w:sz w:val="24"/>
          <w:szCs w:val="24"/>
          <w:lang w:val="en-US"/>
        </w:rPr>
      </w:pPr>
      <w:r w:rsidRPr="008640A8">
        <w:rPr>
          <w:rFonts w:ascii="Arial" w:hAnsi="Arial" w:cs="Arial"/>
          <w:b/>
          <w:sz w:val="24"/>
          <w:szCs w:val="24"/>
          <w:lang w:val="en-US"/>
        </w:rPr>
        <w:t>Marking Criteria:</w:t>
      </w:r>
    </w:p>
    <w:p w14:paraId="2E10CBED" w14:textId="14D96C09" w:rsidR="00443E6F" w:rsidRPr="008640A8" w:rsidRDefault="00527C11" w:rsidP="00A851DA">
      <w:pPr>
        <w:rPr>
          <w:rFonts w:ascii="Arial" w:hAnsi="Arial" w:cs="Arial"/>
          <w:sz w:val="24"/>
          <w:szCs w:val="24"/>
          <w:lang w:val="en-US"/>
        </w:rPr>
      </w:pPr>
      <w:r w:rsidRPr="008640A8">
        <w:rPr>
          <w:rFonts w:ascii="Arial" w:hAnsi="Arial" w:cs="Arial"/>
          <w:b/>
          <w:sz w:val="24"/>
          <w:szCs w:val="24"/>
          <w:lang w:val="en-US"/>
        </w:rPr>
        <w:t xml:space="preserve"> </w:t>
      </w:r>
      <w:r w:rsidRPr="008640A8">
        <w:rPr>
          <w:rFonts w:ascii="Arial" w:hAnsi="Arial" w:cs="Arial"/>
          <w:sz w:val="24"/>
          <w:szCs w:val="24"/>
          <w:lang w:val="en-US"/>
        </w:rPr>
        <w:t>We expect the learner</w:t>
      </w:r>
      <w:r w:rsidR="00443E6F" w:rsidRPr="008640A8">
        <w:rPr>
          <w:rFonts w:ascii="Arial" w:hAnsi="Arial" w:cs="Arial"/>
          <w:sz w:val="24"/>
          <w:szCs w:val="24"/>
          <w:lang w:val="en-US"/>
        </w:rPr>
        <w:t>s</w:t>
      </w:r>
      <w:r w:rsidRPr="008640A8">
        <w:rPr>
          <w:rFonts w:ascii="Arial" w:hAnsi="Arial" w:cs="Arial"/>
          <w:sz w:val="24"/>
          <w:szCs w:val="24"/>
          <w:lang w:val="en-US"/>
        </w:rPr>
        <w:t xml:space="preserve"> to write minimum one </w:t>
      </w:r>
      <w:r w:rsidR="001443BF" w:rsidRPr="008640A8">
        <w:rPr>
          <w:rFonts w:ascii="Arial" w:hAnsi="Arial" w:cs="Arial"/>
          <w:sz w:val="24"/>
          <w:szCs w:val="24"/>
          <w:lang w:val="en-US"/>
        </w:rPr>
        <w:t>well-expressed</w:t>
      </w:r>
      <w:r w:rsidRPr="008640A8">
        <w:rPr>
          <w:rFonts w:ascii="Arial" w:hAnsi="Arial" w:cs="Arial"/>
          <w:sz w:val="24"/>
          <w:szCs w:val="24"/>
          <w:lang w:val="en-US"/>
        </w:rPr>
        <w:t xml:space="preserve"> point in</w:t>
      </w:r>
      <w:r w:rsidR="00443E6F" w:rsidRPr="008640A8">
        <w:rPr>
          <w:rFonts w:ascii="Arial" w:hAnsi="Arial" w:cs="Arial"/>
          <w:sz w:val="24"/>
          <w:szCs w:val="24"/>
          <w:lang w:val="en-US"/>
        </w:rPr>
        <w:t xml:space="preserve"> </w:t>
      </w:r>
      <w:r w:rsidRPr="008640A8">
        <w:rPr>
          <w:rFonts w:ascii="Arial" w:hAnsi="Arial" w:cs="Arial"/>
          <w:sz w:val="24"/>
          <w:szCs w:val="24"/>
          <w:lang w:val="en-US"/>
        </w:rPr>
        <w:t>three lines</w:t>
      </w:r>
      <w:r w:rsidR="00443E6F" w:rsidRPr="008640A8">
        <w:rPr>
          <w:rFonts w:ascii="Arial" w:hAnsi="Arial" w:cs="Arial"/>
          <w:sz w:val="24"/>
          <w:szCs w:val="24"/>
          <w:lang w:val="en-US"/>
        </w:rPr>
        <w:t xml:space="preserve"> against each allocated mark. This means one need</w:t>
      </w:r>
      <w:r w:rsidR="009E41F4" w:rsidRPr="008640A8">
        <w:rPr>
          <w:rFonts w:ascii="Arial" w:hAnsi="Arial" w:cs="Arial"/>
          <w:sz w:val="24"/>
          <w:szCs w:val="24"/>
          <w:lang w:val="en-US"/>
        </w:rPr>
        <w:t>s</w:t>
      </w:r>
      <w:r w:rsidR="00443E6F" w:rsidRPr="008640A8">
        <w:rPr>
          <w:rFonts w:ascii="Arial" w:hAnsi="Arial" w:cs="Arial"/>
          <w:sz w:val="24"/>
          <w:szCs w:val="24"/>
          <w:lang w:val="en-US"/>
        </w:rPr>
        <w:t xml:space="preserve"> to write 15 lines with </w:t>
      </w:r>
      <w:r w:rsidR="00402786" w:rsidRPr="008640A8">
        <w:rPr>
          <w:rFonts w:ascii="Arial" w:hAnsi="Arial" w:cs="Arial"/>
          <w:sz w:val="24"/>
          <w:szCs w:val="24"/>
          <w:lang w:val="en-US"/>
        </w:rPr>
        <w:t>5 well expressed</w:t>
      </w:r>
      <w:r w:rsidR="00443E6F" w:rsidRPr="008640A8">
        <w:rPr>
          <w:rFonts w:ascii="Arial" w:hAnsi="Arial" w:cs="Arial"/>
          <w:sz w:val="24"/>
          <w:szCs w:val="24"/>
          <w:lang w:val="en-US"/>
        </w:rPr>
        <w:t xml:space="preserve"> points to get high grades for a 5 marks question.</w:t>
      </w:r>
    </w:p>
    <w:p w14:paraId="556BFEAA" w14:textId="77777777" w:rsidR="00527C11" w:rsidRPr="008640A8" w:rsidRDefault="00687EE8" w:rsidP="00A851DA">
      <w:pPr>
        <w:rPr>
          <w:rFonts w:ascii="Arial" w:hAnsi="Arial" w:cs="Arial"/>
          <w:sz w:val="24"/>
          <w:szCs w:val="24"/>
          <w:lang w:val="en-US"/>
        </w:rPr>
      </w:pPr>
      <w:r w:rsidRPr="008640A8">
        <w:rPr>
          <w:rFonts w:ascii="Arial" w:hAnsi="Arial" w:cs="Arial"/>
          <w:sz w:val="24"/>
          <w:szCs w:val="24"/>
          <w:lang w:val="en-US"/>
        </w:rPr>
        <w:t xml:space="preserve">For high grades use </w:t>
      </w:r>
      <w:r w:rsidR="00527C11" w:rsidRPr="008640A8">
        <w:rPr>
          <w:rFonts w:ascii="Arial" w:hAnsi="Arial" w:cs="Arial"/>
          <w:sz w:val="24"/>
          <w:szCs w:val="24"/>
          <w:lang w:val="en-US"/>
        </w:rPr>
        <w:t xml:space="preserve">examples and illustrations </w:t>
      </w:r>
      <w:r w:rsidR="00443E6F" w:rsidRPr="008640A8">
        <w:rPr>
          <w:rFonts w:ascii="Arial" w:hAnsi="Arial" w:cs="Arial"/>
          <w:sz w:val="24"/>
          <w:szCs w:val="24"/>
          <w:lang w:val="en-US"/>
        </w:rPr>
        <w:t>where appropriate</w:t>
      </w:r>
      <w:r w:rsidRPr="008640A8">
        <w:rPr>
          <w:rFonts w:ascii="Arial" w:hAnsi="Arial" w:cs="Arial"/>
          <w:sz w:val="24"/>
          <w:szCs w:val="24"/>
          <w:lang w:val="en-US"/>
        </w:rPr>
        <w:t>.</w:t>
      </w:r>
      <w:r w:rsidR="00443E6F" w:rsidRPr="008640A8">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640A8" w14:paraId="74C23E63" w14:textId="77777777" w:rsidTr="00CC2FB3">
        <w:tc>
          <w:tcPr>
            <w:tcW w:w="9242" w:type="dxa"/>
          </w:tcPr>
          <w:p w14:paraId="5A88DDFD" w14:textId="08ED5B02" w:rsidR="00CC2FB3" w:rsidRPr="008640A8" w:rsidRDefault="00CC2FB3" w:rsidP="00A851DA">
            <w:pPr>
              <w:rPr>
                <w:rFonts w:ascii="Arial" w:hAnsi="Arial" w:cs="Arial"/>
                <w:b/>
                <w:sz w:val="24"/>
                <w:szCs w:val="24"/>
              </w:rPr>
            </w:pPr>
          </w:p>
          <w:p w14:paraId="0EA51944" w14:textId="77777777" w:rsidR="00F126E3" w:rsidRPr="008640A8" w:rsidRDefault="00F126E3" w:rsidP="00F126E3">
            <w:pPr>
              <w:rPr>
                <w:rFonts w:ascii="Arial" w:hAnsi="Arial" w:cs="Arial"/>
                <w:b/>
                <w:sz w:val="24"/>
                <w:szCs w:val="24"/>
              </w:rPr>
            </w:pPr>
            <w:r w:rsidRPr="008640A8">
              <w:rPr>
                <w:rFonts w:ascii="Arial" w:hAnsi="Arial" w:cs="Arial"/>
                <w:b/>
                <w:sz w:val="24"/>
                <w:szCs w:val="24"/>
              </w:rPr>
              <w:t>Assignment 5</w:t>
            </w:r>
          </w:p>
          <w:p w14:paraId="64E46DC4" w14:textId="77777777" w:rsidR="00F126E3" w:rsidRPr="008640A8" w:rsidRDefault="00F126E3" w:rsidP="00F126E3">
            <w:pPr>
              <w:rPr>
                <w:rFonts w:ascii="Arial" w:hAnsi="Arial" w:cs="Arial"/>
                <w:b/>
                <w:sz w:val="24"/>
                <w:szCs w:val="24"/>
              </w:rPr>
            </w:pPr>
          </w:p>
          <w:p w14:paraId="51D48988" w14:textId="77777777" w:rsidR="00D21802" w:rsidRPr="008640A8" w:rsidRDefault="00461BE1" w:rsidP="00D21802">
            <w:pPr>
              <w:widowControl w:val="0"/>
              <w:autoSpaceDE w:val="0"/>
              <w:autoSpaceDN w:val="0"/>
              <w:adjustRightInd w:val="0"/>
              <w:spacing w:after="240"/>
              <w:rPr>
                <w:rFonts w:ascii="Arial" w:hAnsi="Arial" w:cs="Arial"/>
                <w:b/>
                <w:bCs/>
                <w:sz w:val="24"/>
                <w:szCs w:val="24"/>
              </w:rPr>
            </w:pPr>
            <w:r w:rsidRPr="008640A8">
              <w:rPr>
                <w:rFonts w:ascii="Arial" w:hAnsi="Arial" w:cs="Arial"/>
                <w:b/>
                <w:sz w:val="24"/>
                <w:szCs w:val="24"/>
              </w:rPr>
              <w:t xml:space="preserve"> </w:t>
            </w:r>
            <w:r w:rsidR="00D21802" w:rsidRPr="008640A8">
              <w:rPr>
                <w:rFonts w:ascii="Arial" w:hAnsi="Arial" w:cs="Arial"/>
                <w:b/>
                <w:bCs/>
                <w:sz w:val="24"/>
                <w:szCs w:val="24"/>
              </w:rPr>
              <w:t>Q.1.</w:t>
            </w:r>
            <w:r w:rsidR="00D21802" w:rsidRPr="008640A8">
              <w:rPr>
                <w:rFonts w:ascii="Arial" w:hAnsi="Arial" w:cs="Arial"/>
                <w:sz w:val="24"/>
                <w:szCs w:val="24"/>
              </w:rPr>
              <w:t xml:space="preserve"> </w:t>
            </w:r>
            <w:r w:rsidR="00D21802" w:rsidRPr="008640A8">
              <w:rPr>
                <w:rFonts w:ascii="Arial" w:hAnsi="Arial" w:cs="Arial"/>
                <w:b/>
                <w:bCs/>
                <w:sz w:val="24"/>
                <w:szCs w:val="24"/>
              </w:rPr>
              <w:t>Multiple choice question:</w:t>
            </w:r>
          </w:p>
          <w:p w14:paraId="444E924B" w14:textId="45765C7B" w:rsidR="00D21802" w:rsidRPr="008640A8" w:rsidRDefault="00D21802" w:rsidP="00D21802">
            <w:pPr>
              <w:widowControl w:val="0"/>
              <w:autoSpaceDE w:val="0"/>
              <w:autoSpaceDN w:val="0"/>
              <w:adjustRightInd w:val="0"/>
              <w:spacing w:after="240"/>
              <w:rPr>
                <w:rFonts w:ascii="Arial" w:hAnsi="Arial" w:cs="Arial"/>
                <w:sz w:val="24"/>
                <w:szCs w:val="24"/>
              </w:rPr>
            </w:pPr>
            <w:r w:rsidRPr="008640A8">
              <w:rPr>
                <w:rFonts w:ascii="Arial" w:hAnsi="Arial" w:cs="Arial"/>
                <w:b/>
                <w:bCs/>
                <w:sz w:val="24"/>
                <w:szCs w:val="24"/>
              </w:rPr>
              <w:t>i</w:t>
            </w:r>
            <w:r w:rsidRPr="008640A8">
              <w:rPr>
                <w:rFonts w:ascii="Arial" w:hAnsi="Arial" w:cs="Arial"/>
                <w:bCs/>
                <w:sz w:val="24"/>
                <w:szCs w:val="24"/>
              </w:rPr>
              <w:t xml:space="preserve">. </w:t>
            </w:r>
            <w:r w:rsidRPr="008640A8">
              <w:rPr>
                <w:rFonts w:ascii="Arial" w:hAnsi="Arial" w:cs="Arial"/>
                <w:sz w:val="24"/>
                <w:szCs w:val="24"/>
              </w:rPr>
              <w:t>“Eating disorder” is a condition, in which individuals engage in: </w:t>
            </w:r>
          </w:p>
          <w:p w14:paraId="1985779B" w14:textId="41C17902" w:rsidR="00D21802" w:rsidRPr="008640A8" w:rsidRDefault="00D21802"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 xml:space="preserve">c) </w:t>
            </w:r>
            <w:r w:rsidR="00F62528" w:rsidRPr="008640A8">
              <w:rPr>
                <w:rFonts w:ascii="Arial" w:hAnsi="Arial" w:cs="Arial"/>
                <w:sz w:val="24"/>
                <w:szCs w:val="24"/>
              </w:rPr>
              <w:t>Disordered</w:t>
            </w:r>
            <w:r w:rsidRPr="008640A8">
              <w:rPr>
                <w:rFonts w:ascii="Arial" w:hAnsi="Arial" w:cs="Arial"/>
                <w:sz w:val="24"/>
                <w:szCs w:val="24"/>
              </w:rPr>
              <w:t xml:space="preserve"> eating</w:t>
            </w:r>
          </w:p>
          <w:p w14:paraId="304A31ED" w14:textId="6F4641F3" w:rsidR="00D21802" w:rsidRPr="008640A8" w:rsidRDefault="00D21802"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ii. The problems of eating disorder usually begin in:</w:t>
            </w:r>
          </w:p>
          <w:p w14:paraId="53864843" w14:textId="2A8865C0"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c)</w:t>
            </w:r>
            <w:r w:rsidR="00D21802" w:rsidRPr="008640A8">
              <w:rPr>
                <w:rFonts w:ascii="Arial" w:hAnsi="Arial" w:cs="Arial"/>
                <w:sz w:val="24"/>
                <w:szCs w:val="24"/>
              </w:rPr>
              <w:t xml:space="preserve"> </w:t>
            </w:r>
            <w:r w:rsidRPr="008640A8">
              <w:rPr>
                <w:rFonts w:ascii="Arial" w:hAnsi="Arial" w:cs="Arial"/>
                <w:sz w:val="24"/>
                <w:szCs w:val="24"/>
              </w:rPr>
              <w:t>Teenage</w:t>
            </w:r>
          </w:p>
          <w:p w14:paraId="618F1CD0" w14:textId="243DA9E6" w:rsidR="00D21802" w:rsidRPr="008640A8" w:rsidRDefault="008640A8" w:rsidP="00D21802">
            <w:pPr>
              <w:widowControl w:val="0"/>
              <w:autoSpaceDE w:val="0"/>
              <w:autoSpaceDN w:val="0"/>
              <w:adjustRightInd w:val="0"/>
              <w:spacing w:after="240"/>
              <w:rPr>
                <w:rFonts w:ascii="Arial" w:hAnsi="Arial" w:cs="Arial"/>
                <w:sz w:val="24"/>
                <w:szCs w:val="24"/>
              </w:rPr>
            </w:pPr>
            <w:r w:rsidRPr="008640A8">
              <w:rPr>
                <w:rFonts w:ascii="Arial" w:hAnsi="Arial" w:cs="Arial"/>
                <w:b/>
                <w:sz w:val="24"/>
                <w:szCs w:val="24"/>
              </w:rPr>
              <w:t>ii</w:t>
            </w:r>
            <w:r w:rsidR="00D21802" w:rsidRPr="008640A8">
              <w:rPr>
                <w:rFonts w:ascii="Arial" w:hAnsi="Arial" w:cs="Arial"/>
                <w:b/>
                <w:sz w:val="24"/>
                <w:szCs w:val="24"/>
              </w:rPr>
              <w:t>i. Anorexia is an eating disorder in which the sufferer:</w:t>
            </w:r>
          </w:p>
          <w:p w14:paraId="2884E6B8" w14:textId="01107061"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b) Is</w:t>
            </w:r>
            <w:r w:rsidR="00D21802" w:rsidRPr="008640A8">
              <w:rPr>
                <w:rFonts w:ascii="Arial" w:hAnsi="Arial" w:cs="Arial"/>
                <w:sz w:val="24"/>
                <w:szCs w:val="24"/>
              </w:rPr>
              <w:t xml:space="preserve"> terrified of gaining weight and decreases the amount of food</w:t>
            </w:r>
          </w:p>
          <w:p w14:paraId="003E862C" w14:textId="40926579" w:rsidR="00D21802" w:rsidRPr="008640A8" w:rsidRDefault="00D21802"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iv. Bulimia is an eating disorder in which the sufferer:</w:t>
            </w:r>
          </w:p>
          <w:p w14:paraId="79AE08D1" w14:textId="706BFC67"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a) Consumes</w:t>
            </w:r>
            <w:r w:rsidR="00D21802" w:rsidRPr="008640A8">
              <w:rPr>
                <w:rFonts w:ascii="Arial" w:hAnsi="Arial" w:cs="Arial"/>
                <w:sz w:val="24"/>
                <w:szCs w:val="24"/>
              </w:rPr>
              <w:t xml:space="preserve"> a large amount of food in one sitting then purges this food by inducing vomiting</w:t>
            </w:r>
          </w:p>
          <w:p w14:paraId="6C004B82" w14:textId="666861FD" w:rsidR="00D21802" w:rsidRPr="008640A8" w:rsidRDefault="00D21802"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 xml:space="preserve">v. Binge eating is </w:t>
            </w:r>
            <w:r w:rsidR="00F62528" w:rsidRPr="008640A8">
              <w:rPr>
                <w:rFonts w:ascii="Arial" w:hAnsi="Arial" w:cs="Arial"/>
                <w:b/>
                <w:sz w:val="24"/>
                <w:szCs w:val="24"/>
              </w:rPr>
              <w:t>characterized</w:t>
            </w:r>
            <w:r w:rsidRPr="008640A8">
              <w:rPr>
                <w:rFonts w:ascii="Arial" w:hAnsi="Arial" w:cs="Arial"/>
                <w:b/>
                <w:sz w:val="24"/>
                <w:szCs w:val="24"/>
              </w:rPr>
              <w:t xml:space="preserve"> by:</w:t>
            </w:r>
          </w:p>
          <w:p w14:paraId="413E9A47" w14:textId="5028B089"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b) Eating</w:t>
            </w:r>
            <w:r w:rsidR="00D21802" w:rsidRPr="008640A8">
              <w:rPr>
                <w:rFonts w:ascii="Arial" w:hAnsi="Arial" w:cs="Arial"/>
                <w:sz w:val="24"/>
                <w:szCs w:val="24"/>
              </w:rPr>
              <w:t xml:space="preserve"> a large amount of food in one sitting but it does not follow the purging of this food afterwards</w:t>
            </w:r>
          </w:p>
          <w:p w14:paraId="19B16286" w14:textId="660C65C8" w:rsidR="00D21802" w:rsidRPr="008640A8" w:rsidRDefault="00D21802"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vi. Which of the following statements is correct?</w:t>
            </w:r>
          </w:p>
          <w:p w14:paraId="049DC061" w14:textId="27CEC553"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lastRenderedPageBreak/>
              <w:t>a) It</w:t>
            </w:r>
            <w:r w:rsidR="00D21802" w:rsidRPr="008640A8">
              <w:rPr>
                <w:rFonts w:ascii="Arial" w:hAnsi="Arial" w:cs="Arial"/>
                <w:sz w:val="24"/>
                <w:szCs w:val="24"/>
              </w:rPr>
              <w:t xml:space="preserve"> has been estimated that eating disorders are eight times more in women than men </w:t>
            </w:r>
          </w:p>
          <w:p w14:paraId="720879AF" w14:textId="1B832478" w:rsidR="00D21802" w:rsidRPr="008640A8" w:rsidRDefault="00D21802"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 xml:space="preserve">vii. Without enough nutrients to nourish, an </w:t>
            </w:r>
            <w:r w:rsidR="00F62528" w:rsidRPr="008640A8">
              <w:rPr>
                <w:rFonts w:ascii="Arial" w:hAnsi="Arial" w:cs="Arial"/>
                <w:b/>
                <w:sz w:val="24"/>
                <w:szCs w:val="24"/>
              </w:rPr>
              <w:t>anorexic’s</w:t>
            </w:r>
            <w:r w:rsidRPr="008640A8">
              <w:rPr>
                <w:rFonts w:ascii="Arial" w:hAnsi="Arial" w:cs="Arial"/>
                <w:b/>
                <w:sz w:val="24"/>
                <w:szCs w:val="24"/>
              </w:rPr>
              <w:t> </w:t>
            </w:r>
          </w:p>
          <w:p w14:paraId="5BD6B13A" w14:textId="706CEC0B"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a) Internal</w:t>
            </w:r>
            <w:r w:rsidR="00D21802" w:rsidRPr="008640A8">
              <w:rPr>
                <w:rFonts w:ascii="Arial" w:hAnsi="Arial" w:cs="Arial"/>
                <w:sz w:val="24"/>
                <w:szCs w:val="24"/>
              </w:rPr>
              <w:t xml:space="preserve"> organs can fail </w:t>
            </w:r>
          </w:p>
          <w:p w14:paraId="76D76D8D" w14:textId="2FD6F06A" w:rsidR="00D21802" w:rsidRPr="008640A8" w:rsidRDefault="0064338D"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 xml:space="preserve">viii. </w:t>
            </w:r>
            <w:r w:rsidR="00D21802" w:rsidRPr="008640A8">
              <w:rPr>
                <w:rFonts w:ascii="Arial" w:hAnsi="Arial" w:cs="Arial"/>
                <w:b/>
                <w:sz w:val="24"/>
                <w:szCs w:val="24"/>
              </w:rPr>
              <w:t>The standard criteria for diagnosing anorexia include;</w:t>
            </w:r>
          </w:p>
          <w:p w14:paraId="4192BE3F" w14:textId="62F71569"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a) A</w:t>
            </w:r>
            <w:r w:rsidR="00D21802" w:rsidRPr="008640A8">
              <w:rPr>
                <w:rFonts w:ascii="Arial" w:hAnsi="Arial" w:cs="Arial"/>
                <w:sz w:val="24"/>
                <w:szCs w:val="24"/>
              </w:rPr>
              <w:t xml:space="preserve"> </w:t>
            </w:r>
            <w:r w:rsidRPr="008640A8">
              <w:rPr>
                <w:rFonts w:ascii="Arial" w:hAnsi="Arial" w:cs="Arial"/>
                <w:sz w:val="24"/>
                <w:szCs w:val="24"/>
              </w:rPr>
              <w:t>person’s</w:t>
            </w:r>
            <w:r w:rsidR="00D21802" w:rsidRPr="008640A8">
              <w:rPr>
                <w:rFonts w:ascii="Arial" w:hAnsi="Arial" w:cs="Arial"/>
                <w:sz w:val="24"/>
                <w:szCs w:val="24"/>
              </w:rPr>
              <w:t xml:space="preserve"> refusal to maintain a body appropriate for his/her health</w:t>
            </w:r>
          </w:p>
          <w:p w14:paraId="0847D5DB" w14:textId="3663DB0A" w:rsidR="00D21802" w:rsidRPr="008640A8" w:rsidRDefault="0064338D"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 xml:space="preserve">ix. </w:t>
            </w:r>
            <w:r w:rsidR="00D21802" w:rsidRPr="008640A8">
              <w:rPr>
                <w:rFonts w:ascii="Arial" w:hAnsi="Arial" w:cs="Arial"/>
                <w:b/>
                <w:sz w:val="24"/>
                <w:szCs w:val="24"/>
              </w:rPr>
              <w:t>If anorexia is diagnosed, an anorexic will also need a thorough physical examination to determine;</w:t>
            </w:r>
          </w:p>
          <w:p w14:paraId="50528375" w14:textId="09144CFF" w:rsidR="0064338D"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b) The</w:t>
            </w:r>
            <w:r w:rsidR="00D21802" w:rsidRPr="008640A8">
              <w:rPr>
                <w:rFonts w:ascii="Arial" w:hAnsi="Arial" w:cs="Arial"/>
                <w:sz w:val="24"/>
                <w:szCs w:val="24"/>
              </w:rPr>
              <w:t xml:space="preserve"> extent of illness and injury that has been caused by this eating disorder </w:t>
            </w:r>
          </w:p>
          <w:p w14:paraId="0D46EAE7" w14:textId="25E4ABDD" w:rsidR="00632121" w:rsidRPr="008640A8" w:rsidRDefault="00632121" w:rsidP="00D21802">
            <w:pPr>
              <w:widowControl w:val="0"/>
              <w:autoSpaceDE w:val="0"/>
              <w:autoSpaceDN w:val="0"/>
              <w:adjustRightInd w:val="0"/>
              <w:spacing w:after="240"/>
              <w:rPr>
                <w:rFonts w:ascii="Arial" w:hAnsi="Arial" w:cs="Arial"/>
                <w:b/>
                <w:sz w:val="24"/>
                <w:szCs w:val="24"/>
              </w:rPr>
            </w:pPr>
            <w:r w:rsidRPr="008640A8">
              <w:rPr>
                <w:rFonts w:ascii="Arial" w:hAnsi="Arial" w:cs="Arial"/>
                <w:b/>
                <w:sz w:val="24"/>
                <w:szCs w:val="24"/>
              </w:rPr>
              <w:t xml:space="preserve">x. </w:t>
            </w:r>
            <w:r w:rsidR="00D21802" w:rsidRPr="008640A8">
              <w:rPr>
                <w:rFonts w:ascii="Arial" w:hAnsi="Arial" w:cs="Arial"/>
                <w:b/>
                <w:sz w:val="24"/>
                <w:szCs w:val="24"/>
              </w:rPr>
              <w:t>Binge eating disorder can occur in</w:t>
            </w:r>
            <w:r w:rsidR="00F62528" w:rsidRPr="008640A8">
              <w:rPr>
                <w:rFonts w:ascii="Arial" w:hAnsi="Arial" w:cs="Arial"/>
                <w:b/>
                <w:sz w:val="24"/>
                <w:szCs w:val="24"/>
              </w:rPr>
              <w:t>;  </w:t>
            </w:r>
          </w:p>
          <w:p w14:paraId="56D81DAD" w14:textId="09801AE7" w:rsidR="00632121"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b) People</w:t>
            </w:r>
            <w:r w:rsidR="00D21802" w:rsidRPr="008640A8">
              <w:rPr>
                <w:rFonts w:ascii="Arial" w:hAnsi="Arial" w:cs="Arial"/>
                <w:sz w:val="24"/>
                <w:szCs w:val="24"/>
              </w:rPr>
              <w:t xml:space="preserve"> of any gender, race or age </w:t>
            </w:r>
          </w:p>
          <w:p w14:paraId="1F64384F" w14:textId="675D59FF" w:rsidR="00632121" w:rsidRPr="008640A8" w:rsidRDefault="00D21802" w:rsidP="00D21802">
            <w:pPr>
              <w:widowControl w:val="0"/>
              <w:autoSpaceDE w:val="0"/>
              <w:autoSpaceDN w:val="0"/>
              <w:adjustRightInd w:val="0"/>
              <w:spacing w:after="240"/>
              <w:rPr>
                <w:rFonts w:ascii="Arial" w:hAnsi="Arial" w:cs="Arial"/>
                <w:b/>
                <w:bCs/>
                <w:sz w:val="24"/>
                <w:szCs w:val="24"/>
              </w:rPr>
            </w:pPr>
            <w:r w:rsidRPr="008640A8">
              <w:rPr>
                <w:rFonts w:ascii="Arial" w:hAnsi="Arial" w:cs="Arial"/>
                <w:b/>
                <w:bCs/>
                <w:sz w:val="24"/>
                <w:szCs w:val="24"/>
              </w:rPr>
              <w:t>SHORT QUESTIONS</w:t>
            </w:r>
            <w:r w:rsidR="00632121" w:rsidRPr="008640A8">
              <w:rPr>
                <w:rFonts w:ascii="Arial" w:hAnsi="Arial" w:cs="Arial"/>
                <w:b/>
                <w:bCs/>
                <w:sz w:val="24"/>
                <w:szCs w:val="24"/>
              </w:rPr>
              <w:t>:  </w:t>
            </w:r>
          </w:p>
          <w:p w14:paraId="33728C0E" w14:textId="4AE538B3" w:rsidR="00632121" w:rsidRDefault="00D21802" w:rsidP="00632121">
            <w:pPr>
              <w:pStyle w:val="ListParagraph"/>
              <w:widowControl w:val="0"/>
              <w:numPr>
                <w:ilvl w:val="0"/>
                <w:numId w:val="20"/>
              </w:numPr>
              <w:autoSpaceDE w:val="0"/>
              <w:autoSpaceDN w:val="0"/>
              <w:adjustRightInd w:val="0"/>
              <w:spacing w:after="240"/>
              <w:rPr>
                <w:rFonts w:ascii="Arial" w:hAnsi="Arial" w:cs="Arial"/>
                <w:b/>
                <w:sz w:val="24"/>
                <w:szCs w:val="24"/>
              </w:rPr>
            </w:pPr>
            <w:r w:rsidRPr="008640A8">
              <w:rPr>
                <w:rFonts w:ascii="Arial" w:hAnsi="Arial" w:cs="Arial"/>
                <w:b/>
                <w:sz w:val="24"/>
                <w:szCs w:val="24"/>
              </w:rPr>
              <w:t>How does stress can cause an eating disorder</w:t>
            </w:r>
            <w:r w:rsidR="00F62528" w:rsidRPr="008640A8">
              <w:rPr>
                <w:rFonts w:ascii="Arial" w:hAnsi="Arial" w:cs="Arial"/>
                <w:b/>
                <w:sz w:val="24"/>
                <w:szCs w:val="24"/>
              </w:rPr>
              <w:t>?  </w:t>
            </w:r>
            <w:r w:rsidR="007F355E">
              <w:rPr>
                <w:rFonts w:ascii="Arial" w:hAnsi="Arial" w:cs="Arial"/>
                <w:b/>
                <w:sz w:val="24"/>
                <w:szCs w:val="24"/>
              </w:rPr>
              <w:br/>
            </w:r>
            <w:r w:rsidR="007F355E">
              <w:rPr>
                <w:rFonts w:ascii="Arial" w:hAnsi="Arial" w:cs="Arial"/>
                <w:sz w:val="24"/>
                <w:szCs w:val="24"/>
              </w:rPr>
              <w:t xml:space="preserve">Poor coping strategies with stress can lead to an eating disorder. Stress can be bought on by loss of a </w:t>
            </w:r>
            <w:r w:rsidR="00D738A1">
              <w:rPr>
                <w:rFonts w:ascii="Arial" w:hAnsi="Arial" w:cs="Arial"/>
                <w:sz w:val="24"/>
                <w:szCs w:val="24"/>
              </w:rPr>
              <w:t>loved</w:t>
            </w:r>
            <w:r w:rsidR="007F355E">
              <w:rPr>
                <w:rFonts w:ascii="Arial" w:hAnsi="Arial" w:cs="Arial"/>
                <w:sz w:val="24"/>
                <w:szCs w:val="24"/>
              </w:rPr>
              <w:t xml:space="preserve"> one, loss of job, daily stresses with children and family, money worries and many more. The lack of control in stressful situations can lead to someone needing control on something else in their life, for example food. This can lead to serious eating disorders. People may also turn to food as comfort in stressful times, which can lead to binge eating and emotional eating.</w:t>
            </w:r>
          </w:p>
          <w:p w14:paraId="6CABAA1A" w14:textId="77777777" w:rsidR="008640A8" w:rsidRPr="008640A8" w:rsidRDefault="008640A8" w:rsidP="008640A8">
            <w:pPr>
              <w:pStyle w:val="ListParagraph"/>
              <w:widowControl w:val="0"/>
              <w:autoSpaceDE w:val="0"/>
              <w:autoSpaceDN w:val="0"/>
              <w:adjustRightInd w:val="0"/>
              <w:spacing w:after="240"/>
              <w:ind w:left="1080"/>
              <w:rPr>
                <w:rFonts w:ascii="Arial" w:hAnsi="Arial" w:cs="Arial"/>
                <w:b/>
                <w:sz w:val="24"/>
                <w:szCs w:val="24"/>
              </w:rPr>
            </w:pPr>
          </w:p>
          <w:p w14:paraId="3E9162B5" w14:textId="3C6362B0" w:rsidR="00632121" w:rsidRPr="007F355E" w:rsidRDefault="00D21802" w:rsidP="007F355E">
            <w:pPr>
              <w:pStyle w:val="ListParagraph"/>
              <w:widowControl w:val="0"/>
              <w:numPr>
                <w:ilvl w:val="0"/>
                <w:numId w:val="20"/>
              </w:numPr>
              <w:autoSpaceDE w:val="0"/>
              <w:autoSpaceDN w:val="0"/>
              <w:adjustRightInd w:val="0"/>
              <w:spacing w:after="240"/>
              <w:rPr>
                <w:rFonts w:ascii="Arial" w:hAnsi="Arial" w:cs="Arial"/>
                <w:b/>
                <w:sz w:val="24"/>
                <w:szCs w:val="24"/>
              </w:rPr>
            </w:pPr>
            <w:r w:rsidRPr="008640A8">
              <w:rPr>
                <w:rFonts w:ascii="Arial" w:hAnsi="Arial" w:cs="Arial"/>
                <w:b/>
                <w:sz w:val="24"/>
                <w:szCs w:val="24"/>
              </w:rPr>
              <w:t>What are the effective ways of coping with stress</w:t>
            </w:r>
            <w:r w:rsidR="00F62528" w:rsidRPr="008640A8">
              <w:rPr>
                <w:rFonts w:ascii="Arial" w:hAnsi="Arial" w:cs="Arial"/>
                <w:b/>
                <w:sz w:val="24"/>
                <w:szCs w:val="24"/>
              </w:rPr>
              <w:t>?  </w:t>
            </w:r>
            <w:r w:rsidR="007F355E">
              <w:rPr>
                <w:rFonts w:ascii="Arial" w:hAnsi="Arial" w:cs="Arial"/>
                <w:b/>
                <w:sz w:val="24"/>
                <w:szCs w:val="24"/>
              </w:rPr>
              <w:br/>
            </w:r>
            <w:r w:rsidR="00FF5B8E">
              <w:rPr>
                <w:rFonts w:ascii="Arial" w:hAnsi="Arial" w:cs="Arial"/>
                <w:sz w:val="24"/>
                <w:szCs w:val="24"/>
              </w:rPr>
              <w:t>Spending time with family and friends, regular exercise and partaking in enjoyable activities are good ways of coping with stress. Meditation and yoga have been proven as great ways to deal with stress.</w:t>
            </w:r>
            <w:r w:rsidR="008640A8" w:rsidRPr="007F355E">
              <w:rPr>
                <w:rFonts w:ascii="Arial" w:hAnsi="Arial" w:cs="Arial"/>
                <w:b/>
                <w:sz w:val="24"/>
                <w:szCs w:val="24"/>
              </w:rPr>
              <w:br/>
            </w:r>
          </w:p>
          <w:p w14:paraId="5B4DD5B9" w14:textId="0D361E9C" w:rsidR="00632121" w:rsidRPr="008640A8" w:rsidRDefault="00D21802" w:rsidP="00632121">
            <w:pPr>
              <w:pStyle w:val="ListParagraph"/>
              <w:widowControl w:val="0"/>
              <w:numPr>
                <w:ilvl w:val="0"/>
                <w:numId w:val="20"/>
              </w:numPr>
              <w:autoSpaceDE w:val="0"/>
              <w:autoSpaceDN w:val="0"/>
              <w:adjustRightInd w:val="0"/>
              <w:spacing w:after="240"/>
              <w:rPr>
                <w:rFonts w:ascii="Arial" w:hAnsi="Arial" w:cs="Arial"/>
                <w:b/>
                <w:sz w:val="24"/>
                <w:szCs w:val="24"/>
              </w:rPr>
            </w:pPr>
            <w:r w:rsidRPr="008640A8">
              <w:rPr>
                <w:rFonts w:ascii="Arial" w:hAnsi="Arial" w:cs="Arial"/>
                <w:b/>
                <w:sz w:val="24"/>
                <w:szCs w:val="24"/>
              </w:rPr>
              <w:t>Explain the phra</w:t>
            </w:r>
            <w:r w:rsidR="00632121" w:rsidRPr="008640A8">
              <w:rPr>
                <w:rFonts w:ascii="Arial" w:hAnsi="Arial" w:cs="Arial"/>
                <w:b/>
                <w:sz w:val="24"/>
                <w:szCs w:val="24"/>
              </w:rPr>
              <w:t>se” a healthy balance in life”</w:t>
            </w:r>
            <w:r w:rsidR="00FF5B8E">
              <w:rPr>
                <w:rFonts w:ascii="Arial" w:hAnsi="Arial" w:cs="Arial"/>
                <w:b/>
                <w:sz w:val="24"/>
                <w:szCs w:val="24"/>
              </w:rPr>
              <w:br/>
            </w:r>
            <w:r w:rsidR="00BB45D0">
              <w:rPr>
                <w:rFonts w:ascii="Arial" w:hAnsi="Arial" w:cs="Arial"/>
                <w:sz w:val="24"/>
                <w:szCs w:val="24"/>
              </w:rPr>
              <w:t>For someone to be able to balance work or school and personal life. Not to be too overworked or putting too much time into work and school and not leaving enough time to enjoy friends and family and social activities. The individual should have a healthy outlook and see the bigger picture in life and that weight and looks are just once small facet of a person.</w:t>
            </w:r>
            <w:r w:rsidR="008640A8">
              <w:rPr>
                <w:rFonts w:ascii="Arial" w:hAnsi="Arial" w:cs="Arial"/>
                <w:b/>
                <w:sz w:val="24"/>
                <w:szCs w:val="24"/>
              </w:rPr>
              <w:br/>
            </w:r>
          </w:p>
          <w:p w14:paraId="6DFC73A4" w14:textId="774CCA7B" w:rsidR="00632121" w:rsidRDefault="00D21802" w:rsidP="00632121">
            <w:pPr>
              <w:pStyle w:val="ListParagraph"/>
              <w:widowControl w:val="0"/>
              <w:numPr>
                <w:ilvl w:val="0"/>
                <w:numId w:val="20"/>
              </w:numPr>
              <w:autoSpaceDE w:val="0"/>
              <w:autoSpaceDN w:val="0"/>
              <w:adjustRightInd w:val="0"/>
              <w:spacing w:after="240"/>
              <w:rPr>
                <w:rFonts w:ascii="Arial" w:hAnsi="Arial" w:cs="Arial"/>
                <w:b/>
                <w:sz w:val="24"/>
                <w:szCs w:val="24"/>
              </w:rPr>
            </w:pPr>
            <w:r w:rsidRPr="008640A8">
              <w:rPr>
                <w:rFonts w:ascii="Arial" w:hAnsi="Arial" w:cs="Arial"/>
                <w:b/>
                <w:sz w:val="24"/>
                <w:szCs w:val="24"/>
              </w:rPr>
              <w:t>What is the treat</w:t>
            </w:r>
            <w:r w:rsidR="00632121" w:rsidRPr="008640A8">
              <w:rPr>
                <w:rFonts w:ascii="Arial" w:hAnsi="Arial" w:cs="Arial"/>
                <w:b/>
                <w:sz w:val="24"/>
                <w:szCs w:val="24"/>
              </w:rPr>
              <w:t>ment for anorexia?</w:t>
            </w:r>
            <w:r w:rsidR="00BB45D0">
              <w:rPr>
                <w:rFonts w:ascii="Arial" w:hAnsi="Arial" w:cs="Arial"/>
                <w:b/>
                <w:sz w:val="24"/>
                <w:szCs w:val="24"/>
              </w:rPr>
              <w:br/>
            </w:r>
            <w:r w:rsidR="00F87BD5">
              <w:rPr>
                <w:rFonts w:ascii="Arial" w:hAnsi="Arial" w:cs="Arial"/>
                <w:sz w:val="24"/>
                <w:szCs w:val="24"/>
              </w:rPr>
              <w:t>Therapy, group therapy, psychotherapy and family therapy can help with the treatment of anorexia. Antidepressants can sometimes help someone who has anorexia however this will not help change an individuals attitudes or beliefs towards food and eating. Antidepressants also wont help with body image issues or food beliefs.</w:t>
            </w:r>
            <w:r w:rsidR="008640A8">
              <w:rPr>
                <w:rFonts w:ascii="Arial" w:hAnsi="Arial" w:cs="Arial"/>
                <w:b/>
                <w:sz w:val="24"/>
                <w:szCs w:val="24"/>
              </w:rPr>
              <w:br/>
            </w:r>
          </w:p>
          <w:p w14:paraId="0C09E5DD" w14:textId="77777777" w:rsidR="00BC1148" w:rsidRPr="008640A8" w:rsidRDefault="00BC1148" w:rsidP="00BC1148">
            <w:pPr>
              <w:pStyle w:val="ListParagraph"/>
              <w:widowControl w:val="0"/>
              <w:autoSpaceDE w:val="0"/>
              <w:autoSpaceDN w:val="0"/>
              <w:adjustRightInd w:val="0"/>
              <w:spacing w:after="240"/>
              <w:ind w:left="1080"/>
              <w:rPr>
                <w:rFonts w:ascii="Arial" w:hAnsi="Arial" w:cs="Arial"/>
                <w:b/>
                <w:sz w:val="24"/>
                <w:szCs w:val="24"/>
              </w:rPr>
            </w:pPr>
          </w:p>
          <w:p w14:paraId="0E36912C" w14:textId="35FBE7F3" w:rsidR="00D21802" w:rsidRPr="008640A8" w:rsidRDefault="00D21802" w:rsidP="00632121">
            <w:pPr>
              <w:pStyle w:val="ListParagraph"/>
              <w:widowControl w:val="0"/>
              <w:numPr>
                <w:ilvl w:val="0"/>
                <w:numId w:val="20"/>
              </w:numPr>
              <w:autoSpaceDE w:val="0"/>
              <w:autoSpaceDN w:val="0"/>
              <w:adjustRightInd w:val="0"/>
              <w:spacing w:after="240"/>
              <w:rPr>
                <w:rFonts w:ascii="Arial" w:hAnsi="Arial" w:cs="Arial"/>
                <w:b/>
                <w:sz w:val="24"/>
                <w:szCs w:val="24"/>
              </w:rPr>
            </w:pPr>
            <w:r w:rsidRPr="008640A8">
              <w:rPr>
                <w:rFonts w:ascii="Arial" w:hAnsi="Arial" w:cs="Arial"/>
                <w:b/>
                <w:sz w:val="24"/>
                <w:szCs w:val="24"/>
              </w:rPr>
              <w:lastRenderedPageBreak/>
              <w:t>Describe some common symptoms of Bulimia?</w:t>
            </w:r>
            <w:r w:rsidR="00BC1148">
              <w:rPr>
                <w:rFonts w:ascii="Arial" w:hAnsi="Arial" w:cs="Arial"/>
                <w:b/>
                <w:sz w:val="24"/>
                <w:szCs w:val="24"/>
              </w:rPr>
              <w:br/>
            </w:r>
            <w:r w:rsidR="00F02E1F">
              <w:rPr>
                <w:rFonts w:ascii="Arial" w:hAnsi="Arial" w:cs="Arial"/>
                <w:sz w:val="24"/>
                <w:szCs w:val="24"/>
              </w:rPr>
              <w:t xml:space="preserve">Common physical symptoms of bulimia include: Fluctuations in weight, inducing vomiting or taking laxatives after purging on food, digestive problems due to vomiting and taking laxatives, erosion of tooth enamel, bleeding gums, weakness, tiredness and fatigue. Psychological symptoms of bulimia include: mood swings, depression, anxiety, low </w:t>
            </w:r>
            <w:r w:rsidR="00D738A1">
              <w:rPr>
                <w:rFonts w:ascii="Arial" w:hAnsi="Arial" w:cs="Arial"/>
                <w:sz w:val="24"/>
                <w:szCs w:val="24"/>
              </w:rPr>
              <w:t>self-esteem</w:t>
            </w:r>
            <w:r w:rsidR="00F02E1F">
              <w:rPr>
                <w:rFonts w:ascii="Arial" w:hAnsi="Arial" w:cs="Arial"/>
                <w:sz w:val="24"/>
                <w:szCs w:val="24"/>
              </w:rPr>
              <w:t xml:space="preserve"> and obsessions with food dieting and </w:t>
            </w:r>
            <w:r w:rsidR="00D738A1">
              <w:rPr>
                <w:rFonts w:ascii="Arial" w:hAnsi="Arial" w:cs="Arial"/>
                <w:sz w:val="24"/>
                <w:szCs w:val="24"/>
              </w:rPr>
              <w:t>exercise</w:t>
            </w:r>
            <w:r w:rsidR="00F02E1F">
              <w:rPr>
                <w:rFonts w:ascii="Arial" w:hAnsi="Arial" w:cs="Arial"/>
                <w:sz w:val="24"/>
                <w:szCs w:val="24"/>
              </w:rPr>
              <w:t xml:space="preserve">. </w:t>
            </w:r>
          </w:p>
          <w:p w14:paraId="6F895424" w14:textId="4EE09D3D" w:rsidR="00D21802" w:rsidRPr="008640A8" w:rsidRDefault="00D21802" w:rsidP="00D21802">
            <w:pPr>
              <w:widowControl w:val="0"/>
              <w:autoSpaceDE w:val="0"/>
              <w:autoSpaceDN w:val="0"/>
              <w:adjustRightInd w:val="0"/>
              <w:spacing w:after="240"/>
              <w:rPr>
                <w:rFonts w:ascii="Arial" w:hAnsi="Arial" w:cs="Arial"/>
                <w:sz w:val="24"/>
                <w:szCs w:val="24"/>
              </w:rPr>
            </w:pPr>
            <w:r w:rsidRPr="008640A8">
              <w:rPr>
                <w:rFonts w:ascii="Arial" w:hAnsi="Arial" w:cs="Arial"/>
                <w:b/>
                <w:bCs/>
                <w:sz w:val="24"/>
                <w:szCs w:val="24"/>
              </w:rPr>
              <w:t>Case Study</w:t>
            </w:r>
          </w:p>
          <w:p w14:paraId="026DCFCF" w14:textId="1DD3DC37" w:rsidR="00D21802" w:rsidRPr="008640A8" w:rsidRDefault="00D21802"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 xml:space="preserve">Sally, aged 12, liked looking at her mother’s magazines and carefully read all the tips about health and beauty. She began to feel unhappy about the way her own body looked compared to pretty models she saw in the magazines. She decided that she should put a little more effort to lose weight. She announced that she was going on a diet. At this stage her parents did not take it seriously. She began to make negative remarks about herself as a person and about her body in particular. She started weighing herself two or three times a day. Her parents insisted her to eat more. They were worried because she was losing weight rapidly. This </w:t>
            </w:r>
            <w:r w:rsidR="0022781C" w:rsidRPr="008640A8">
              <w:rPr>
                <w:rFonts w:ascii="Arial" w:hAnsi="Arial" w:cs="Arial"/>
                <w:sz w:val="24"/>
                <w:szCs w:val="24"/>
              </w:rPr>
              <w:t>led</w:t>
            </w:r>
            <w:r w:rsidRPr="008640A8">
              <w:rPr>
                <w:rFonts w:ascii="Arial" w:hAnsi="Arial" w:cs="Arial"/>
                <w:sz w:val="24"/>
                <w:szCs w:val="24"/>
              </w:rPr>
              <w:t xml:space="preserve"> Sally to tears and she screamed that she was already too fat and she looked disgusting.</w:t>
            </w:r>
          </w:p>
          <w:p w14:paraId="49C9ECE0" w14:textId="77777777" w:rsidR="00D21802" w:rsidRPr="008640A8" w:rsidRDefault="00D21802" w:rsidP="00D21802">
            <w:pPr>
              <w:widowControl w:val="0"/>
              <w:autoSpaceDE w:val="0"/>
              <w:autoSpaceDN w:val="0"/>
              <w:adjustRightInd w:val="0"/>
              <w:spacing w:after="240"/>
              <w:rPr>
                <w:rFonts w:ascii="Arial" w:hAnsi="Arial" w:cs="Arial"/>
                <w:sz w:val="24"/>
                <w:szCs w:val="24"/>
              </w:rPr>
            </w:pPr>
            <w:r w:rsidRPr="008640A8">
              <w:rPr>
                <w:rFonts w:ascii="Arial" w:hAnsi="Arial" w:cs="Arial"/>
                <w:b/>
                <w:bCs/>
                <w:sz w:val="24"/>
                <w:szCs w:val="24"/>
              </w:rPr>
              <w:t>Questions:</w:t>
            </w:r>
          </w:p>
          <w:p w14:paraId="444CBE01" w14:textId="77777777" w:rsidR="00812B78" w:rsidRPr="0022781C" w:rsidRDefault="00D21802" w:rsidP="00D21802">
            <w:pPr>
              <w:widowControl w:val="0"/>
              <w:autoSpaceDE w:val="0"/>
              <w:autoSpaceDN w:val="0"/>
              <w:adjustRightInd w:val="0"/>
              <w:spacing w:after="240"/>
              <w:rPr>
                <w:rFonts w:ascii="Arial" w:hAnsi="Arial" w:cs="Arial"/>
                <w:b/>
                <w:sz w:val="24"/>
                <w:szCs w:val="24"/>
              </w:rPr>
            </w:pPr>
            <w:r w:rsidRPr="0022781C">
              <w:rPr>
                <w:rFonts w:ascii="Arial" w:hAnsi="Arial" w:cs="Arial"/>
                <w:b/>
                <w:sz w:val="24"/>
                <w:szCs w:val="24"/>
              </w:rPr>
              <w:t xml:space="preserve">(1) What do you think she is suffering from? </w:t>
            </w:r>
          </w:p>
          <w:p w14:paraId="73D705F5" w14:textId="4867CB2F" w:rsidR="00D21802" w:rsidRPr="008640A8" w:rsidRDefault="00F62528" w:rsidP="00D21802">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b) Anorexia</w:t>
            </w:r>
          </w:p>
          <w:p w14:paraId="1B0C7986" w14:textId="3C3C826B" w:rsidR="00D21802" w:rsidRPr="0022781C" w:rsidRDefault="00AB2104" w:rsidP="00D21802">
            <w:pPr>
              <w:widowControl w:val="0"/>
              <w:autoSpaceDE w:val="0"/>
              <w:autoSpaceDN w:val="0"/>
              <w:adjustRightInd w:val="0"/>
              <w:spacing w:after="240"/>
              <w:rPr>
                <w:rFonts w:ascii="Arial" w:hAnsi="Arial" w:cs="Arial"/>
                <w:b/>
                <w:sz w:val="24"/>
                <w:szCs w:val="24"/>
              </w:rPr>
            </w:pPr>
            <w:r w:rsidRPr="0022781C">
              <w:rPr>
                <w:rFonts w:ascii="Arial" w:hAnsi="Arial" w:cs="Arial"/>
                <w:b/>
                <w:sz w:val="24"/>
                <w:szCs w:val="24"/>
              </w:rPr>
              <w:t xml:space="preserve"> </w:t>
            </w:r>
            <w:r w:rsidR="00D21802" w:rsidRPr="0022781C">
              <w:rPr>
                <w:rFonts w:ascii="Arial" w:hAnsi="Arial" w:cs="Arial"/>
                <w:b/>
                <w:sz w:val="24"/>
                <w:szCs w:val="24"/>
              </w:rPr>
              <w:t>(2) Sally needs a thorough physical examination. Why?</w:t>
            </w:r>
          </w:p>
          <w:p w14:paraId="489EC459" w14:textId="29394C1B" w:rsidR="00D21802" w:rsidRPr="008640A8" w:rsidRDefault="0022781C" w:rsidP="00D21802">
            <w:pPr>
              <w:widowControl w:val="0"/>
              <w:autoSpaceDE w:val="0"/>
              <w:autoSpaceDN w:val="0"/>
              <w:adjustRightInd w:val="0"/>
              <w:spacing w:after="240"/>
              <w:rPr>
                <w:rFonts w:ascii="Arial" w:hAnsi="Arial" w:cs="Arial"/>
                <w:sz w:val="24"/>
                <w:szCs w:val="24"/>
              </w:rPr>
            </w:pPr>
            <w:r>
              <w:rPr>
                <w:rFonts w:ascii="Arial" w:hAnsi="Arial" w:cs="Arial"/>
                <w:sz w:val="24"/>
                <w:szCs w:val="24"/>
              </w:rPr>
              <w:t>c</w:t>
            </w:r>
            <w:r w:rsidR="00D21802" w:rsidRPr="008640A8">
              <w:rPr>
                <w:rFonts w:ascii="Arial" w:hAnsi="Arial" w:cs="Arial"/>
                <w:sz w:val="24"/>
                <w:szCs w:val="24"/>
              </w:rPr>
              <w:t xml:space="preserve">) </w:t>
            </w:r>
            <w:r w:rsidR="00F62528" w:rsidRPr="008640A8">
              <w:rPr>
                <w:rFonts w:ascii="Arial" w:hAnsi="Arial" w:cs="Arial"/>
                <w:sz w:val="24"/>
                <w:szCs w:val="24"/>
              </w:rPr>
              <w:t>To</w:t>
            </w:r>
            <w:r w:rsidR="00D21802" w:rsidRPr="008640A8">
              <w:rPr>
                <w:rFonts w:ascii="Arial" w:hAnsi="Arial" w:cs="Arial"/>
                <w:sz w:val="24"/>
                <w:szCs w:val="24"/>
              </w:rPr>
              <w:t xml:space="preserve"> determine the extent of illness and injury caused by this eating disorder</w:t>
            </w:r>
          </w:p>
          <w:p w14:paraId="7EB77991" w14:textId="77777777" w:rsidR="00812B78" w:rsidRPr="0022781C" w:rsidRDefault="00D21802" w:rsidP="00D21802">
            <w:pPr>
              <w:widowControl w:val="0"/>
              <w:autoSpaceDE w:val="0"/>
              <w:autoSpaceDN w:val="0"/>
              <w:adjustRightInd w:val="0"/>
              <w:spacing w:after="240"/>
              <w:rPr>
                <w:rFonts w:ascii="Arial" w:hAnsi="Arial" w:cs="Arial"/>
                <w:b/>
                <w:sz w:val="24"/>
                <w:szCs w:val="24"/>
              </w:rPr>
            </w:pPr>
            <w:r w:rsidRPr="0022781C">
              <w:rPr>
                <w:rFonts w:ascii="Arial" w:hAnsi="Arial" w:cs="Arial"/>
                <w:b/>
                <w:sz w:val="24"/>
                <w:szCs w:val="24"/>
              </w:rPr>
              <w:t xml:space="preserve">(3) How can this problem be treated? </w:t>
            </w:r>
          </w:p>
          <w:p w14:paraId="3A80A838" w14:textId="31471F77" w:rsidR="00CC2FB3" w:rsidRPr="00AB2104" w:rsidRDefault="00D21802" w:rsidP="00AB2104">
            <w:pPr>
              <w:widowControl w:val="0"/>
              <w:autoSpaceDE w:val="0"/>
              <w:autoSpaceDN w:val="0"/>
              <w:adjustRightInd w:val="0"/>
              <w:spacing w:after="240"/>
              <w:rPr>
                <w:rFonts w:ascii="Arial" w:hAnsi="Arial" w:cs="Arial"/>
                <w:sz w:val="24"/>
                <w:szCs w:val="24"/>
              </w:rPr>
            </w:pPr>
            <w:r w:rsidRPr="008640A8">
              <w:rPr>
                <w:rFonts w:ascii="Arial" w:hAnsi="Arial" w:cs="Arial"/>
                <w:sz w:val="24"/>
                <w:szCs w:val="24"/>
              </w:rPr>
              <w:t xml:space="preserve">b) </w:t>
            </w:r>
            <w:r w:rsidR="00F62528" w:rsidRPr="008640A8">
              <w:rPr>
                <w:rFonts w:ascii="Arial" w:hAnsi="Arial" w:cs="Arial"/>
                <w:sz w:val="24"/>
                <w:szCs w:val="24"/>
              </w:rPr>
              <w:t>Through</w:t>
            </w:r>
            <w:r w:rsidRPr="008640A8">
              <w:rPr>
                <w:rFonts w:ascii="Arial" w:hAnsi="Arial" w:cs="Arial"/>
                <w:sz w:val="24"/>
                <w:szCs w:val="24"/>
              </w:rPr>
              <w:t xml:space="preserve"> nutritional </w:t>
            </w:r>
            <w:r w:rsidR="00812B78" w:rsidRPr="008640A8">
              <w:rPr>
                <w:rFonts w:ascii="Arial" w:hAnsi="Arial" w:cs="Arial"/>
                <w:sz w:val="24"/>
                <w:szCs w:val="24"/>
              </w:rPr>
              <w:t>counseling</w:t>
            </w:r>
            <w:r w:rsidRPr="008640A8">
              <w:rPr>
                <w:rFonts w:ascii="Arial" w:hAnsi="Arial" w:cs="Arial"/>
                <w:sz w:val="24"/>
                <w:szCs w:val="24"/>
              </w:rPr>
              <w:t xml:space="preserve"> and planning </w:t>
            </w:r>
          </w:p>
        </w:tc>
      </w:tr>
    </w:tbl>
    <w:p w14:paraId="5AE05832" w14:textId="77777777" w:rsidR="00503D7E" w:rsidRPr="008640A8"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BA4564B" w14:textId="77777777" w:rsidR="00A851DA" w:rsidRPr="008640A8" w:rsidRDefault="00AE1481" w:rsidP="00A851DA">
      <w:pPr>
        <w:autoSpaceDE w:val="0"/>
        <w:autoSpaceDN w:val="0"/>
        <w:adjustRightInd w:val="0"/>
        <w:spacing w:after="0" w:line="240" w:lineRule="auto"/>
        <w:rPr>
          <w:rFonts w:ascii="Arial" w:hAnsi="Arial" w:cs="Arial"/>
          <w:b/>
          <w:bCs/>
          <w:color w:val="002060"/>
          <w:sz w:val="24"/>
          <w:szCs w:val="24"/>
          <w:lang w:val="en-US"/>
        </w:rPr>
      </w:pPr>
      <w:r w:rsidRPr="008640A8">
        <w:rPr>
          <w:rFonts w:ascii="Arial" w:hAnsi="Arial" w:cs="Arial"/>
          <w:b/>
          <w:bCs/>
          <w:color w:val="002060"/>
          <w:sz w:val="24"/>
          <w:szCs w:val="24"/>
          <w:lang w:val="en-US"/>
        </w:rPr>
        <w:t>Student</w:t>
      </w:r>
      <w:r w:rsidR="00A851DA" w:rsidRPr="008640A8">
        <w:rPr>
          <w:rFonts w:ascii="Arial" w:hAnsi="Arial" w:cs="Arial"/>
          <w:b/>
          <w:bCs/>
          <w:color w:val="002060"/>
          <w:sz w:val="24"/>
          <w:szCs w:val="24"/>
          <w:lang w:val="en-US"/>
        </w:rPr>
        <w:t xml:space="preserve"> Statement:</w:t>
      </w:r>
    </w:p>
    <w:p w14:paraId="1A8F7D2D" w14:textId="77777777" w:rsidR="00A851DA" w:rsidRPr="008640A8"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DC1D9A1" w14:textId="77777777" w:rsidR="00A851DA" w:rsidRPr="008640A8" w:rsidRDefault="00405895" w:rsidP="00A851DA">
      <w:pPr>
        <w:autoSpaceDE w:val="0"/>
        <w:autoSpaceDN w:val="0"/>
        <w:adjustRightInd w:val="0"/>
        <w:spacing w:after="0" w:line="240" w:lineRule="auto"/>
        <w:rPr>
          <w:rFonts w:ascii="Arial" w:hAnsi="Arial" w:cs="Arial"/>
          <w:color w:val="000000"/>
          <w:sz w:val="24"/>
          <w:szCs w:val="24"/>
          <w:lang w:val="en-US"/>
        </w:rPr>
      </w:pPr>
      <w:r w:rsidRPr="008640A8">
        <w:rPr>
          <w:rFonts w:ascii="Arial" w:hAnsi="Arial" w:cs="Arial"/>
          <w:color w:val="000000"/>
          <w:sz w:val="24"/>
          <w:szCs w:val="24"/>
          <w:lang w:val="en-US"/>
        </w:rPr>
        <w:t>By submitting this assignment, I confirm that this is my own work.</w:t>
      </w:r>
    </w:p>
    <w:p w14:paraId="60C6A464"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8640A8"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8640A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640A8" w14:paraId="1CB0E224" w14:textId="77777777" w:rsidTr="00405895">
        <w:tc>
          <w:tcPr>
            <w:tcW w:w="2310" w:type="dxa"/>
            <w:shd w:val="clear" w:color="auto" w:fill="D9D9D9" w:themeFill="background1" w:themeFillShade="D9"/>
          </w:tcPr>
          <w:p w14:paraId="7C75640D"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Student Signature</w:t>
            </w:r>
          </w:p>
        </w:tc>
        <w:tc>
          <w:tcPr>
            <w:tcW w:w="4035" w:type="dxa"/>
          </w:tcPr>
          <w:p w14:paraId="3E8C4FD8" w14:textId="6AFEB287" w:rsidR="00405895" w:rsidRPr="008640A8" w:rsidRDefault="00241707" w:rsidP="00A851DA">
            <w:pPr>
              <w:rPr>
                <w:rFonts w:ascii="Arial" w:hAnsi="Arial" w:cs="Arial"/>
                <w:color w:val="000000"/>
                <w:sz w:val="24"/>
                <w:szCs w:val="24"/>
              </w:rPr>
            </w:pPr>
            <w:r w:rsidRPr="008640A8">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8640A8" w:rsidRDefault="00405895" w:rsidP="00A851DA">
            <w:pPr>
              <w:rPr>
                <w:rFonts w:ascii="Arial" w:hAnsi="Arial" w:cs="Arial"/>
                <w:color w:val="000000"/>
                <w:sz w:val="24"/>
                <w:szCs w:val="24"/>
              </w:rPr>
            </w:pPr>
            <w:r w:rsidRPr="008640A8">
              <w:rPr>
                <w:rFonts w:ascii="Arial" w:hAnsi="Arial" w:cs="Arial"/>
                <w:color w:val="000000"/>
                <w:sz w:val="24"/>
                <w:szCs w:val="24"/>
              </w:rPr>
              <w:t>Date</w:t>
            </w:r>
          </w:p>
        </w:tc>
        <w:tc>
          <w:tcPr>
            <w:tcW w:w="1621" w:type="dxa"/>
          </w:tcPr>
          <w:p w14:paraId="50E92EAF" w14:textId="0740D205" w:rsidR="00405895" w:rsidRPr="008640A8" w:rsidRDefault="00F126E3" w:rsidP="00A851DA">
            <w:pPr>
              <w:rPr>
                <w:rFonts w:ascii="Arial" w:hAnsi="Arial" w:cs="Arial"/>
                <w:color w:val="000000"/>
                <w:sz w:val="24"/>
                <w:szCs w:val="24"/>
              </w:rPr>
            </w:pPr>
            <w:r w:rsidRPr="008640A8">
              <w:rPr>
                <w:rFonts w:ascii="Arial" w:hAnsi="Arial" w:cs="Arial"/>
                <w:color w:val="000000"/>
                <w:sz w:val="24"/>
                <w:szCs w:val="24"/>
              </w:rPr>
              <w:t>26</w:t>
            </w:r>
            <w:r w:rsidR="00241707" w:rsidRPr="008640A8">
              <w:rPr>
                <w:rFonts w:ascii="Arial" w:hAnsi="Arial" w:cs="Arial"/>
                <w:color w:val="000000"/>
                <w:sz w:val="24"/>
                <w:szCs w:val="24"/>
              </w:rPr>
              <w:t>/</w:t>
            </w:r>
            <w:r w:rsidRPr="008640A8">
              <w:rPr>
                <w:rFonts w:ascii="Arial" w:hAnsi="Arial" w:cs="Arial"/>
                <w:color w:val="000000"/>
                <w:sz w:val="24"/>
                <w:szCs w:val="24"/>
              </w:rPr>
              <w:t>10/</w:t>
            </w:r>
            <w:r w:rsidR="00241707" w:rsidRPr="008640A8">
              <w:rPr>
                <w:rFonts w:ascii="Arial" w:hAnsi="Arial" w:cs="Arial"/>
                <w:color w:val="000000"/>
                <w:sz w:val="24"/>
                <w:szCs w:val="24"/>
              </w:rPr>
              <w:t>15</w:t>
            </w:r>
          </w:p>
        </w:tc>
      </w:tr>
    </w:tbl>
    <w:p w14:paraId="60307305" w14:textId="77777777" w:rsidR="00A851DA" w:rsidRPr="008640A8" w:rsidRDefault="00A851DA" w:rsidP="00A851DA">
      <w:pPr>
        <w:rPr>
          <w:rFonts w:ascii="Arial" w:hAnsi="Arial" w:cs="Arial"/>
          <w:color w:val="000000"/>
          <w:sz w:val="24"/>
          <w:szCs w:val="24"/>
          <w:lang w:val="en-US"/>
        </w:rPr>
      </w:pPr>
    </w:p>
    <w:p w14:paraId="3DB95D95" w14:textId="77777777" w:rsidR="00A851DA" w:rsidRPr="008640A8" w:rsidRDefault="00503D7E" w:rsidP="00503D7E">
      <w:pPr>
        <w:shd w:val="clear" w:color="auto" w:fill="D9D9D9" w:themeFill="background1" w:themeFillShade="D9"/>
        <w:rPr>
          <w:rFonts w:ascii="Arial" w:hAnsi="Arial" w:cs="Arial"/>
          <w:b/>
          <w:sz w:val="24"/>
          <w:szCs w:val="24"/>
          <w:lang w:val="en-US"/>
        </w:rPr>
      </w:pPr>
      <w:r w:rsidRPr="008640A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640A8" w14:paraId="618E8691" w14:textId="77777777" w:rsidTr="00B0415E">
        <w:trPr>
          <w:trHeight w:val="249"/>
        </w:trPr>
        <w:tc>
          <w:tcPr>
            <w:tcW w:w="4621" w:type="dxa"/>
            <w:shd w:val="clear" w:color="auto" w:fill="D9D9D9" w:themeFill="background1" w:themeFillShade="D9"/>
          </w:tcPr>
          <w:p w14:paraId="0B480402"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Total Marks</w:t>
            </w:r>
          </w:p>
        </w:tc>
        <w:tc>
          <w:tcPr>
            <w:tcW w:w="4621" w:type="dxa"/>
          </w:tcPr>
          <w:p w14:paraId="64CE8343" w14:textId="77777777" w:rsidR="00503D7E" w:rsidRPr="008640A8" w:rsidRDefault="00503D7E" w:rsidP="00503D7E">
            <w:pPr>
              <w:rPr>
                <w:rFonts w:ascii="Arial" w:hAnsi="Arial" w:cs="Arial"/>
                <w:sz w:val="24"/>
                <w:szCs w:val="24"/>
              </w:rPr>
            </w:pPr>
          </w:p>
        </w:tc>
      </w:tr>
      <w:tr w:rsidR="00503D7E" w:rsidRPr="008640A8" w14:paraId="326B3252" w14:textId="77777777" w:rsidTr="00B0415E">
        <w:tc>
          <w:tcPr>
            <w:tcW w:w="4621" w:type="dxa"/>
            <w:shd w:val="clear" w:color="auto" w:fill="D9D9D9" w:themeFill="background1" w:themeFillShade="D9"/>
          </w:tcPr>
          <w:p w14:paraId="33CD51BA" w14:textId="77777777" w:rsidR="00503D7E" w:rsidRPr="008640A8" w:rsidRDefault="00503D7E" w:rsidP="00503D7E">
            <w:pPr>
              <w:rPr>
                <w:rFonts w:ascii="Arial" w:hAnsi="Arial" w:cs="Arial"/>
                <w:b/>
                <w:color w:val="002060"/>
                <w:sz w:val="24"/>
                <w:szCs w:val="24"/>
              </w:rPr>
            </w:pPr>
            <w:r w:rsidRPr="008640A8">
              <w:rPr>
                <w:rFonts w:ascii="Arial" w:hAnsi="Arial" w:cs="Arial"/>
                <w:b/>
                <w:color w:val="002060"/>
                <w:sz w:val="24"/>
                <w:szCs w:val="24"/>
              </w:rPr>
              <w:t>Marks Obtained</w:t>
            </w:r>
          </w:p>
        </w:tc>
        <w:tc>
          <w:tcPr>
            <w:tcW w:w="4621" w:type="dxa"/>
          </w:tcPr>
          <w:p w14:paraId="66C5195F" w14:textId="77777777" w:rsidR="00503D7E" w:rsidRPr="008640A8" w:rsidRDefault="00503D7E" w:rsidP="00503D7E">
            <w:pPr>
              <w:rPr>
                <w:rFonts w:ascii="Arial" w:hAnsi="Arial" w:cs="Arial"/>
                <w:sz w:val="24"/>
                <w:szCs w:val="24"/>
              </w:rPr>
            </w:pPr>
          </w:p>
        </w:tc>
      </w:tr>
      <w:tr w:rsidR="00503D7E" w:rsidRPr="008640A8" w14:paraId="320A8737" w14:textId="77777777" w:rsidTr="00B0415E">
        <w:tc>
          <w:tcPr>
            <w:tcW w:w="4621" w:type="dxa"/>
            <w:shd w:val="clear" w:color="auto" w:fill="D9D9D9" w:themeFill="background1" w:themeFillShade="D9"/>
          </w:tcPr>
          <w:p w14:paraId="55764157" w14:textId="77777777" w:rsidR="00503D7E" w:rsidRPr="008640A8" w:rsidRDefault="00B0415E" w:rsidP="00503D7E">
            <w:pPr>
              <w:rPr>
                <w:rFonts w:ascii="Arial" w:hAnsi="Arial" w:cs="Arial"/>
                <w:b/>
                <w:color w:val="002060"/>
                <w:sz w:val="24"/>
                <w:szCs w:val="24"/>
              </w:rPr>
            </w:pPr>
            <w:r w:rsidRPr="008640A8">
              <w:rPr>
                <w:rFonts w:ascii="Arial" w:hAnsi="Arial" w:cs="Arial"/>
                <w:b/>
                <w:color w:val="002060"/>
                <w:sz w:val="24"/>
                <w:szCs w:val="24"/>
              </w:rPr>
              <w:t>Percentage / Grade</w:t>
            </w:r>
          </w:p>
        </w:tc>
        <w:tc>
          <w:tcPr>
            <w:tcW w:w="4621" w:type="dxa"/>
          </w:tcPr>
          <w:p w14:paraId="34B5805F" w14:textId="77777777" w:rsidR="00503D7E" w:rsidRPr="008640A8" w:rsidRDefault="00503D7E" w:rsidP="00503D7E">
            <w:pPr>
              <w:rPr>
                <w:rFonts w:ascii="Arial" w:hAnsi="Arial" w:cs="Arial"/>
                <w:sz w:val="24"/>
                <w:szCs w:val="24"/>
              </w:rPr>
            </w:pPr>
          </w:p>
        </w:tc>
      </w:tr>
    </w:tbl>
    <w:p w14:paraId="7A84F244" w14:textId="77777777" w:rsidR="00EA30AB" w:rsidRPr="008640A8" w:rsidRDefault="00EA30AB" w:rsidP="00503D7E">
      <w:pPr>
        <w:rPr>
          <w:rFonts w:ascii="Arial" w:hAnsi="Arial" w:cs="Arial"/>
          <w:sz w:val="24"/>
          <w:szCs w:val="24"/>
        </w:rPr>
      </w:pPr>
    </w:p>
    <w:sectPr w:rsidR="00EA30AB" w:rsidRPr="008640A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7F6328" w:rsidRDefault="007F6328" w:rsidP="00CB4D0A">
      <w:pPr>
        <w:spacing w:after="0" w:line="240" w:lineRule="auto"/>
      </w:pPr>
      <w:r>
        <w:separator/>
      </w:r>
    </w:p>
  </w:endnote>
  <w:endnote w:type="continuationSeparator" w:id="0">
    <w:p w14:paraId="12844271" w14:textId="77777777" w:rsidR="007F6328" w:rsidRDefault="007F63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7F6328" w:rsidRDefault="007F6328" w:rsidP="00CB4D0A">
      <w:pPr>
        <w:spacing w:after="0" w:line="240" w:lineRule="auto"/>
      </w:pPr>
      <w:r>
        <w:separator/>
      </w:r>
    </w:p>
  </w:footnote>
  <w:footnote w:type="continuationSeparator" w:id="0">
    <w:p w14:paraId="6B48FB05" w14:textId="77777777" w:rsidR="007F6328" w:rsidRDefault="007F632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F9E3604"/>
    <w:lvl w:ilvl="0" w:tplc="93324C2C">
      <w:start w:val="8"/>
      <w:numFmt w:val="lowerRoman"/>
      <w:lvlText w:val="%1."/>
      <w:lvlJc w:val="left"/>
      <w:pPr>
        <w:ind w:left="720" w:hanging="360"/>
      </w:pPr>
      <w:rPr>
        <w:rFonts w:ascii="Arial" w:hAnsi="Arial" w:cs="Arial" w:hint="default"/>
        <w:b/>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2"/>
  </w:num>
  <w:num w:numId="4">
    <w:abstractNumId w:val="18"/>
  </w:num>
  <w:num w:numId="5">
    <w:abstractNumId w:val="16"/>
  </w:num>
  <w:num w:numId="6">
    <w:abstractNumId w:val="19"/>
  </w:num>
  <w:num w:numId="7">
    <w:abstractNumId w:val="17"/>
  </w:num>
  <w:num w:numId="8">
    <w:abstractNumId w:val="9"/>
  </w:num>
  <w:num w:numId="9">
    <w:abstractNumId w:val="12"/>
  </w:num>
  <w:num w:numId="10">
    <w:abstractNumId w:val="3"/>
  </w:num>
  <w:num w:numId="11">
    <w:abstractNumId w:val="4"/>
  </w:num>
  <w:num w:numId="12">
    <w:abstractNumId w:val="8"/>
  </w:num>
  <w:num w:numId="13">
    <w:abstractNumId w:val="1"/>
  </w:num>
  <w:num w:numId="14">
    <w:abstractNumId w:val="15"/>
  </w:num>
  <w:num w:numId="15">
    <w:abstractNumId w:val="0"/>
  </w:num>
  <w:num w:numId="16">
    <w:abstractNumId w:val="7"/>
  </w:num>
  <w:num w:numId="17">
    <w:abstractNumId w:val="11"/>
  </w:num>
  <w:num w:numId="18">
    <w:abstractNumId w:val="13"/>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82416"/>
    <w:rsid w:val="00187EB4"/>
    <w:rsid w:val="001B3C8D"/>
    <w:rsid w:val="001F0481"/>
    <w:rsid w:val="00200C92"/>
    <w:rsid w:val="0020451E"/>
    <w:rsid w:val="00206B9D"/>
    <w:rsid w:val="0022781C"/>
    <w:rsid w:val="0023259C"/>
    <w:rsid w:val="00241707"/>
    <w:rsid w:val="00262D6F"/>
    <w:rsid w:val="00281909"/>
    <w:rsid w:val="002B0BD7"/>
    <w:rsid w:val="002B573D"/>
    <w:rsid w:val="002B5EE2"/>
    <w:rsid w:val="002C5CB2"/>
    <w:rsid w:val="002F779F"/>
    <w:rsid w:val="0030646A"/>
    <w:rsid w:val="00345589"/>
    <w:rsid w:val="00371885"/>
    <w:rsid w:val="003A2299"/>
    <w:rsid w:val="003B5932"/>
    <w:rsid w:val="003C357E"/>
    <w:rsid w:val="003E2B87"/>
    <w:rsid w:val="00402786"/>
    <w:rsid w:val="00405895"/>
    <w:rsid w:val="004058DF"/>
    <w:rsid w:val="00443E6F"/>
    <w:rsid w:val="00461BE1"/>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B31E4"/>
    <w:rsid w:val="006034F6"/>
    <w:rsid w:val="00607874"/>
    <w:rsid w:val="00607E77"/>
    <w:rsid w:val="00617BB3"/>
    <w:rsid w:val="00632121"/>
    <w:rsid w:val="0064338D"/>
    <w:rsid w:val="00645CDD"/>
    <w:rsid w:val="006823A7"/>
    <w:rsid w:val="00687EE8"/>
    <w:rsid w:val="0070347F"/>
    <w:rsid w:val="0070678E"/>
    <w:rsid w:val="00725920"/>
    <w:rsid w:val="007F355E"/>
    <w:rsid w:val="007F6328"/>
    <w:rsid w:val="00812B78"/>
    <w:rsid w:val="00831C11"/>
    <w:rsid w:val="008640A8"/>
    <w:rsid w:val="008709FD"/>
    <w:rsid w:val="008A60B4"/>
    <w:rsid w:val="008B3C31"/>
    <w:rsid w:val="008B64FE"/>
    <w:rsid w:val="008C5960"/>
    <w:rsid w:val="008F07A2"/>
    <w:rsid w:val="00912F60"/>
    <w:rsid w:val="00935938"/>
    <w:rsid w:val="00935BF7"/>
    <w:rsid w:val="0095442C"/>
    <w:rsid w:val="00983942"/>
    <w:rsid w:val="00984F0C"/>
    <w:rsid w:val="009C37E0"/>
    <w:rsid w:val="009E41F4"/>
    <w:rsid w:val="009F7442"/>
    <w:rsid w:val="00A14B66"/>
    <w:rsid w:val="00A65CF7"/>
    <w:rsid w:val="00A81AB4"/>
    <w:rsid w:val="00A851DA"/>
    <w:rsid w:val="00AB2104"/>
    <w:rsid w:val="00AC7D5B"/>
    <w:rsid w:val="00AE1481"/>
    <w:rsid w:val="00AF54C8"/>
    <w:rsid w:val="00B0415E"/>
    <w:rsid w:val="00B04678"/>
    <w:rsid w:val="00B1717E"/>
    <w:rsid w:val="00BB45D0"/>
    <w:rsid w:val="00BC1148"/>
    <w:rsid w:val="00BC46DF"/>
    <w:rsid w:val="00BC7534"/>
    <w:rsid w:val="00C03577"/>
    <w:rsid w:val="00C53029"/>
    <w:rsid w:val="00C65FEA"/>
    <w:rsid w:val="00CA0AC2"/>
    <w:rsid w:val="00CB4D0A"/>
    <w:rsid w:val="00CC2FB3"/>
    <w:rsid w:val="00CC575A"/>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F3B87-3E01-C343-9198-88EE8FDBC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749</Words>
  <Characters>4270</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22</cp:revision>
  <dcterms:created xsi:type="dcterms:W3CDTF">2015-10-26T09:19:00Z</dcterms:created>
  <dcterms:modified xsi:type="dcterms:W3CDTF">2015-10-26T10:14:00Z</dcterms:modified>
</cp:coreProperties>
</file>