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62D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6B8">
            <w:pPr>
              <w:pStyle w:val="Default"/>
              <w:rPr>
                <w:rFonts w:asciiTheme="minorHAnsi" w:hAnsiTheme="minorHAnsi"/>
              </w:rPr>
            </w:pPr>
            <w:r>
              <w:rPr>
                <w:rFonts w:asciiTheme="minorHAnsi" w:hAnsiTheme="minorHAnsi"/>
              </w:rPr>
              <w:t>Zafrullah Mohamodhosen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56B8">
            <w:pPr>
              <w:pStyle w:val="Default"/>
              <w:rPr>
                <w:rFonts w:asciiTheme="minorHAnsi" w:hAnsiTheme="minorHAnsi"/>
              </w:rPr>
            </w:pPr>
            <w:r>
              <w:rPr>
                <w:rFonts w:ascii="Segoe UI" w:hAnsi="Segoe UI" w:cs="Segoe UI"/>
                <w:sz w:val="20"/>
                <w:szCs w:val="20"/>
                <w:shd w:val="clear" w:color="auto" w:fill="FFFFFF"/>
              </w:rPr>
              <w:t>1624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6B8">
            <w:pPr>
              <w:pStyle w:val="Default"/>
              <w:rPr>
                <w:rFonts w:asciiTheme="minorHAnsi" w:hAnsiTheme="minorHAnsi"/>
              </w:rPr>
            </w:pPr>
            <w:r>
              <w:rPr>
                <w:rFonts w:asciiTheme="minorHAnsi" w:hAnsiTheme="minorHAnsi"/>
              </w:rPr>
              <w:t>Diploma in 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6B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4"/>
        <w:gridCol w:w="3918"/>
        <w:gridCol w:w="1251"/>
        <w:gridCol w:w="1603"/>
      </w:tblGrid>
      <w:tr w:rsidR="00C356B8"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56B8" w:rsidP="00A851DA">
            <w:pPr>
              <w:rPr>
                <w:rFonts w:cs="Bliss-Regular"/>
                <w:color w:val="000000"/>
              </w:rPr>
            </w:pPr>
            <w:r>
              <w:rPr>
                <w:rFonts w:cs="Bliss-Regular"/>
                <w:color w:val="000000"/>
              </w:rPr>
              <w:t>Z.mohamodhosen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r w:rsidR="00C356B8">
              <w:rPr>
                <w:rFonts w:cs="Bliss-Regular"/>
                <w:color w:val="000000"/>
              </w:rPr>
              <w:t>//</w:t>
            </w:r>
          </w:p>
        </w:tc>
        <w:tc>
          <w:tcPr>
            <w:tcW w:w="1621" w:type="dxa"/>
          </w:tcPr>
          <w:p w:rsidR="00405895" w:rsidRPr="00B0415E" w:rsidRDefault="00C356B8" w:rsidP="00A851DA">
            <w:pPr>
              <w:rPr>
                <w:rFonts w:cs="Bliss-Regular"/>
                <w:color w:val="000000"/>
              </w:rPr>
            </w:pPr>
            <w:r>
              <w:rPr>
                <w:rFonts w:cs="Bliss-Regular"/>
                <w:color w:val="000000"/>
              </w:rPr>
              <w:t>14/01/2016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Default="00C356B8" w:rsidP="00503D7E">
      <w:pPr>
        <w:rPr>
          <w:rFonts w:cs="Times New Roman"/>
          <w:sz w:val="24"/>
          <w:szCs w:val="32"/>
        </w:rPr>
      </w:pP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lastRenderedPageBreak/>
        <w:t>1.</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i. In what way do the effects of crime influence economy?</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 xml:space="preserve">The effect of crime will influence an economy on a micro and macro economic level.  On a microeconomic level, the economy will be influenced in terms of individual and businesses that are affected. This will be in terms of the cost the victim will have suffered as a result of the crime, which can set back businesses in making a loss or even having to close down. On a macroeconomic level, the economy will be influenced on a more national and international level. This can be in terms of the cost of the government to fight crime, discouraging foreign investment in the country or even leading to uncertainty in the country’s future. </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ii. How does crime costs the economy and tax payers?</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 xml:space="preserve">Crime will be costly to the economy and tax payers in terms of the money that is used to fund the prevention and punishment of crime and criminals. In terms of preventing the crime, the cost will be in law enforcement and setting up programmes to prevent crime. In terms of punishing the crime, this will cost the economy in terms of the resources used, such as the legal system (courts, prosecutors and legal defenders). There is also the cost of rehabilitation of the criminals, like incarceration and rehabilitation programs. This will include the healthcare system, where both the victim and criminals need medical attention in some instances. </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iii. What is ‘Arson’?</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 xml:space="preserve">Arson is legally defined as the malicious and intentional burning of another person’s dwelling, which is defined as any building. This will also include the threat the occupants have been exposed to, as a result of the fire. For a crime to be considered as arson, it is irrelevant whether the criminal has the intention to do so or not.   </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iv. What is money laundering? Point out some activities which could encompass money laundering.</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 xml:space="preserve">Money Laundering is when a person or business entity tries to hide gains from unlawful activities through various methods and activities. </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 xml:space="preserve">Activities that could encompass money laundering are: </w:t>
      </w:r>
    </w:p>
    <w:p w:rsidR="00C356B8" w:rsidRPr="000E632F" w:rsidRDefault="00C356B8" w:rsidP="00C356B8">
      <w:pPr>
        <w:pStyle w:val="ListParagraph"/>
        <w:numPr>
          <w:ilvl w:val="0"/>
          <w:numId w:val="2"/>
        </w:numPr>
        <w:spacing w:line="360" w:lineRule="auto"/>
        <w:rPr>
          <w:rFonts w:ascii="Arial" w:hAnsi="Arial" w:cs="Arial"/>
          <w:sz w:val="24"/>
          <w:szCs w:val="24"/>
        </w:rPr>
      </w:pPr>
      <w:r w:rsidRPr="000E632F">
        <w:rPr>
          <w:rFonts w:ascii="Arial" w:hAnsi="Arial" w:cs="Arial"/>
          <w:sz w:val="24"/>
          <w:szCs w:val="24"/>
        </w:rPr>
        <w:lastRenderedPageBreak/>
        <w:t>Money being transferred to and from overseas.</w:t>
      </w:r>
    </w:p>
    <w:p w:rsidR="00C356B8" w:rsidRPr="000E632F" w:rsidRDefault="00C356B8" w:rsidP="00C356B8">
      <w:pPr>
        <w:pStyle w:val="ListParagraph"/>
        <w:numPr>
          <w:ilvl w:val="0"/>
          <w:numId w:val="2"/>
        </w:numPr>
        <w:spacing w:line="360" w:lineRule="auto"/>
        <w:rPr>
          <w:rFonts w:ascii="Arial" w:hAnsi="Arial" w:cs="Arial"/>
          <w:sz w:val="24"/>
          <w:szCs w:val="24"/>
        </w:rPr>
      </w:pPr>
      <w:r w:rsidRPr="000E632F">
        <w:rPr>
          <w:rFonts w:ascii="Arial" w:hAnsi="Arial" w:cs="Arial"/>
          <w:sz w:val="24"/>
          <w:szCs w:val="24"/>
        </w:rPr>
        <w:t>High value assets, whether tangible or intangible, being purchased with large amounts of cash.</w:t>
      </w:r>
    </w:p>
    <w:p w:rsidR="00C356B8" w:rsidRPr="000E632F" w:rsidRDefault="00C356B8" w:rsidP="00C356B8">
      <w:pPr>
        <w:pStyle w:val="ListParagraph"/>
        <w:numPr>
          <w:ilvl w:val="0"/>
          <w:numId w:val="2"/>
        </w:numPr>
        <w:spacing w:line="360" w:lineRule="auto"/>
        <w:rPr>
          <w:rFonts w:ascii="Arial" w:hAnsi="Arial" w:cs="Arial"/>
          <w:sz w:val="24"/>
          <w:szCs w:val="24"/>
        </w:rPr>
      </w:pPr>
      <w:r w:rsidRPr="000E632F">
        <w:rPr>
          <w:rFonts w:ascii="Arial" w:hAnsi="Arial" w:cs="Arial"/>
          <w:sz w:val="24"/>
          <w:szCs w:val="24"/>
        </w:rPr>
        <w:t xml:space="preserve">Large amounts of cash being deposited in financial organisations such as banks or building societies. </w:t>
      </w:r>
    </w:p>
    <w:p w:rsidR="00C356B8" w:rsidRPr="000E632F" w:rsidRDefault="00C356B8" w:rsidP="00C356B8">
      <w:pPr>
        <w:pStyle w:val="ListParagraph"/>
        <w:numPr>
          <w:ilvl w:val="0"/>
          <w:numId w:val="2"/>
        </w:numPr>
        <w:spacing w:line="360" w:lineRule="auto"/>
        <w:rPr>
          <w:rFonts w:ascii="Arial" w:hAnsi="Arial" w:cs="Arial"/>
          <w:sz w:val="24"/>
          <w:szCs w:val="24"/>
        </w:rPr>
      </w:pPr>
      <w:r w:rsidRPr="000E632F">
        <w:rPr>
          <w:rFonts w:ascii="Arial" w:hAnsi="Arial" w:cs="Arial"/>
          <w:sz w:val="24"/>
          <w:szCs w:val="24"/>
        </w:rPr>
        <w:t>Having large amounts of money in offshore bank accounts.</w:t>
      </w:r>
    </w:p>
    <w:p w:rsidR="00C356B8" w:rsidRPr="000E632F" w:rsidRDefault="00C356B8" w:rsidP="00C356B8">
      <w:pPr>
        <w:pStyle w:val="ListParagraph"/>
        <w:numPr>
          <w:ilvl w:val="0"/>
          <w:numId w:val="2"/>
        </w:numPr>
        <w:spacing w:line="360" w:lineRule="auto"/>
        <w:rPr>
          <w:rFonts w:ascii="Arial" w:hAnsi="Arial" w:cs="Arial"/>
          <w:sz w:val="24"/>
          <w:szCs w:val="24"/>
        </w:rPr>
      </w:pPr>
      <w:r w:rsidRPr="000E632F">
        <w:rPr>
          <w:rFonts w:ascii="Arial" w:hAnsi="Arial" w:cs="Arial"/>
          <w:sz w:val="24"/>
          <w:szCs w:val="24"/>
        </w:rPr>
        <w:t>Transmitting money on behalf of the public, either on a national or international level.</w:t>
      </w:r>
    </w:p>
    <w:p w:rsidR="00C356B8" w:rsidRPr="000E632F" w:rsidRDefault="00C356B8" w:rsidP="00C356B8">
      <w:pPr>
        <w:pStyle w:val="ListParagraph"/>
        <w:numPr>
          <w:ilvl w:val="0"/>
          <w:numId w:val="2"/>
        </w:numPr>
        <w:spacing w:line="360" w:lineRule="auto"/>
        <w:rPr>
          <w:rFonts w:ascii="Arial" w:hAnsi="Arial" w:cs="Arial"/>
          <w:sz w:val="24"/>
          <w:szCs w:val="24"/>
        </w:rPr>
      </w:pPr>
      <w:r w:rsidRPr="000E632F">
        <w:rPr>
          <w:rFonts w:ascii="Arial" w:hAnsi="Arial" w:cs="Arial"/>
          <w:sz w:val="24"/>
          <w:szCs w:val="24"/>
        </w:rPr>
        <w:t>Monies gained from unlawful activities.</w:t>
      </w:r>
    </w:p>
    <w:p w:rsidR="00C356B8" w:rsidRPr="000E632F" w:rsidRDefault="00C356B8" w:rsidP="00C356B8">
      <w:pPr>
        <w:spacing w:line="360" w:lineRule="auto"/>
        <w:rPr>
          <w:rFonts w:ascii="Arial" w:hAnsi="Arial" w:cs="Arial"/>
          <w:sz w:val="24"/>
          <w:szCs w:val="24"/>
        </w:rPr>
      </w:pPr>
    </w:p>
    <w:p w:rsidR="00C356B8" w:rsidRPr="000E632F" w:rsidRDefault="00C356B8" w:rsidP="00C356B8">
      <w:pPr>
        <w:spacing w:line="360" w:lineRule="auto"/>
        <w:rPr>
          <w:rFonts w:ascii="Arial" w:hAnsi="Arial" w:cs="Arial"/>
          <w:sz w:val="24"/>
          <w:szCs w:val="24"/>
        </w:rPr>
      </w:pP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2. What do you understand by the term ‘embezzlement’? Why it is considered a financial crime?</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 xml:space="preserve">Embezzlement is the illegal diversion of business income by a member of staff. This member of staff is usually an employee of the business who has been entrusted with these funds. </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Embezzlement is considered a financial crime because of the following:</w:t>
      </w:r>
    </w:p>
    <w:p w:rsidR="00C356B8" w:rsidRPr="000E632F" w:rsidRDefault="00C356B8" w:rsidP="00C356B8">
      <w:pPr>
        <w:pStyle w:val="ListParagraph"/>
        <w:numPr>
          <w:ilvl w:val="0"/>
          <w:numId w:val="3"/>
        </w:numPr>
        <w:spacing w:line="360" w:lineRule="auto"/>
        <w:rPr>
          <w:rFonts w:ascii="Arial" w:hAnsi="Arial" w:cs="Arial"/>
          <w:sz w:val="24"/>
          <w:szCs w:val="24"/>
        </w:rPr>
      </w:pPr>
      <w:r w:rsidRPr="000E632F">
        <w:rPr>
          <w:rFonts w:ascii="Arial" w:hAnsi="Arial" w:cs="Arial"/>
          <w:sz w:val="24"/>
          <w:szCs w:val="24"/>
        </w:rPr>
        <w:t xml:space="preserve">It can also be considered as theft, which by definition means that there is an intention of dishonestly appropriating property which belongs to someone else, and also intending to permanently retain it. In other words, the employee will be taking money which belong to  another entity without permission of doing so, to permanently keep it. </w:t>
      </w:r>
    </w:p>
    <w:p w:rsidR="00C356B8" w:rsidRPr="000E632F" w:rsidRDefault="00C356B8" w:rsidP="00C356B8">
      <w:pPr>
        <w:pStyle w:val="ListParagraph"/>
        <w:numPr>
          <w:ilvl w:val="0"/>
          <w:numId w:val="3"/>
        </w:numPr>
        <w:spacing w:line="360" w:lineRule="auto"/>
        <w:rPr>
          <w:rFonts w:ascii="Arial" w:hAnsi="Arial" w:cs="Arial"/>
          <w:sz w:val="24"/>
          <w:szCs w:val="24"/>
        </w:rPr>
      </w:pPr>
      <w:r w:rsidRPr="000E632F">
        <w:rPr>
          <w:rFonts w:ascii="Arial" w:hAnsi="Arial" w:cs="Arial"/>
          <w:sz w:val="24"/>
          <w:szCs w:val="24"/>
        </w:rPr>
        <w:t xml:space="preserve">Money Laundering can also be a financial crime resulting from embezzlement. Since the money has been obtained through unlawful method, cannot be legally declared. The perpetrator of the crime will have to find unlawful ways of keeping the money, such as depositing it in offshore accounts or transferring it overseas. </w:t>
      </w:r>
    </w:p>
    <w:p w:rsidR="00C356B8" w:rsidRPr="000E632F" w:rsidRDefault="00C356B8" w:rsidP="00C356B8">
      <w:pPr>
        <w:pStyle w:val="ListParagraph"/>
        <w:numPr>
          <w:ilvl w:val="0"/>
          <w:numId w:val="3"/>
        </w:numPr>
        <w:spacing w:line="360" w:lineRule="auto"/>
        <w:rPr>
          <w:rFonts w:ascii="Arial" w:hAnsi="Arial" w:cs="Arial"/>
          <w:sz w:val="24"/>
          <w:szCs w:val="24"/>
        </w:rPr>
      </w:pPr>
      <w:r w:rsidRPr="000E632F">
        <w:rPr>
          <w:rFonts w:ascii="Arial" w:hAnsi="Arial" w:cs="Arial"/>
          <w:sz w:val="24"/>
          <w:szCs w:val="24"/>
        </w:rPr>
        <w:t xml:space="preserve">Tax evasion is a crime which can indirectly result from embezzlement. As the money has been unlawfully obtained, it cannot be declared through the proper channels, resulting in the money not being declared for tax purposes. </w:t>
      </w:r>
    </w:p>
    <w:p w:rsidR="00C356B8" w:rsidRPr="000E632F" w:rsidRDefault="00C356B8" w:rsidP="00C356B8">
      <w:pPr>
        <w:pStyle w:val="ListParagraph"/>
        <w:numPr>
          <w:ilvl w:val="0"/>
          <w:numId w:val="3"/>
        </w:numPr>
        <w:spacing w:line="360" w:lineRule="auto"/>
        <w:rPr>
          <w:rFonts w:ascii="Arial" w:hAnsi="Arial" w:cs="Arial"/>
          <w:sz w:val="24"/>
          <w:szCs w:val="24"/>
        </w:rPr>
      </w:pPr>
      <w:r w:rsidRPr="000E632F">
        <w:rPr>
          <w:rFonts w:ascii="Arial" w:hAnsi="Arial" w:cs="Arial"/>
          <w:sz w:val="24"/>
          <w:szCs w:val="24"/>
        </w:rPr>
        <w:lastRenderedPageBreak/>
        <w:t xml:space="preserve">I believe embezzlement can also be considered as a financial crime as it will create a big gap in a business’ cash flow. This can lead to the accounts not showing a true picture of the business. It can also lead to the business not being able to run properly and in some instances have to close. </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3.  What is forgery? And what is the difference between forgery and uttering?</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Forgery is the deceitful making or material modification of any writing with the intention to deceive or harm someone else’s rights. It does not matter whether the name suspected of being forged is a fictitious one. There must be an intention to deceive from the perpetrator for it to be considered as forgery. The crime must fulfil the following requirements:</w:t>
      </w:r>
    </w:p>
    <w:p w:rsidR="00C356B8" w:rsidRPr="000E632F" w:rsidRDefault="00C356B8" w:rsidP="00C356B8">
      <w:pPr>
        <w:pStyle w:val="ListParagraph"/>
        <w:numPr>
          <w:ilvl w:val="0"/>
          <w:numId w:val="4"/>
        </w:numPr>
        <w:spacing w:line="360" w:lineRule="auto"/>
        <w:rPr>
          <w:rFonts w:ascii="Arial" w:hAnsi="Arial" w:cs="Arial"/>
          <w:sz w:val="24"/>
          <w:szCs w:val="24"/>
        </w:rPr>
      </w:pPr>
      <w:r w:rsidRPr="000E632F">
        <w:rPr>
          <w:rFonts w:ascii="Arial" w:hAnsi="Arial" w:cs="Arial"/>
          <w:sz w:val="24"/>
          <w:szCs w:val="24"/>
        </w:rPr>
        <w:t xml:space="preserve">The signature was not made by the person whose signature it is meant to be. </w:t>
      </w:r>
    </w:p>
    <w:p w:rsidR="00C356B8" w:rsidRPr="000E632F" w:rsidRDefault="00C356B8" w:rsidP="00C356B8">
      <w:pPr>
        <w:pStyle w:val="ListParagraph"/>
        <w:numPr>
          <w:ilvl w:val="0"/>
          <w:numId w:val="4"/>
        </w:numPr>
        <w:spacing w:line="360" w:lineRule="auto"/>
        <w:rPr>
          <w:rFonts w:ascii="Arial" w:hAnsi="Arial" w:cs="Arial"/>
          <w:sz w:val="24"/>
          <w:szCs w:val="24"/>
        </w:rPr>
      </w:pPr>
      <w:r w:rsidRPr="000E632F">
        <w:rPr>
          <w:rFonts w:ascii="Arial" w:hAnsi="Arial" w:cs="Arial"/>
          <w:sz w:val="24"/>
          <w:szCs w:val="24"/>
        </w:rPr>
        <w:t xml:space="preserve">Someone made the signature illegally. </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 xml:space="preserve">In some cases, even where the person has signed his own name, it will be considered as forgery if the intention was for it to appear the same as someone else’s signature. </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Uttering on the other hand, is offering a forged document which has for aim to deceive. Uttering is more concerned with how the forged document is being used for materialistic gains. This crime will also include an intention by the perpetrator of using the fake document, but it is not necessary to prove intention of defrauding anyone in particular. Below are some example of how the fake documents can be used:</w:t>
      </w:r>
    </w:p>
    <w:p w:rsidR="00C356B8" w:rsidRPr="000E632F" w:rsidRDefault="00C356B8" w:rsidP="00C356B8">
      <w:pPr>
        <w:pStyle w:val="ListParagraph"/>
        <w:numPr>
          <w:ilvl w:val="0"/>
          <w:numId w:val="5"/>
        </w:numPr>
        <w:spacing w:line="360" w:lineRule="auto"/>
        <w:rPr>
          <w:rFonts w:ascii="Arial" w:hAnsi="Arial" w:cs="Arial"/>
          <w:sz w:val="24"/>
          <w:szCs w:val="24"/>
        </w:rPr>
      </w:pPr>
      <w:r w:rsidRPr="000E632F">
        <w:rPr>
          <w:rFonts w:ascii="Arial" w:hAnsi="Arial" w:cs="Arial"/>
          <w:sz w:val="24"/>
          <w:szCs w:val="24"/>
        </w:rPr>
        <w:t xml:space="preserve">Presenting a fake form of ID, e.g driving license, to obtain compensation. </w:t>
      </w:r>
    </w:p>
    <w:p w:rsidR="00C356B8" w:rsidRPr="000E632F" w:rsidRDefault="00C356B8" w:rsidP="00C356B8">
      <w:pPr>
        <w:pStyle w:val="ListParagraph"/>
        <w:numPr>
          <w:ilvl w:val="0"/>
          <w:numId w:val="5"/>
        </w:numPr>
        <w:spacing w:line="360" w:lineRule="auto"/>
        <w:rPr>
          <w:rFonts w:ascii="Arial" w:hAnsi="Arial" w:cs="Arial"/>
          <w:sz w:val="24"/>
          <w:szCs w:val="24"/>
        </w:rPr>
      </w:pPr>
      <w:r w:rsidRPr="000E632F">
        <w:rPr>
          <w:rFonts w:ascii="Arial" w:hAnsi="Arial" w:cs="Arial"/>
          <w:sz w:val="24"/>
          <w:szCs w:val="24"/>
        </w:rPr>
        <w:t>Depositing a fake cheque.</w:t>
      </w:r>
    </w:p>
    <w:p w:rsidR="00C356B8" w:rsidRPr="000E632F" w:rsidRDefault="00C356B8" w:rsidP="00C356B8">
      <w:pPr>
        <w:pStyle w:val="ListParagraph"/>
        <w:numPr>
          <w:ilvl w:val="0"/>
          <w:numId w:val="5"/>
        </w:numPr>
        <w:spacing w:line="360" w:lineRule="auto"/>
        <w:rPr>
          <w:rFonts w:ascii="Arial" w:hAnsi="Arial" w:cs="Arial"/>
          <w:sz w:val="24"/>
          <w:szCs w:val="24"/>
        </w:rPr>
      </w:pPr>
      <w:r w:rsidRPr="000E632F">
        <w:rPr>
          <w:rFonts w:ascii="Arial" w:hAnsi="Arial" w:cs="Arial"/>
          <w:sz w:val="24"/>
          <w:szCs w:val="24"/>
        </w:rPr>
        <w:t xml:space="preserve">Delivering a forged note to pay a debt. </w:t>
      </w:r>
    </w:p>
    <w:p w:rsidR="00C356B8" w:rsidRPr="000E632F" w:rsidRDefault="00C356B8" w:rsidP="00C356B8">
      <w:pPr>
        <w:pStyle w:val="ListParagraph"/>
        <w:numPr>
          <w:ilvl w:val="0"/>
          <w:numId w:val="5"/>
        </w:numPr>
        <w:spacing w:line="360" w:lineRule="auto"/>
        <w:rPr>
          <w:rFonts w:ascii="Arial" w:hAnsi="Arial" w:cs="Arial"/>
          <w:sz w:val="24"/>
          <w:szCs w:val="24"/>
        </w:rPr>
      </w:pPr>
      <w:r w:rsidRPr="000E632F">
        <w:rPr>
          <w:rFonts w:ascii="Arial" w:hAnsi="Arial" w:cs="Arial"/>
          <w:sz w:val="24"/>
          <w:szCs w:val="24"/>
        </w:rPr>
        <w:t>Obtaining certification of a forged will.</w:t>
      </w:r>
    </w:p>
    <w:p w:rsidR="00C356B8" w:rsidRPr="000E632F" w:rsidRDefault="00C356B8" w:rsidP="00C356B8">
      <w:pPr>
        <w:pStyle w:val="ListParagraph"/>
        <w:numPr>
          <w:ilvl w:val="0"/>
          <w:numId w:val="5"/>
        </w:numPr>
        <w:spacing w:line="360" w:lineRule="auto"/>
        <w:rPr>
          <w:rFonts w:ascii="Arial" w:hAnsi="Arial" w:cs="Arial"/>
          <w:sz w:val="24"/>
          <w:szCs w:val="24"/>
        </w:rPr>
      </w:pPr>
      <w:r w:rsidRPr="000E632F">
        <w:rPr>
          <w:rFonts w:ascii="Arial" w:hAnsi="Arial" w:cs="Arial"/>
          <w:sz w:val="24"/>
          <w:szCs w:val="24"/>
        </w:rPr>
        <w:t>Using a forged instrument in court.</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Forging a document might not lead to the crime being identified until the person uses the document for personal gains. Both crimes are usually committed in conjunction.</w:t>
      </w:r>
    </w:p>
    <w:p w:rsidR="00C356B8" w:rsidRPr="000E632F" w:rsidRDefault="00C356B8" w:rsidP="00C356B8">
      <w:pPr>
        <w:spacing w:line="360" w:lineRule="auto"/>
        <w:rPr>
          <w:rFonts w:ascii="Arial" w:hAnsi="Arial" w:cs="Arial"/>
          <w:sz w:val="24"/>
          <w:szCs w:val="24"/>
        </w:rPr>
      </w:pP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lastRenderedPageBreak/>
        <w:t>Case Study</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 xml:space="preserve">In order to get to know the actual facts about the monies, the forensic accountant (FA) will look at the sources of income of the couple. The FA will look at how much money the couple have been earning over a certain period of time, and how much money they have been spending. As the couple claimed to have recently withdrawn savings from their bank accounts, the providence of the savings will be examined. The FA will have to look at the earnings of the couple and whether the amount of money saved matches their income and expenditure pattern. The income can be worked out from their payslips, self-assessment return if they are self-employed and other sources of income they may have such as investments. Then, the FA will look the expenditure pattern of the couple, which will be various receipts, entries from their bank statements, property and assets owed and possibly their lifestyles. The FA can also look at whether the couple have been accused of frauds in the past, which can be for money laundering, embezzlement or even tax evasion. </w:t>
      </w:r>
    </w:p>
    <w:p w:rsidR="00C356B8" w:rsidRPr="000E632F" w:rsidRDefault="00C356B8" w:rsidP="00C356B8">
      <w:pPr>
        <w:spacing w:line="360" w:lineRule="auto"/>
        <w:rPr>
          <w:rFonts w:ascii="Arial" w:hAnsi="Arial" w:cs="Arial"/>
          <w:sz w:val="24"/>
          <w:szCs w:val="24"/>
        </w:rPr>
      </w:pPr>
      <w:r w:rsidRPr="000E632F">
        <w:rPr>
          <w:rFonts w:ascii="Arial" w:hAnsi="Arial" w:cs="Arial"/>
          <w:sz w:val="24"/>
          <w:szCs w:val="24"/>
        </w:rPr>
        <w:t>Since the couple have spent more cash than they received and failing to provide a reasonable explanation, this means that the couple must have access to identified funds. A person would usually spend the same or less than they earned, unless they are receiving money from other sources. Since no explanation has been given, the FA will then start looking at theories of possible fraud schemes the couple might be involved in. These would be, like mentioned above, other crimes such as money laundering, embezzlement or tax evasion. The couple have failed to give an appropriate account of all the monies during the investigation. Interrogating the couple will be the last step in the investigation. The FA will be able to gather more evidence when questioning the suspects, by either their failure to provide any evidence of the funds and also by their behaviour. A person hiding something will usually be less corporative and evasive.</w:t>
      </w:r>
    </w:p>
    <w:p w:rsidR="00C356B8" w:rsidRPr="00C356B8" w:rsidRDefault="00C356B8" w:rsidP="00C356B8">
      <w:pPr>
        <w:spacing w:line="360" w:lineRule="auto"/>
        <w:rPr>
          <w:rFonts w:ascii="Arial" w:hAnsi="Arial" w:cs="Arial"/>
          <w:sz w:val="24"/>
          <w:szCs w:val="24"/>
        </w:rPr>
      </w:pPr>
      <w:r w:rsidRPr="000E632F">
        <w:rPr>
          <w:rFonts w:ascii="Arial" w:hAnsi="Arial" w:cs="Arial"/>
          <w:sz w:val="24"/>
          <w:szCs w:val="24"/>
        </w:rPr>
        <w:t xml:space="preserve">Based on the above, the FA will be able to identify and prove a crime caused.  </w:t>
      </w:r>
    </w:p>
    <w:sectPr w:rsidR="00C356B8" w:rsidRPr="00C356B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AE9" w:rsidRDefault="00B21AE9" w:rsidP="00CB4D0A">
      <w:pPr>
        <w:spacing w:after="0" w:line="240" w:lineRule="auto"/>
      </w:pPr>
      <w:r>
        <w:separator/>
      </w:r>
    </w:p>
  </w:endnote>
  <w:endnote w:type="continuationSeparator" w:id="0">
    <w:p w:rsidR="00B21AE9" w:rsidRDefault="00B21A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AE9" w:rsidRDefault="00B21AE9" w:rsidP="00CB4D0A">
      <w:pPr>
        <w:spacing w:after="0" w:line="240" w:lineRule="auto"/>
      </w:pPr>
      <w:r>
        <w:separator/>
      </w:r>
    </w:p>
  </w:footnote>
  <w:footnote w:type="continuationSeparator" w:id="0">
    <w:p w:rsidR="00B21AE9" w:rsidRDefault="00B21AE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C2C98"/>
    <w:multiLevelType w:val="hybridMultilevel"/>
    <w:tmpl w:val="FEAC9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652B20"/>
    <w:multiLevelType w:val="hybridMultilevel"/>
    <w:tmpl w:val="502C2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2A71030"/>
    <w:multiLevelType w:val="hybridMultilevel"/>
    <w:tmpl w:val="80888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0007E0B"/>
    <w:multiLevelType w:val="hybridMultilevel"/>
    <w:tmpl w:val="6B02A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4F62D2"/>
    <w:rsid w:val="0050216D"/>
    <w:rsid w:val="00503D7E"/>
    <w:rsid w:val="0050778F"/>
    <w:rsid w:val="00527C11"/>
    <w:rsid w:val="00535F31"/>
    <w:rsid w:val="00574D64"/>
    <w:rsid w:val="00591365"/>
    <w:rsid w:val="005B31E4"/>
    <w:rsid w:val="0060187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1AE9"/>
    <w:rsid w:val="00BC46DF"/>
    <w:rsid w:val="00C03577"/>
    <w:rsid w:val="00C356B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202213-D9E0-4361-BE2C-AA532BB78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C1A64-DB81-4D9A-8C8E-D2A60CF77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1299</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Mohamodhosen Family</cp:lastModifiedBy>
  <cp:revision>3</cp:revision>
  <dcterms:created xsi:type="dcterms:W3CDTF">2016-01-14T20:54:00Z</dcterms:created>
  <dcterms:modified xsi:type="dcterms:W3CDTF">2016-01-14T21:01:00Z</dcterms:modified>
</cp:coreProperties>
</file>