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564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35649" w:rsidRDefault="00735649" w:rsidP="00405895">
                  <w:pPr>
                    <w:jc w:val="center"/>
                    <w:rPr>
                      <w:b/>
                      <w:bCs/>
                      <w:color w:val="002060"/>
                      <w:sz w:val="44"/>
                      <w:szCs w:val="40"/>
                    </w:rPr>
                  </w:pPr>
                  <w:r>
                    <w:rPr>
                      <w:sz w:val="24"/>
                    </w:rPr>
                    <w:t xml:space="preserve">   </w:t>
                  </w:r>
                  <w:r>
                    <w:rPr>
                      <w:b/>
                      <w:bCs/>
                      <w:color w:val="002060"/>
                      <w:sz w:val="44"/>
                      <w:szCs w:val="40"/>
                    </w:rPr>
                    <w:t>Assignment Cover Sheet</w:t>
                  </w:r>
                </w:p>
                <w:p w:rsidR="00735649" w:rsidRDefault="0073564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AF085A">
            <w:pPr>
              <w:rPr>
                <w:rFonts w:ascii="Arial" w:hAnsi="Arial" w:cs="Arial"/>
              </w:rPr>
            </w:pPr>
            <w:r>
              <w:rPr>
                <w:rFonts w:ascii="Arial" w:hAnsi="Arial" w:cs="Arial"/>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1809" w:rsidTr="00CC2FB3">
        <w:tc>
          <w:tcPr>
            <w:tcW w:w="9242" w:type="dxa"/>
          </w:tcPr>
          <w:p w:rsidR="006E1FEE" w:rsidRPr="00E64365" w:rsidRDefault="00AF085A" w:rsidP="00E64365">
            <w:pPr>
              <w:jc w:val="both"/>
              <w:rPr>
                <w:rFonts w:ascii="Arial" w:hAnsi="Arial" w:cs="Arial"/>
                <w:sz w:val="24"/>
                <w:szCs w:val="24"/>
              </w:rPr>
            </w:pPr>
            <w:r>
              <w:rPr>
                <w:rFonts w:ascii="Arial" w:hAnsi="Arial" w:cs="Arial"/>
                <w:b/>
                <w:sz w:val="24"/>
                <w:szCs w:val="24"/>
              </w:rPr>
              <w:t xml:space="preserve">1 – I – </w:t>
            </w:r>
            <w:r w:rsidR="00E64365" w:rsidRPr="00E64365">
              <w:rPr>
                <w:rFonts w:ascii="Arial" w:hAnsi="Arial" w:cs="Arial"/>
                <w:sz w:val="24"/>
                <w:szCs w:val="24"/>
              </w:rPr>
              <w:t xml:space="preserve">Channel of Distribution is the method through each products move from Producer to Consumer. It is the middle men between where the products are produced and where the </w:t>
            </w:r>
            <w:r w:rsidR="00E64365">
              <w:rPr>
                <w:rFonts w:ascii="Arial" w:hAnsi="Arial" w:cs="Arial"/>
                <w:sz w:val="24"/>
                <w:szCs w:val="24"/>
              </w:rPr>
              <w:t>product</w:t>
            </w:r>
            <w:r w:rsidR="00E64365" w:rsidRPr="00E64365">
              <w:rPr>
                <w:rFonts w:ascii="Arial" w:hAnsi="Arial" w:cs="Arial"/>
                <w:sz w:val="24"/>
                <w:szCs w:val="24"/>
              </w:rPr>
              <w:t>s will be purchased by the final consumer. The Channel of Distribution begin with the manufacturer, pass through the intermediaries and facilitating agencies, and end with the consumer. However, it is mostly involved with what happens between the manufacturer and the final consumer, i.e. the intermediaries.</w:t>
            </w:r>
            <w:r w:rsidR="00E64365">
              <w:rPr>
                <w:rFonts w:ascii="Arial" w:hAnsi="Arial" w:cs="Arial"/>
                <w:sz w:val="24"/>
                <w:szCs w:val="24"/>
              </w:rPr>
              <w:t xml:space="preserve"> </w:t>
            </w:r>
            <w:r w:rsidR="00E64365" w:rsidRPr="00E64365">
              <w:rPr>
                <w:rFonts w:ascii="Arial" w:hAnsi="Arial" w:cs="Arial"/>
                <w:sz w:val="24"/>
                <w:szCs w:val="24"/>
              </w:rPr>
              <w:t>This flow can be related to physical distribution and/or switching of ownership. The majority of producers do not sell directly to the final consumer, therefore, intermediaries will purchase the products in bulk directly from the producer, and resell them individually to the consumer. In this process (switching of ownership), the ownership of the product begins in the manufacturer, then it is own by the intermediary, and finally it is owned by the consumer. The physical distribution aspect is regarding the logistical operations involved in the transport of the physical products. The channel is actually a group of associations that carry out interconnected and harmonized functions in moving goods from manufacturers to consumers.</w:t>
            </w:r>
            <w:r w:rsidR="00C634B2">
              <w:rPr>
                <w:rFonts w:ascii="Arial" w:hAnsi="Arial" w:cs="Arial"/>
                <w:sz w:val="24"/>
                <w:szCs w:val="24"/>
              </w:rPr>
              <w:t xml:space="preserve"> </w:t>
            </w:r>
            <w:r w:rsidR="00C634B2" w:rsidRPr="00C634B2">
              <w:rPr>
                <w:rFonts w:ascii="Arial" w:hAnsi="Arial" w:cs="Arial"/>
                <w:sz w:val="24"/>
                <w:szCs w:val="24"/>
              </w:rPr>
              <w:t>The distribution channel transfer the product from the limited number of locations where it is produced, and makes it available to the consumers who are distributed throughout the country. It ensures that the product is available where the consumer is most likely to purchase it, i.e. that it is available at the right time and at the right place.</w:t>
            </w:r>
            <w:r w:rsidR="00173C4A">
              <w:rPr>
                <w:rFonts w:ascii="Arial" w:hAnsi="Arial" w:cs="Arial"/>
                <w:sz w:val="24"/>
                <w:szCs w:val="24"/>
              </w:rPr>
              <w:t xml:space="preserve"> </w:t>
            </w:r>
          </w:p>
          <w:p w:rsidR="00AF085A" w:rsidRDefault="00AF085A" w:rsidP="006E1FEE">
            <w:pPr>
              <w:jc w:val="both"/>
              <w:rPr>
                <w:rFonts w:ascii="Arial" w:hAnsi="Arial" w:cs="Arial"/>
                <w:b/>
                <w:sz w:val="24"/>
                <w:szCs w:val="24"/>
              </w:rPr>
            </w:pPr>
          </w:p>
          <w:p w:rsidR="00173C4A" w:rsidRPr="00173C4A" w:rsidRDefault="00AF085A" w:rsidP="00173C4A">
            <w:pPr>
              <w:jc w:val="both"/>
              <w:rPr>
                <w:rFonts w:ascii="Arial" w:hAnsi="Arial" w:cs="Arial"/>
                <w:sz w:val="24"/>
                <w:szCs w:val="24"/>
              </w:rPr>
            </w:pPr>
            <w:r>
              <w:rPr>
                <w:rFonts w:ascii="Arial" w:hAnsi="Arial" w:cs="Arial"/>
                <w:b/>
                <w:sz w:val="24"/>
                <w:szCs w:val="24"/>
              </w:rPr>
              <w:t>1 – II –</w:t>
            </w:r>
            <w:r w:rsidR="00173C4A">
              <w:rPr>
                <w:rFonts w:ascii="Arial" w:hAnsi="Arial" w:cs="Arial"/>
                <w:sz w:val="24"/>
                <w:szCs w:val="24"/>
              </w:rPr>
              <w:t xml:space="preserve"> </w:t>
            </w:r>
            <w:r w:rsidR="00173C4A" w:rsidRPr="00173C4A">
              <w:rPr>
                <w:rFonts w:ascii="Arial" w:hAnsi="Arial" w:cs="Arial"/>
                <w:sz w:val="24"/>
                <w:szCs w:val="24"/>
              </w:rPr>
              <w:t>A channel of distribution is the path that the product takes from producer to consumer. This path can be done directly or indirectly.</w:t>
            </w:r>
            <w:r w:rsidR="00173C4A">
              <w:rPr>
                <w:rFonts w:ascii="Arial" w:hAnsi="Arial" w:cs="Arial"/>
                <w:sz w:val="24"/>
                <w:szCs w:val="24"/>
              </w:rPr>
              <w:t xml:space="preserve"> </w:t>
            </w:r>
            <w:r w:rsidR="00173C4A" w:rsidRPr="00173C4A">
              <w:rPr>
                <w:rFonts w:ascii="Arial" w:hAnsi="Arial" w:cs="Arial"/>
                <w:sz w:val="24"/>
                <w:szCs w:val="24"/>
              </w:rPr>
              <w:t xml:space="preserve">A direct channel is when manufacturers sell their merchandise to consumers directly and without the use of intermediaries. For example, Nike selling their products through their own brand retail stores, or amazon selling their own products through their website. In both examples, since the product is produced until it is purchased by the consumer, </w:t>
            </w:r>
            <w:r w:rsidR="00173C4A" w:rsidRPr="00173C4A">
              <w:rPr>
                <w:rFonts w:ascii="Arial" w:hAnsi="Arial" w:cs="Arial"/>
                <w:sz w:val="24"/>
                <w:szCs w:val="24"/>
              </w:rPr>
              <w:lastRenderedPageBreak/>
              <w:t>ownership does not change. A direct channel of distribution is the shortest and simplest form of distribution channel, since it only consists of two entities,</w:t>
            </w:r>
            <w:r w:rsidR="00173C4A">
              <w:rPr>
                <w:rFonts w:ascii="Arial" w:hAnsi="Arial" w:cs="Arial"/>
                <w:sz w:val="24"/>
                <w:szCs w:val="24"/>
              </w:rPr>
              <w:t xml:space="preserve"> the producer and the consumer.</w:t>
            </w:r>
          </w:p>
          <w:p w:rsidR="00AF085A" w:rsidRPr="00173C4A" w:rsidRDefault="00173C4A" w:rsidP="00173C4A">
            <w:pPr>
              <w:jc w:val="both"/>
              <w:rPr>
                <w:rFonts w:ascii="Arial" w:hAnsi="Arial" w:cs="Arial"/>
                <w:sz w:val="24"/>
                <w:szCs w:val="24"/>
              </w:rPr>
            </w:pPr>
            <w:r w:rsidRPr="00173C4A">
              <w:rPr>
                <w:rFonts w:ascii="Arial" w:hAnsi="Arial" w:cs="Arial"/>
                <w:sz w:val="24"/>
                <w:szCs w:val="24"/>
              </w:rPr>
              <w:t>On the other hand, an indirect channel is when manufacturers sell their merchandise to consumers through a chain of intermediaries. In some cases, it is not feasible for the producer to sell their product directly to the consumer, and require the use of intermediaries in order to make the product available for the final consumer. For example, Milka selling their chocolates in supermarkets. In this case, the supermarket purchases bulk quantities of chocolates and sells them to the final consumer. This means that the ownership changes from Milka to the supermarket, and then from the supermarket to the consumer. This distribution channel consists of three entities, the producer, the retailer, and the consumer. Where the supermarket is the middlemen through which the product passes to reach its final destination.</w:t>
            </w:r>
          </w:p>
          <w:p w:rsidR="00AF085A" w:rsidRDefault="00AF085A" w:rsidP="006E1FEE">
            <w:pPr>
              <w:jc w:val="both"/>
              <w:rPr>
                <w:rFonts w:ascii="Arial" w:hAnsi="Arial" w:cs="Arial"/>
                <w:b/>
                <w:sz w:val="24"/>
                <w:szCs w:val="24"/>
              </w:rPr>
            </w:pPr>
          </w:p>
          <w:p w:rsidR="00033E2C" w:rsidRDefault="001B57AE" w:rsidP="001B57AE">
            <w:pPr>
              <w:jc w:val="both"/>
              <w:rPr>
                <w:rFonts w:ascii="Arial" w:hAnsi="Arial" w:cs="Arial"/>
                <w:sz w:val="24"/>
                <w:szCs w:val="24"/>
              </w:rPr>
            </w:pPr>
            <w:r>
              <w:rPr>
                <w:rFonts w:ascii="Arial" w:hAnsi="Arial" w:cs="Arial"/>
                <w:b/>
                <w:sz w:val="24"/>
                <w:szCs w:val="24"/>
              </w:rPr>
              <w:t>1 – III –</w:t>
            </w:r>
            <w:r>
              <w:rPr>
                <w:rFonts w:ascii="Arial" w:hAnsi="Arial" w:cs="Arial"/>
                <w:sz w:val="24"/>
                <w:szCs w:val="24"/>
              </w:rPr>
              <w:t xml:space="preserve"> </w:t>
            </w:r>
            <w:r w:rsidRPr="001B57AE">
              <w:rPr>
                <w:rFonts w:ascii="Arial" w:hAnsi="Arial" w:cs="Arial"/>
                <w:sz w:val="24"/>
                <w:szCs w:val="24"/>
              </w:rPr>
              <w:t>Channels of distribution are the intermediaries through which a product passes until it reaches the end consumer, and it can involve wholesalers, retailers, dealers, etc. Therefore, multiple channel distribution is the used of more than one of these channels. The manufacturer may decide to have his product available to the consumer through the use of both wholesalers and retailer if that fits his goals and distribution strategy. Intensive distribution is one Distribution Intensity strategy and relates to the number of intermediaries involved in each channels. The channels of distribution might establish the use of both wholesalers and retailers, and the distribution intensity while establish how many specific wholesalers and retailers are used to sell the product. For example, a book publisher wants their product to be available to be purchased through Amazon, Waterstone, and WHSmith websites. The channel of distribution relates to the use of the internet, and the distribution intensity relates to the three specific websites that sell the product through that channel.</w:t>
            </w:r>
            <w:r>
              <w:rPr>
                <w:rFonts w:ascii="Arial" w:hAnsi="Arial" w:cs="Arial"/>
                <w:sz w:val="24"/>
                <w:szCs w:val="24"/>
              </w:rPr>
              <w:t xml:space="preserve"> </w:t>
            </w:r>
          </w:p>
          <w:p w:rsidR="00AF085A" w:rsidRPr="001B57AE" w:rsidRDefault="001B57AE" w:rsidP="001B57AE">
            <w:pPr>
              <w:jc w:val="both"/>
              <w:rPr>
                <w:rFonts w:ascii="Arial" w:hAnsi="Arial" w:cs="Arial"/>
                <w:sz w:val="24"/>
                <w:szCs w:val="24"/>
              </w:rPr>
            </w:pPr>
            <w:r w:rsidRPr="001B57AE">
              <w:rPr>
                <w:rFonts w:ascii="Arial" w:hAnsi="Arial" w:cs="Arial"/>
                <w:sz w:val="24"/>
                <w:szCs w:val="24"/>
              </w:rPr>
              <w:t>Channels of Distribution is the type of intermediary, while Distribution Intensity is the quantity of those intermediaries. Therefore, Multiple Channels of Distribution is the use of several types of channels, and Intensive Distribution is the use of several intermediaries from each of those channels.</w:t>
            </w:r>
          </w:p>
          <w:p w:rsidR="00AF085A" w:rsidRDefault="00AF085A" w:rsidP="006E1FEE">
            <w:pPr>
              <w:jc w:val="both"/>
              <w:rPr>
                <w:rFonts w:ascii="Arial" w:hAnsi="Arial" w:cs="Arial"/>
                <w:b/>
                <w:sz w:val="24"/>
                <w:szCs w:val="24"/>
              </w:rPr>
            </w:pPr>
          </w:p>
          <w:p w:rsidR="00FA6904" w:rsidRDefault="00D87563" w:rsidP="00D87563">
            <w:pPr>
              <w:jc w:val="both"/>
              <w:rPr>
                <w:rFonts w:ascii="Arial" w:hAnsi="Arial" w:cs="Arial"/>
                <w:sz w:val="24"/>
                <w:szCs w:val="24"/>
              </w:rPr>
            </w:pPr>
            <w:r>
              <w:rPr>
                <w:rFonts w:ascii="Arial" w:hAnsi="Arial" w:cs="Arial"/>
                <w:b/>
                <w:sz w:val="24"/>
                <w:szCs w:val="24"/>
              </w:rPr>
              <w:t>1 – IV –</w:t>
            </w:r>
            <w:r>
              <w:rPr>
                <w:rFonts w:ascii="Arial" w:hAnsi="Arial" w:cs="Arial"/>
                <w:sz w:val="24"/>
                <w:szCs w:val="24"/>
              </w:rPr>
              <w:t xml:space="preserve"> </w:t>
            </w:r>
            <w:r w:rsidRPr="00D87563">
              <w:rPr>
                <w:rFonts w:ascii="Arial" w:hAnsi="Arial" w:cs="Arial"/>
                <w:sz w:val="24"/>
                <w:szCs w:val="24"/>
              </w:rPr>
              <w:t>Distribution Intensity refers to the scale of the distribution network, i.e. the number of intermediaries involved in the distribution channel. This intensity can be divided into three categories: Inten</w:t>
            </w:r>
            <w:r w:rsidR="00FA6904">
              <w:rPr>
                <w:rFonts w:ascii="Arial" w:hAnsi="Arial" w:cs="Arial"/>
                <w:sz w:val="24"/>
                <w:szCs w:val="24"/>
              </w:rPr>
              <w:t xml:space="preserve">sive, Selective, and Exclusive. </w:t>
            </w:r>
          </w:p>
          <w:p w:rsidR="00FA6904" w:rsidRDefault="00D87563" w:rsidP="00D87563">
            <w:pPr>
              <w:jc w:val="both"/>
              <w:rPr>
                <w:rFonts w:ascii="Arial" w:hAnsi="Arial" w:cs="Arial"/>
                <w:sz w:val="24"/>
                <w:szCs w:val="24"/>
              </w:rPr>
            </w:pPr>
            <w:r w:rsidRPr="00D87563">
              <w:rPr>
                <w:rFonts w:ascii="Arial" w:hAnsi="Arial" w:cs="Arial"/>
                <w:sz w:val="24"/>
                <w:szCs w:val="24"/>
              </w:rPr>
              <w:t>Selective Distribution places a restriction on the number of outlets that will be allowed to carry the item, and is an halfway point between using all available outlets (Intensive), and using as few as possible (Exclusive). By using a limited number of outlets, the producer can choose the most appropriate or best-performing outlets and focus efforts on them. It also enables him to establish a good working relationship with the intermediaries since they are a more manageable number, and can help the manufacturer gain optimum market coverage and more control at a lesser cost than intensive distribution. This distribution strategy works best with products with a perceived value to the consumer, were the buyer is prepared and willing to meet the producer selling criteria, rather than expecting the product to be available everywhere. Products such as electronics</w:t>
            </w:r>
            <w:r>
              <w:rPr>
                <w:rFonts w:ascii="Arial" w:hAnsi="Arial" w:cs="Arial"/>
                <w:sz w:val="24"/>
                <w:szCs w:val="24"/>
              </w:rPr>
              <w:t>,</w:t>
            </w:r>
            <w:r w:rsidRPr="00D87563">
              <w:rPr>
                <w:rFonts w:ascii="Arial" w:hAnsi="Arial" w:cs="Arial"/>
                <w:sz w:val="24"/>
                <w:szCs w:val="24"/>
              </w:rPr>
              <w:t xml:space="preserve"> where the consumer might have a preference for brand or features, will do a certain degree of product research before deciding on the specific product to</w:t>
            </w:r>
            <w:r w:rsidR="00B6365B">
              <w:rPr>
                <w:rFonts w:ascii="Arial" w:hAnsi="Arial" w:cs="Arial"/>
                <w:sz w:val="24"/>
                <w:szCs w:val="24"/>
              </w:rPr>
              <w:t xml:space="preserve"> buy, and is willing to go the extra mile to acquire the specific preferred product.</w:t>
            </w:r>
          </w:p>
          <w:p w:rsidR="00FA6904" w:rsidRDefault="00FA6904" w:rsidP="00D87563">
            <w:pPr>
              <w:jc w:val="both"/>
              <w:rPr>
                <w:rFonts w:ascii="Arial" w:hAnsi="Arial" w:cs="Arial"/>
                <w:sz w:val="24"/>
                <w:szCs w:val="24"/>
              </w:rPr>
            </w:pPr>
            <w:r w:rsidRPr="00FA6904">
              <w:rPr>
                <w:rFonts w:ascii="Arial" w:hAnsi="Arial" w:cs="Arial"/>
                <w:sz w:val="24"/>
                <w:szCs w:val="24"/>
              </w:rPr>
              <w:lastRenderedPageBreak/>
              <w:t>Exclusive Distribution is an extreme form of Selective Distribution, and it places an even higher level of restriction on the number of outlets that will be allowed to carry the item. This in turn will result in a higher level of control over the intermediaries and a lower cost in distribution. This distribution strategy is more appropriate for those items that are slow to move, come with an enhanced unit value, and have a high perceived value by the customer, were they are willing to accept the exclusivity of the availability, such as cars or designer clothes. Under this policy, the manufacturer and middlemen have an agreement, and the firm agrees to channelize the products exclusively through the chosen middleman in all of the market or a part of it. This policy allows the manufacturer the most control over prices, services, and promotions, etc.</w:t>
            </w:r>
          </w:p>
          <w:p w:rsidR="00FA6904" w:rsidRPr="00D87563" w:rsidRDefault="00FA6904" w:rsidP="00D87563">
            <w:pPr>
              <w:jc w:val="both"/>
              <w:rPr>
                <w:rFonts w:ascii="Arial" w:hAnsi="Arial" w:cs="Arial"/>
                <w:sz w:val="24"/>
                <w:szCs w:val="24"/>
              </w:rPr>
            </w:pPr>
            <w:r>
              <w:rPr>
                <w:rFonts w:ascii="Arial" w:hAnsi="Arial" w:cs="Arial"/>
                <w:sz w:val="24"/>
                <w:szCs w:val="24"/>
              </w:rPr>
              <w:t>Selective Distribution and Exclusive Distribution are both distribution policies where the intermediaries allowed to sell the product are carefully selected and limited. Selective Distribution applies a medium level of restriction, while Exclusive applies a very high level of restriction.</w:t>
            </w:r>
          </w:p>
          <w:p w:rsidR="00C009CE" w:rsidRDefault="00C009CE" w:rsidP="006E1FEE">
            <w:pPr>
              <w:jc w:val="both"/>
              <w:rPr>
                <w:rFonts w:ascii="Arial" w:hAnsi="Arial" w:cs="Arial"/>
                <w:b/>
                <w:sz w:val="24"/>
                <w:szCs w:val="24"/>
              </w:rPr>
            </w:pPr>
          </w:p>
          <w:p w:rsidR="00F53346" w:rsidRPr="00F53346" w:rsidRDefault="00F53346" w:rsidP="00F53346">
            <w:pPr>
              <w:jc w:val="both"/>
              <w:rPr>
                <w:rFonts w:ascii="Arial" w:hAnsi="Arial" w:cs="Arial"/>
                <w:sz w:val="24"/>
                <w:szCs w:val="24"/>
              </w:rPr>
            </w:pPr>
            <w:r>
              <w:rPr>
                <w:rFonts w:ascii="Arial" w:hAnsi="Arial" w:cs="Arial"/>
                <w:b/>
                <w:sz w:val="24"/>
                <w:szCs w:val="24"/>
              </w:rPr>
              <w:t>1 – V –</w:t>
            </w:r>
            <w:r>
              <w:rPr>
                <w:rFonts w:ascii="Arial" w:hAnsi="Arial" w:cs="Arial"/>
                <w:sz w:val="24"/>
                <w:szCs w:val="24"/>
              </w:rPr>
              <w:t xml:space="preserve"> </w:t>
            </w:r>
            <w:r w:rsidRPr="00F53346">
              <w:rPr>
                <w:rFonts w:ascii="Arial" w:hAnsi="Arial" w:cs="Arial"/>
                <w:sz w:val="24"/>
                <w:szCs w:val="24"/>
              </w:rPr>
              <w:t xml:space="preserve">Distribution Intensity relates to the scale of the distribution network. It is the number of intermediaries involved in selling a product, e.g. whether a manufacturer has is product available at 10 or 100 retailers from where the final consumer </w:t>
            </w:r>
            <w:r w:rsidR="00C009CE">
              <w:rPr>
                <w:rFonts w:ascii="Arial" w:hAnsi="Arial" w:cs="Arial"/>
                <w:sz w:val="24"/>
                <w:szCs w:val="24"/>
              </w:rPr>
              <w:t>might</w:t>
            </w:r>
            <w:r w:rsidRPr="00F53346">
              <w:rPr>
                <w:rFonts w:ascii="Arial" w:hAnsi="Arial" w:cs="Arial"/>
                <w:sz w:val="24"/>
                <w:szCs w:val="24"/>
              </w:rPr>
              <w:t xml:space="preserve"> purchase the product. This intensity depends of the nature of the product, and on the particular strategy of the manufacturer. It can be classified as Intensive, Selective, or Exclusive.</w:t>
            </w:r>
          </w:p>
          <w:p w:rsidR="00F53346" w:rsidRPr="00F53346" w:rsidRDefault="00F53346" w:rsidP="00F53346">
            <w:pPr>
              <w:jc w:val="both"/>
              <w:rPr>
                <w:rFonts w:ascii="Arial" w:hAnsi="Arial" w:cs="Arial"/>
                <w:sz w:val="24"/>
                <w:szCs w:val="24"/>
              </w:rPr>
            </w:pPr>
            <w:r w:rsidRPr="00F53346">
              <w:rPr>
                <w:rFonts w:ascii="Arial" w:hAnsi="Arial" w:cs="Arial"/>
                <w:sz w:val="24"/>
                <w:szCs w:val="24"/>
              </w:rPr>
              <w:t>Intensive distribution uses all outlets available, giving the product the maximum exposure in the market for sale, and is usually used with product with low unit cost and a large turnover, such as consumer goods or hygiene products. The aim is to cease all sale opportunities and reach every potential consumer. Selective distribution uses a limited number of outlets for the product, and is usually used with product with a medium unit cost and turnover, such as clothes or electronics, w</w:t>
            </w:r>
            <w:r>
              <w:rPr>
                <w:rFonts w:ascii="Arial" w:hAnsi="Arial" w:cs="Arial"/>
                <w:sz w:val="24"/>
                <w:szCs w:val="24"/>
              </w:rPr>
              <w:t xml:space="preserve">ere the consumer is </w:t>
            </w:r>
            <w:r w:rsidRPr="00F53346">
              <w:rPr>
                <w:rFonts w:ascii="Arial" w:hAnsi="Arial" w:cs="Arial"/>
                <w:sz w:val="24"/>
                <w:szCs w:val="24"/>
              </w:rPr>
              <w:t>also more selective regarding the desired item, and is willing to meet the availability criteria set by the manufacturer to obtain that specific item. Exclusive distribution has an even more limited number of outlets for the product, and is usually used with product with a high price per unit, are slower to move, and require post sale service, such as cars or specific professional equipment.</w:t>
            </w:r>
          </w:p>
          <w:p w:rsidR="00AF085A" w:rsidRPr="00F53346" w:rsidRDefault="00F53346" w:rsidP="00F53346">
            <w:pPr>
              <w:jc w:val="both"/>
              <w:rPr>
                <w:rFonts w:ascii="Arial" w:hAnsi="Arial" w:cs="Arial"/>
                <w:sz w:val="24"/>
                <w:szCs w:val="24"/>
              </w:rPr>
            </w:pPr>
            <w:r w:rsidRPr="00F53346">
              <w:rPr>
                <w:rFonts w:ascii="Arial" w:hAnsi="Arial" w:cs="Arial"/>
                <w:sz w:val="24"/>
                <w:szCs w:val="24"/>
              </w:rPr>
              <w:t xml:space="preserve">Distribution Intensity relates to the scale of the distribution network, as defined by the distribution strategy. The higher the number of distribution outlets and channels, the higher the distribution costs. The distribution intensity </w:t>
            </w:r>
            <w:r w:rsidR="00642800">
              <w:rPr>
                <w:rFonts w:ascii="Arial" w:hAnsi="Arial" w:cs="Arial"/>
                <w:sz w:val="24"/>
                <w:szCs w:val="24"/>
              </w:rPr>
              <w:t xml:space="preserve">is a policy that </w:t>
            </w:r>
            <w:r w:rsidRPr="00F53346">
              <w:rPr>
                <w:rFonts w:ascii="Arial" w:hAnsi="Arial" w:cs="Arial"/>
                <w:sz w:val="24"/>
                <w:szCs w:val="24"/>
              </w:rPr>
              <w:t>will be decided by the manufacturer with the aim of balancing the level of product exposure and distribution costs.</w:t>
            </w:r>
          </w:p>
          <w:p w:rsidR="00AF085A" w:rsidRDefault="00AF085A" w:rsidP="006E1FEE">
            <w:pPr>
              <w:jc w:val="both"/>
              <w:rPr>
                <w:rFonts w:ascii="Arial" w:hAnsi="Arial" w:cs="Arial"/>
                <w:b/>
                <w:sz w:val="24"/>
                <w:szCs w:val="24"/>
              </w:rPr>
            </w:pPr>
          </w:p>
          <w:p w:rsidR="009F32DF" w:rsidRDefault="00033E2C" w:rsidP="006E1FEE">
            <w:pPr>
              <w:jc w:val="both"/>
              <w:rPr>
                <w:rFonts w:ascii="Arial" w:hAnsi="Arial" w:cs="Arial"/>
                <w:sz w:val="24"/>
                <w:szCs w:val="24"/>
              </w:rPr>
            </w:pPr>
            <w:r>
              <w:rPr>
                <w:rFonts w:ascii="Arial" w:hAnsi="Arial" w:cs="Arial"/>
                <w:b/>
                <w:sz w:val="24"/>
                <w:szCs w:val="24"/>
              </w:rPr>
              <w:t>1 – VI –</w:t>
            </w:r>
            <w:r>
              <w:rPr>
                <w:rFonts w:ascii="Arial" w:hAnsi="Arial" w:cs="Arial"/>
                <w:sz w:val="24"/>
                <w:szCs w:val="24"/>
              </w:rPr>
              <w:t xml:space="preserve"> </w:t>
            </w:r>
            <w:r w:rsidRPr="00033E2C">
              <w:rPr>
                <w:rFonts w:ascii="Arial" w:hAnsi="Arial" w:cs="Arial"/>
                <w:sz w:val="24"/>
                <w:szCs w:val="24"/>
              </w:rPr>
              <w:t>Choosing the proper channel to distribution of goods should meet a balance between the product availability to the customer and the costs of that distribution. For example, having a car model available in every possible dealership in the sam</w:t>
            </w:r>
            <w:r>
              <w:rPr>
                <w:rFonts w:ascii="Arial" w:hAnsi="Arial" w:cs="Arial"/>
                <w:sz w:val="24"/>
                <w:szCs w:val="24"/>
              </w:rPr>
              <w:t>e geographical area will have a</w:t>
            </w:r>
            <w:r w:rsidRPr="00033E2C">
              <w:rPr>
                <w:rFonts w:ascii="Arial" w:hAnsi="Arial" w:cs="Arial"/>
                <w:sz w:val="24"/>
                <w:szCs w:val="24"/>
              </w:rPr>
              <w:t xml:space="preserve"> significant distribution cost and it might not be necessary, making the extra costs of distribution a waste. On the other hand, having a brand of toothpaste only available at two or three supermarkets, might not yield enough profit for the manufacturer, making the distribution ineffective. Therefore, the distribution channels for a</w:t>
            </w:r>
            <w:r w:rsidR="0098245C">
              <w:rPr>
                <w:rFonts w:ascii="Arial" w:hAnsi="Arial" w:cs="Arial"/>
                <w:sz w:val="24"/>
                <w:szCs w:val="24"/>
              </w:rPr>
              <w:t xml:space="preserve"> product should be decided depending on the product, the market, the middleman, and the company.</w:t>
            </w:r>
          </w:p>
          <w:p w:rsidR="0098245C" w:rsidRDefault="00357878" w:rsidP="006E1FEE">
            <w:pPr>
              <w:jc w:val="both"/>
              <w:rPr>
                <w:rFonts w:ascii="Arial" w:hAnsi="Arial" w:cs="Arial"/>
                <w:sz w:val="24"/>
                <w:szCs w:val="24"/>
              </w:rPr>
            </w:pPr>
            <w:r w:rsidRPr="00357878">
              <w:rPr>
                <w:rFonts w:ascii="Arial" w:hAnsi="Arial" w:cs="Arial"/>
                <w:sz w:val="24"/>
                <w:szCs w:val="24"/>
              </w:rPr>
              <w:t xml:space="preserve">Product considerations includes: Perishability (The amount of time a product is proper to be consumed. Products with low shelf life must be supplied through short </w:t>
            </w:r>
            <w:r w:rsidRPr="00357878">
              <w:rPr>
                <w:rFonts w:ascii="Arial" w:hAnsi="Arial" w:cs="Arial"/>
                <w:sz w:val="24"/>
                <w:szCs w:val="24"/>
              </w:rPr>
              <w:lastRenderedPageBreak/>
              <w:t>channels in order to maximize their availability to the consumer before they expire), Bulkiness (The size and weight of the product. Heavy and large products will have increased distribution costs and should be supplied through short channels in order to minimize those costs. On the other hand, smaller and lighter objects can be supplied through longer channels without incurring significant distribution costs.), Product Technicality (The electrical and electronic complexity of the product. Products with a high level of complexity require presale and after sales services throughout the life of the product. This means that any intermediary selected must be able to provide this service, o</w:t>
            </w:r>
            <w:r w:rsidR="00B80889">
              <w:rPr>
                <w:rFonts w:ascii="Arial" w:hAnsi="Arial" w:cs="Arial"/>
                <w:sz w:val="24"/>
                <w:szCs w:val="24"/>
              </w:rPr>
              <w:t>r the manufacturer might decide</w:t>
            </w:r>
            <w:r w:rsidRPr="00357878">
              <w:rPr>
                <w:rFonts w:ascii="Arial" w:hAnsi="Arial" w:cs="Arial"/>
                <w:sz w:val="24"/>
                <w:szCs w:val="24"/>
              </w:rPr>
              <w:t xml:space="preserve"> to use a shorter channel and sell the product directly to the final customer, and provide that service themselves. On the other hand, products with a low level of complexity which do not require after-sale services can be sold by any intermediary, and can be supplied through longer channels for more extensive distribution), and Product value (The price per unit of the product. Usually, products with a low unit price are distributed with the use of longer channels for an extensive distribution, which ensures that the product has the most exposure possible, and the highest number of units are sold. On the other hand, product with a high unit price might be more selective about the distribution channels, since the distribution costs will affect the profit per unit.)</w:t>
            </w:r>
          </w:p>
          <w:p w:rsidR="00735649" w:rsidRDefault="008F2870" w:rsidP="006E1FEE">
            <w:pPr>
              <w:jc w:val="both"/>
              <w:rPr>
                <w:rFonts w:ascii="Arial" w:hAnsi="Arial" w:cs="Arial"/>
                <w:sz w:val="24"/>
                <w:szCs w:val="24"/>
              </w:rPr>
            </w:pPr>
            <w:r w:rsidRPr="008F2870">
              <w:rPr>
                <w:rFonts w:ascii="Arial" w:hAnsi="Arial" w:cs="Arial"/>
                <w:sz w:val="24"/>
                <w:szCs w:val="24"/>
              </w:rPr>
              <w:t>Market considerations includes: Customer size (The number of customer purchasing the product. The higher the number of customer purchasing the product, the higher the quantity of product needs to be supplied to the point of sale in order to meet the demands. Therefore, long and several channels are required for extensive dispersal of the product. Otherwise, the product will not be available for the costumer and the manufacturer will lose potential profits. Products where a small quantity of costumers purchases a large quantity of items, the manufacturer might be able to meet the demands with short channels.), Probable sales volume (The quantity of items expected to be sold. The distribution channels selected must be able to meet the projected demands of the product. If the manufacturer expects to sell 10.000 units of a product in three months, it is unlikely that a single outlet will achieve that goal. Therefore, the total number of channels selected depends on the targeted product availability.), Concentration of buyers (The quantity of consumers in a single geographical location. One outlet in a location that can reach 10.000 consumers is more effective that two outlets that can only reach 3.000 consumers each. Therefore, sales and distribution efforts should be concentrated on locations that can reach the higher possible number of consumers. This will result in more product availability at a lower distribution cost.), and Purchase order size (The quantity of items sold to a single consumer. When large quantity of items are purchased at a single time, it is more effective for the manufacturer to distribute the product directly or through the use of short channels. Long channels are cost effective in situations where purchase orders are not large enough to justify direct sale.)</w:t>
            </w:r>
          </w:p>
          <w:p w:rsidR="00F65DE4" w:rsidRDefault="00F65DE4" w:rsidP="006E1FEE">
            <w:pPr>
              <w:jc w:val="both"/>
              <w:rPr>
                <w:rFonts w:ascii="Arial" w:hAnsi="Arial" w:cs="Arial"/>
                <w:sz w:val="24"/>
                <w:szCs w:val="24"/>
              </w:rPr>
            </w:pPr>
            <w:r w:rsidRPr="00F65DE4">
              <w:rPr>
                <w:rFonts w:ascii="Arial" w:hAnsi="Arial" w:cs="Arial"/>
                <w:sz w:val="24"/>
                <w:szCs w:val="24"/>
              </w:rPr>
              <w:t>Middleman considerations includes: Types of middlemen (How trustworthy and reliable the intermediary is. The intermediary will perform a variety of functions, therefore, the manufacturer must have confidence in his capability and competences, and will choose the channel based on the intermediary involved in that particular channel.), Channel competition (The competition existing in a certain channel, and the competition benefits for the manufacturer.), and Middlemen availability (The services available to be used by the manufacturer. An existing channel might not have any intermediaries available to take on the manufacturers business.)</w:t>
            </w:r>
          </w:p>
          <w:p w:rsidR="00F65DE4" w:rsidRDefault="00B80889" w:rsidP="006E1FEE">
            <w:pPr>
              <w:jc w:val="both"/>
              <w:rPr>
                <w:rFonts w:ascii="Arial" w:hAnsi="Arial" w:cs="Arial"/>
                <w:sz w:val="24"/>
                <w:szCs w:val="24"/>
              </w:rPr>
            </w:pPr>
            <w:r w:rsidRPr="00B80889">
              <w:rPr>
                <w:rFonts w:ascii="Arial" w:hAnsi="Arial" w:cs="Arial"/>
                <w:sz w:val="24"/>
                <w:szCs w:val="24"/>
              </w:rPr>
              <w:t xml:space="preserve">Company considerations includes: Distribution Costs (The amount of money used </w:t>
            </w:r>
            <w:r w:rsidRPr="00B80889">
              <w:rPr>
                <w:rFonts w:ascii="Arial" w:hAnsi="Arial" w:cs="Arial"/>
                <w:sz w:val="24"/>
                <w:szCs w:val="24"/>
              </w:rPr>
              <w:lastRenderedPageBreak/>
              <w:t>during distribution functions. The higher the amount of money used for the distribution of the product, the less will be the manufacturer's profit), Experience and Ability (The manufacturer's own capacity to distribute his product. If the manufacturer has the knowledge and the experience, it may feel comfortable performing the distribution functions himself. On the other hand, if the manufacturer does not know how to perform those functions, it may prefer to use an intermediary for those functions.), and Financial Strength (The manufacturer financial ability to perform his own distribution functions. If the manufacturer has the financial possibilities, it might choose to perform his own distribution functions. On the other hand, a manufacturer with less financial power might prefer to use a</w:t>
            </w:r>
            <w:r>
              <w:rPr>
                <w:rFonts w:ascii="Arial" w:hAnsi="Arial" w:cs="Arial"/>
                <w:sz w:val="24"/>
                <w:szCs w:val="24"/>
              </w:rPr>
              <w:t>n</w:t>
            </w:r>
            <w:r w:rsidRPr="00B80889">
              <w:rPr>
                <w:rFonts w:ascii="Arial" w:hAnsi="Arial" w:cs="Arial"/>
                <w:sz w:val="24"/>
                <w:szCs w:val="24"/>
              </w:rPr>
              <w:t xml:space="preserve"> intermediary with a distribution system already in place.).</w:t>
            </w:r>
          </w:p>
          <w:p w:rsidR="00AF085A" w:rsidRDefault="00AF085A" w:rsidP="006E1FEE">
            <w:pPr>
              <w:jc w:val="both"/>
              <w:rPr>
                <w:rFonts w:ascii="Arial" w:hAnsi="Arial" w:cs="Arial"/>
                <w:b/>
                <w:sz w:val="24"/>
                <w:szCs w:val="24"/>
              </w:rPr>
            </w:pPr>
          </w:p>
          <w:p w:rsidR="004475FA" w:rsidRPr="004475FA" w:rsidRDefault="00AF085A" w:rsidP="006E1FEE">
            <w:pPr>
              <w:jc w:val="both"/>
              <w:rPr>
                <w:rFonts w:ascii="Arial" w:hAnsi="Arial" w:cs="Arial"/>
                <w:sz w:val="24"/>
                <w:szCs w:val="24"/>
              </w:rPr>
            </w:pPr>
            <w:r>
              <w:rPr>
                <w:rFonts w:ascii="Arial" w:hAnsi="Arial" w:cs="Arial"/>
                <w:b/>
                <w:sz w:val="24"/>
                <w:szCs w:val="24"/>
              </w:rPr>
              <w:t xml:space="preserve">2 – A – </w:t>
            </w:r>
            <w:r w:rsidR="004475FA">
              <w:rPr>
                <w:rFonts w:ascii="Arial" w:hAnsi="Arial" w:cs="Arial"/>
                <w:sz w:val="24"/>
                <w:szCs w:val="24"/>
              </w:rPr>
              <w:t>Wholesaler</w:t>
            </w:r>
          </w:p>
          <w:p w:rsidR="004475FA" w:rsidRPr="001223C0" w:rsidRDefault="00AF085A" w:rsidP="006E1FEE">
            <w:pPr>
              <w:jc w:val="both"/>
              <w:rPr>
                <w:rFonts w:ascii="Arial" w:hAnsi="Arial" w:cs="Arial"/>
                <w:sz w:val="24"/>
                <w:szCs w:val="24"/>
              </w:rPr>
            </w:pPr>
            <w:r>
              <w:rPr>
                <w:rFonts w:ascii="Arial" w:hAnsi="Arial" w:cs="Arial"/>
                <w:b/>
                <w:sz w:val="24"/>
                <w:szCs w:val="24"/>
              </w:rPr>
              <w:t xml:space="preserve">2 – B – </w:t>
            </w:r>
            <w:r w:rsidR="004475FA">
              <w:rPr>
                <w:rFonts w:ascii="Arial" w:hAnsi="Arial" w:cs="Arial"/>
                <w:sz w:val="24"/>
                <w:szCs w:val="24"/>
              </w:rPr>
              <w:t>Wholesaler</w:t>
            </w:r>
          </w:p>
          <w:p w:rsidR="004475FA" w:rsidRPr="004475FA" w:rsidRDefault="00AF085A" w:rsidP="006E1FEE">
            <w:pPr>
              <w:jc w:val="both"/>
              <w:rPr>
                <w:rFonts w:ascii="Arial" w:hAnsi="Arial" w:cs="Arial"/>
                <w:sz w:val="24"/>
                <w:szCs w:val="24"/>
              </w:rPr>
            </w:pPr>
            <w:r>
              <w:rPr>
                <w:rFonts w:ascii="Arial" w:hAnsi="Arial" w:cs="Arial"/>
                <w:b/>
                <w:sz w:val="24"/>
                <w:szCs w:val="24"/>
              </w:rPr>
              <w:t>2 – C –</w:t>
            </w:r>
            <w:r w:rsidR="004475FA">
              <w:rPr>
                <w:rFonts w:ascii="Arial" w:hAnsi="Arial" w:cs="Arial"/>
                <w:sz w:val="24"/>
                <w:szCs w:val="24"/>
              </w:rPr>
              <w:t xml:space="preserve"> Retailer</w:t>
            </w:r>
          </w:p>
          <w:p w:rsidR="00AF085A" w:rsidRPr="004475FA" w:rsidRDefault="00AF085A" w:rsidP="006E1FEE">
            <w:pPr>
              <w:jc w:val="both"/>
              <w:rPr>
                <w:rFonts w:ascii="Arial" w:hAnsi="Arial" w:cs="Arial"/>
                <w:sz w:val="24"/>
                <w:szCs w:val="24"/>
              </w:rPr>
            </w:pPr>
            <w:r>
              <w:rPr>
                <w:rFonts w:ascii="Arial" w:hAnsi="Arial" w:cs="Arial"/>
                <w:b/>
                <w:sz w:val="24"/>
                <w:szCs w:val="24"/>
              </w:rPr>
              <w:t xml:space="preserve">2 – D – </w:t>
            </w:r>
            <w:r w:rsidR="004475FA">
              <w:rPr>
                <w:rFonts w:ascii="Arial" w:hAnsi="Arial" w:cs="Arial"/>
                <w:sz w:val="24"/>
                <w:szCs w:val="24"/>
              </w:rPr>
              <w:t>Dealer</w:t>
            </w:r>
          </w:p>
          <w:p w:rsidR="004475FA" w:rsidRPr="004475FA" w:rsidRDefault="00AF085A" w:rsidP="006E1FEE">
            <w:pPr>
              <w:jc w:val="both"/>
              <w:rPr>
                <w:rFonts w:ascii="Arial" w:hAnsi="Arial" w:cs="Arial"/>
                <w:sz w:val="24"/>
                <w:szCs w:val="24"/>
              </w:rPr>
            </w:pPr>
            <w:r>
              <w:rPr>
                <w:rFonts w:ascii="Arial" w:hAnsi="Arial" w:cs="Arial"/>
                <w:b/>
                <w:sz w:val="24"/>
                <w:szCs w:val="24"/>
              </w:rPr>
              <w:t>2 – E –</w:t>
            </w:r>
            <w:r w:rsidR="004475FA">
              <w:rPr>
                <w:rFonts w:ascii="Arial" w:hAnsi="Arial" w:cs="Arial"/>
                <w:b/>
                <w:sz w:val="24"/>
                <w:szCs w:val="24"/>
              </w:rPr>
              <w:t xml:space="preserve"> </w:t>
            </w:r>
            <w:r w:rsidR="004475FA">
              <w:rPr>
                <w:rFonts w:ascii="Arial" w:hAnsi="Arial" w:cs="Arial"/>
                <w:sz w:val="24"/>
                <w:szCs w:val="24"/>
              </w:rPr>
              <w:t>Retailer</w:t>
            </w:r>
          </w:p>
          <w:p w:rsidR="00AF085A" w:rsidRPr="004475FA" w:rsidRDefault="00AF085A" w:rsidP="006E1FEE">
            <w:pPr>
              <w:jc w:val="both"/>
              <w:rPr>
                <w:rFonts w:ascii="Arial" w:hAnsi="Arial" w:cs="Arial"/>
                <w:sz w:val="24"/>
                <w:szCs w:val="24"/>
              </w:rPr>
            </w:pPr>
            <w:r>
              <w:rPr>
                <w:rFonts w:ascii="Arial" w:hAnsi="Arial" w:cs="Arial"/>
                <w:b/>
                <w:sz w:val="24"/>
                <w:szCs w:val="24"/>
              </w:rPr>
              <w:t>2 – F –</w:t>
            </w:r>
            <w:r w:rsidR="004475FA">
              <w:rPr>
                <w:rFonts w:ascii="Arial" w:hAnsi="Arial" w:cs="Arial"/>
                <w:b/>
                <w:sz w:val="24"/>
                <w:szCs w:val="24"/>
              </w:rPr>
              <w:t xml:space="preserve"> </w:t>
            </w:r>
            <w:r w:rsidR="004475FA">
              <w:rPr>
                <w:rFonts w:ascii="Arial" w:hAnsi="Arial" w:cs="Arial"/>
                <w:sz w:val="24"/>
                <w:szCs w:val="24"/>
              </w:rPr>
              <w:t>Wholesaler</w:t>
            </w:r>
          </w:p>
          <w:p w:rsidR="004475FA" w:rsidRDefault="004475FA" w:rsidP="006E1FEE">
            <w:pPr>
              <w:jc w:val="both"/>
              <w:rPr>
                <w:rFonts w:ascii="Arial" w:hAnsi="Arial" w:cs="Arial"/>
                <w:b/>
                <w:sz w:val="24"/>
                <w:szCs w:val="24"/>
              </w:rPr>
            </w:pPr>
          </w:p>
          <w:p w:rsidR="00AF085A" w:rsidRDefault="00AF085A" w:rsidP="006E1FEE">
            <w:pPr>
              <w:jc w:val="both"/>
              <w:rPr>
                <w:rFonts w:ascii="Arial" w:hAnsi="Arial" w:cs="Arial"/>
                <w:b/>
                <w:sz w:val="24"/>
                <w:szCs w:val="24"/>
              </w:rPr>
            </w:pPr>
            <w:r>
              <w:rPr>
                <w:rFonts w:ascii="Arial" w:hAnsi="Arial" w:cs="Arial"/>
                <w:b/>
                <w:sz w:val="24"/>
                <w:szCs w:val="24"/>
              </w:rPr>
              <w:t>ACTIVITY:</w:t>
            </w:r>
          </w:p>
          <w:p w:rsidR="004E2CFC" w:rsidRDefault="004E2CFC" w:rsidP="006E1FEE">
            <w:pPr>
              <w:jc w:val="both"/>
              <w:rPr>
                <w:rFonts w:ascii="Arial" w:hAnsi="Arial" w:cs="Arial"/>
                <w:b/>
                <w:sz w:val="24"/>
                <w:szCs w:val="24"/>
              </w:rPr>
            </w:pPr>
          </w:p>
          <w:p w:rsidR="004E2CFC" w:rsidRPr="004E2CFC" w:rsidRDefault="004E2CFC" w:rsidP="004E2CFC">
            <w:pPr>
              <w:jc w:val="both"/>
              <w:rPr>
                <w:rFonts w:ascii="Arial" w:hAnsi="Arial" w:cs="Arial"/>
                <w:sz w:val="24"/>
                <w:szCs w:val="24"/>
              </w:rPr>
            </w:pPr>
            <w:r w:rsidRPr="004E2CFC">
              <w:rPr>
                <w:rFonts w:ascii="Arial" w:hAnsi="Arial" w:cs="Arial"/>
                <w:sz w:val="24"/>
                <w:szCs w:val="24"/>
              </w:rPr>
              <w:t xml:space="preserve">"Fnac" is a French franchise of retail stores with over 75 stores in 8 countries. Besides the local stores, the consumer may also purchase products through their website, having a specific website for each country. This particular store is integrated in the local </w:t>
            </w:r>
            <w:r w:rsidRPr="004E2CFC">
              <w:rPr>
                <w:rFonts w:ascii="Arial" w:hAnsi="Arial" w:cs="Arial"/>
                <w:sz w:val="24"/>
                <w:szCs w:val="24"/>
              </w:rPr>
              <w:t>shopping</w:t>
            </w:r>
            <w:r w:rsidRPr="004E2CFC">
              <w:rPr>
                <w:rFonts w:ascii="Arial" w:hAnsi="Arial" w:cs="Arial"/>
                <w:sz w:val="24"/>
                <w:szCs w:val="24"/>
              </w:rPr>
              <w:t xml:space="preserve"> center. Fnac sells cultural and electronic products, and their products can be grouped in the following categories: Books, CDs and DVDs, Consoles and Video Games, Computers and </w:t>
            </w:r>
            <w:r w:rsidRPr="004E2CFC">
              <w:rPr>
                <w:rFonts w:ascii="Arial" w:hAnsi="Arial" w:cs="Arial"/>
                <w:sz w:val="24"/>
                <w:szCs w:val="24"/>
              </w:rPr>
              <w:t>Periphe</w:t>
            </w:r>
            <w:r>
              <w:rPr>
                <w:rFonts w:ascii="Arial" w:hAnsi="Arial" w:cs="Arial"/>
                <w:sz w:val="24"/>
                <w:szCs w:val="24"/>
              </w:rPr>
              <w:t>rals</w:t>
            </w:r>
            <w:r w:rsidRPr="004E2CFC">
              <w:rPr>
                <w:rFonts w:ascii="Arial" w:hAnsi="Arial" w:cs="Arial"/>
                <w:sz w:val="24"/>
                <w:szCs w:val="24"/>
              </w:rPr>
              <w:t xml:space="preserve">, Mobile Phones, Televisions, Photo and Video Cameras, and Audio Players. The books are purchased through national publishers, who besides </w:t>
            </w:r>
            <w:r w:rsidRPr="004E2CFC">
              <w:rPr>
                <w:rFonts w:ascii="Arial" w:hAnsi="Arial" w:cs="Arial"/>
                <w:sz w:val="24"/>
                <w:szCs w:val="24"/>
              </w:rPr>
              <w:t>supplying</w:t>
            </w:r>
            <w:r w:rsidRPr="004E2CFC">
              <w:rPr>
                <w:rFonts w:ascii="Arial" w:hAnsi="Arial" w:cs="Arial"/>
                <w:sz w:val="24"/>
                <w:szCs w:val="24"/>
              </w:rPr>
              <w:t xml:space="preserve"> their own national titles, also supply translated versions of international titles. All of the electronics and related products are purchased through a network of wholesalers which was already established by the national headquarters of the franchise. Before this particular store opened in 2014, there were already over 20 stores operating in Portugal, and the wholesalers that provide every product were already in contract with the national branch of the company.</w:t>
            </w:r>
          </w:p>
          <w:p w:rsidR="00E57689" w:rsidRPr="00AF085A" w:rsidRDefault="004E2CFC" w:rsidP="004E2CFC">
            <w:pPr>
              <w:jc w:val="both"/>
              <w:rPr>
                <w:rFonts w:ascii="Arial" w:hAnsi="Arial" w:cs="Arial"/>
                <w:sz w:val="24"/>
                <w:szCs w:val="24"/>
              </w:rPr>
            </w:pPr>
            <w:r w:rsidRPr="004E2CFC">
              <w:rPr>
                <w:rFonts w:ascii="Arial" w:hAnsi="Arial" w:cs="Arial"/>
                <w:sz w:val="24"/>
                <w:szCs w:val="24"/>
              </w:rPr>
              <w:t xml:space="preserve">It was also mentioned one important aspect to consider when purchasing inventory, the delivery time and how that affects season specific products. For example, special </w:t>
            </w:r>
            <w:r w:rsidRPr="004E2CFC">
              <w:rPr>
                <w:rFonts w:ascii="Arial" w:hAnsi="Arial" w:cs="Arial"/>
                <w:sz w:val="24"/>
                <w:szCs w:val="24"/>
              </w:rPr>
              <w:t>Christmas</w:t>
            </w:r>
            <w:r w:rsidRPr="004E2CFC">
              <w:rPr>
                <w:rFonts w:ascii="Arial" w:hAnsi="Arial" w:cs="Arial"/>
                <w:sz w:val="24"/>
                <w:szCs w:val="24"/>
              </w:rPr>
              <w:t xml:space="preserve"> edition of already existing products. When ordering this products it is necessary to order them with enough advance that once the season begins, the products are available in stock and ready to be put on the </w:t>
            </w:r>
            <w:r w:rsidRPr="004E2CFC">
              <w:rPr>
                <w:rFonts w:ascii="Arial" w:hAnsi="Arial" w:cs="Arial"/>
                <w:sz w:val="24"/>
                <w:szCs w:val="24"/>
              </w:rPr>
              <w:t>shelves</w:t>
            </w:r>
            <w:r w:rsidRPr="004E2CFC">
              <w:rPr>
                <w:rFonts w:ascii="Arial" w:hAnsi="Arial" w:cs="Arial"/>
                <w:sz w:val="24"/>
                <w:szCs w:val="24"/>
              </w:rPr>
              <w:t xml:space="preserve">. If the purchase of this items is mismanaged, than the item might not have enough shelf time to maximize sells and profits. This is particular important with this items, because once the season passes they will stop selling, and any leftover inventory will be costly to the store. This can be </w:t>
            </w:r>
            <w:r w:rsidRPr="004E2CFC">
              <w:rPr>
                <w:rFonts w:ascii="Arial" w:hAnsi="Arial" w:cs="Arial"/>
                <w:sz w:val="24"/>
                <w:szCs w:val="24"/>
              </w:rPr>
              <w:t>clearly</w:t>
            </w:r>
            <w:r w:rsidRPr="004E2CFC">
              <w:rPr>
                <w:rFonts w:ascii="Arial" w:hAnsi="Arial" w:cs="Arial"/>
                <w:sz w:val="24"/>
                <w:szCs w:val="24"/>
              </w:rPr>
              <w:t xml:space="preserve"> noticed since every year </w:t>
            </w:r>
            <w:r w:rsidRPr="004E2CFC">
              <w:rPr>
                <w:rFonts w:ascii="Arial" w:hAnsi="Arial" w:cs="Arial"/>
                <w:sz w:val="24"/>
                <w:szCs w:val="24"/>
              </w:rPr>
              <w:t>Christmas</w:t>
            </w:r>
            <w:r w:rsidRPr="004E2CFC">
              <w:rPr>
                <w:rFonts w:ascii="Arial" w:hAnsi="Arial" w:cs="Arial"/>
                <w:sz w:val="24"/>
                <w:szCs w:val="24"/>
              </w:rPr>
              <w:t xml:space="preserve"> decorations and special sales seem to start even earlier than the previous year, in an effort to maximize the selling period of these seasonal products.</w:t>
            </w:r>
          </w:p>
        </w:tc>
      </w:tr>
    </w:tbl>
    <w:p w:rsidR="00AF085A" w:rsidRDefault="00AF085A" w:rsidP="00A851DA">
      <w:pPr>
        <w:autoSpaceDE w:val="0"/>
        <w:autoSpaceDN w:val="0"/>
        <w:adjustRightInd w:val="0"/>
        <w:spacing w:after="0" w:line="240" w:lineRule="auto"/>
        <w:rPr>
          <w:rFonts w:cs="CalvertMT-Bold"/>
          <w:b/>
          <w:bCs/>
          <w:color w:val="002060"/>
          <w:sz w:val="28"/>
          <w:lang w:val="en-US"/>
        </w:rPr>
      </w:pPr>
    </w:p>
    <w:p w:rsidR="004E2CFC" w:rsidRDefault="004E2CFC" w:rsidP="00A851DA">
      <w:pPr>
        <w:autoSpaceDE w:val="0"/>
        <w:autoSpaceDN w:val="0"/>
        <w:adjustRightInd w:val="0"/>
        <w:spacing w:after="0" w:line="240" w:lineRule="auto"/>
        <w:rPr>
          <w:rFonts w:cs="CalvertMT-Bold"/>
          <w:b/>
          <w:bCs/>
          <w:color w:val="002060"/>
          <w:sz w:val="28"/>
          <w:lang w:val="en-US"/>
        </w:rPr>
      </w:pPr>
    </w:p>
    <w:p w:rsidR="004E2CFC" w:rsidRDefault="004E2CFC"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1809" w:rsidP="00AF085A">
            <w:pPr>
              <w:rPr>
                <w:rFonts w:cs="Bliss-Regular"/>
                <w:color w:val="000000"/>
              </w:rPr>
            </w:pPr>
            <w:r>
              <w:rPr>
                <w:rFonts w:cs="Bliss-Regular"/>
                <w:color w:val="000000"/>
              </w:rPr>
              <w:t>0</w:t>
            </w:r>
            <w:r w:rsidR="00575D1C">
              <w:rPr>
                <w:rFonts w:cs="Bliss-Regular"/>
                <w:color w:val="000000"/>
              </w:rPr>
              <w:t>8</w:t>
            </w:r>
            <w:r w:rsidR="00F11EDC">
              <w:rPr>
                <w:rFonts w:cs="Bliss-Regular"/>
                <w:color w:val="000000"/>
              </w:rPr>
              <w:t>/</w:t>
            </w:r>
            <w:r w:rsidR="00685809">
              <w:rPr>
                <w:rFonts w:cs="Bliss-Regular"/>
                <w:color w:val="000000"/>
              </w:rPr>
              <w:t>1</w:t>
            </w:r>
            <w:r w:rsidR="005D712D">
              <w:rPr>
                <w:rFonts w:cs="Bliss-Regular"/>
                <w:color w:val="000000"/>
              </w:rPr>
              <w:t>2</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B6BE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0BC" w:rsidRDefault="00CD50BC" w:rsidP="00CB4D0A">
      <w:pPr>
        <w:spacing w:after="0" w:line="240" w:lineRule="auto"/>
      </w:pPr>
      <w:r>
        <w:separator/>
      </w:r>
    </w:p>
  </w:endnote>
  <w:endnote w:type="continuationSeparator" w:id="0">
    <w:p w:rsidR="00CD50BC" w:rsidRDefault="00CD50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0BC" w:rsidRDefault="00CD50BC" w:rsidP="00CB4D0A">
      <w:pPr>
        <w:spacing w:after="0" w:line="240" w:lineRule="auto"/>
      </w:pPr>
      <w:r>
        <w:separator/>
      </w:r>
    </w:p>
  </w:footnote>
  <w:footnote w:type="continuationSeparator" w:id="0">
    <w:p w:rsidR="00CD50BC" w:rsidRDefault="00CD50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6392"/>
    <w:multiLevelType w:val="hybridMultilevel"/>
    <w:tmpl w:val="4A622440"/>
    <w:lvl w:ilvl="0" w:tplc="8B081B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D6D"/>
    <w:rsid w:val="00012150"/>
    <w:rsid w:val="00013D61"/>
    <w:rsid w:val="0001551E"/>
    <w:rsid w:val="000158F9"/>
    <w:rsid w:val="00033E2C"/>
    <w:rsid w:val="00035CDD"/>
    <w:rsid w:val="00040083"/>
    <w:rsid w:val="00042EF2"/>
    <w:rsid w:val="000474B5"/>
    <w:rsid w:val="000549B5"/>
    <w:rsid w:val="00055992"/>
    <w:rsid w:val="000652E1"/>
    <w:rsid w:val="000820E8"/>
    <w:rsid w:val="000A12F5"/>
    <w:rsid w:val="000C2F4B"/>
    <w:rsid w:val="000D5369"/>
    <w:rsid w:val="000E6C90"/>
    <w:rsid w:val="00100EF2"/>
    <w:rsid w:val="00101312"/>
    <w:rsid w:val="00101CF7"/>
    <w:rsid w:val="001112E1"/>
    <w:rsid w:val="00112547"/>
    <w:rsid w:val="001167A0"/>
    <w:rsid w:val="001169DD"/>
    <w:rsid w:val="001175EE"/>
    <w:rsid w:val="001223C0"/>
    <w:rsid w:val="00126DE3"/>
    <w:rsid w:val="00140FC6"/>
    <w:rsid w:val="00150ED8"/>
    <w:rsid w:val="001524D3"/>
    <w:rsid w:val="0015550C"/>
    <w:rsid w:val="00157BFA"/>
    <w:rsid w:val="00157CF6"/>
    <w:rsid w:val="00167FB9"/>
    <w:rsid w:val="00173C4A"/>
    <w:rsid w:val="00182416"/>
    <w:rsid w:val="00184454"/>
    <w:rsid w:val="00187EB4"/>
    <w:rsid w:val="001929F9"/>
    <w:rsid w:val="001A0897"/>
    <w:rsid w:val="001A6A96"/>
    <w:rsid w:val="001B1A26"/>
    <w:rsid w:val="001B57AE"/>
    <w:rsid w:val="001B6D30"/>
    <w:rsid w:val="001C070E"/>
    <w:rsid w:val="001C22A9"/>
    <w:rsid w:val="001C40A0"/>
    <w:rsid w:val="001C51DD"/>
    <w:rsid w:val="001C57CD"/>
    <w:rsid w:val="001C7692"/>
    <w:rsid w:val="001D456A"/>
    <w:rsid w:val="001E060E"/>
    <w:rsid w:val="001F0481"/>
    <w:rsid w:val="001F26F1"/>
    <w:rsid w:val="00200C92"/>
    <w:rsid w:val="00201115"/>
    <w:rsid w:val="0020380D"/>
    <w:rsid w:val="0020451E"/>
    <w:rsid w:val="00206B9D"/>
    <w:rsid w:val="00216A07"/>
    <w:rsid w:val="00216E4E"/>
    <w:rsid w:val="00216FCA"/>
    <w:rsid w:val="002175FB"/>
    <w:rsid w:val="00222610"/>
    <w:rsid w:val="00230E16"/>
    <w:rsid w:val="0023259C"/>
    <w:rsid w:val="00235E2F"/>
    <w:rsid w:val="00243130"/>
    <w:rsid w:val="002445BE"/>
    <w:rsid w:val="00244F12"/>
    <w:rsid w:val="002464D7"/>
    <w:rsid w:val="00250774"/>
    <w:rsid w:val="00270275"/>
    <w:rsid w:val="00272D4F"/>
    <w:rsid w:val="00273745"/>
    <w:rsid w:val="00284628"/>
    <w:rsid w:val="00287056"/>
    <w:rsid w:val="002961C7"/>
    <w:rsid w:val="002B0BD7"/>
    <w:rsid w:val="002B573D"/>
    <w:rsid w:val="002C29EF"/>
    <w:rsid w:val="002C5CB2"/>
    <w:rsid w:val="002C77E5"/>
    <w:rsid w:val="002D1E05"/>
    <w:rsid w:val="002D46CC"/>
    <w:rsid w:val="002D7A1F"/>
    <w:rsid w:val="002E00FB"/>
    <w:rsid w:val="002E2B77"/>
    <w:rsid w:val="002F1505"/>
    <w:rsid w:val="002F779F"/>
    <w:rsid w:val="003029DD"/>
    <w:rsid w:val="00303602"/>
    <w:rsid w:val="00303D88"/>
    <w:rsid w:val="003060B5"/>
    <w:rsid w:val="00316A63"/>
    <w:rsid w:val="003176B6"/>
    <w:rsid w:val="00330C79"/>
    <w:rsid w:val="00332449"/>
    <w:rsid w:val="00333796"/>
    <w:rsid w:val="00336D0F"/>
    <w:rsid w:val="003441DD"/>
    <w:rsid w:val="00345A38"/>
    <w:rsid w:val="00355E68"/>
    <w:rsid w:val="00357878"/>
    <w:rsid w:val="00371885"/>
    <w:rsid w:val="00380D2A"/>
    <w:rsid w:val="00390A54"/>
    <w:rsid w:val="003949F4"/>
    <w:rsid w:val="00395D2F"/>
    <w:rsid w:val="00397F03"/>
    <w:rsid w:val="003A127A"/>
    <w:rsid w:val="003A5855"/>
    <w:rsid w:val="003B7D2E"/>
    <w:rsid w:val="003C0F65"/>
    <w:rsid w:val="003C193A"/>
    <w:rsid w:val="003C2790"/>
    <w:rsid w:val="003D58DE"/>
    <w:rsid w:val="003D6CED"/>
    <w:rsid w:val="003D759A"/>
    <w:rsid w:val="003E17DD"/>
    <w:rsid w:val="003E2B87"/>
    <w:rsid w:val="003F0460"/>
    <w:rsid w:val="003F0C7C"/>
    <w:rsid w:val="00402786"/>
    <w:rsid w:val="0040384C"/>
    <w:rsid w:val="00405895"/>
    <w:rsid w:val="004058DF"/>
    <w:rsid w:val="004058E4"/>
    <w:rsid w:val="004065B4"/>
    <w:rsid w:val="004113F2"/>
    <w:rsid w:val="004153B3"/>
    <w:rsid w:val="00435533"/>
    <w:rsid w:val="004422AE"/>
    <w:rsid w:val="004422EB"/>
    <w:rsid w:val="00443E26"/>
    <w:rsid w:val="00443E6F"/>
    <w:rsid w:val="004443FC"/>
    <w:rsid w:val="004475FA"/>
    <w:rsid w:val="00450661"/>
    <w:rsid w:val="00451FE4"/>
    <w:rsid w:val="00454C80"/>
    <w:rsid w:val="00455E23"/>
    <w:rsid w:val="00461B29"/>
    <w:rsid w:val="00474E08"/>
    <w:rsid w:val="004847A5"/>
    <w:rsid w:val="004853C2"/>
    <w:rsid w:val="004861A9"/>
    <w:rsid w:val="00486F1A"/>
    <w:rsid w:val="00490CB9"/>
    <w:rsid w:val="004948D2"/>
    <w:rsid w:val="00495B32"/>
    <w:rsid w:val="004A126A"/>
    <w:rsid w:val="004A2CE2"/>
    <w:rsid w:val="004B70E5"/>
    <w:rsid w:val="004C0676"/>
    <w:rsid w:val="004C3BA8"/>
    <w:rsid w:val="004E1C68"/>
    <w:rsid w:val="004E2CFC"/>
    <w:rsid w:val="004E3CDA"/>
    <w:rsid w:val="004E41A5"/>
    <w:rsid w:val="004F0CB8"/>
    <w:rsid w:val="004F35A1"/>
    <w:rsid w:val="004F4B4D"/>
    <w:rsid w:val="005013BD"/>
    <w:rsid w:val="00501A92"/>
    <w:rsid w:val="0050216D"/>
    <w:rsid w:val="00503D7E"/>
    <w:rsid w:val="0050778F"/>
    <w:rsid w:val="00507C92"/>
    <w:rsid w:val="00510D94"/>
    <w:rsid w:val="005170F1"/>
    <w:rsid w:val="0051783D"/>
    <w:rsid w:val="00527C11"/>
    <w:rsid w:val="00535F31"/>
    <w:rsid w:val="005364AF"/>
    <w:rsid w:val="00540FAE"/>
    <w:rsid w:val="005437A6"/>
    <w:rsid w:val="00546899"/>
    <w:rsid w:val="00553621"/>
    <w:rsid w:val="00553D8F"/>
    <w:rsid w:val="00555933"/>
    <w:rsid w:val="005567E5"/>
    <w:rsid w:val="00561299"/>
    <w:rsid w:val="00563368"/>
    <w:rsid w:val="00567EA5"/>
    <w:rsid w:val="00574D64"/>
    <w:rsid w:val="00575D1C"/>
    <w:rsid w:val="00576D0A"/>
    <w:rsid w:val="00586CE9"/>
    <w:rsid w:val="00591365"/>
    <w:rsid w:val="005A1376"/>
    <w:rsid w:val="005A2CD5"/>
    <w:rsid w:val="005A322E"/>
    <w:rsid w:val="005B31E4"/>
    <w:rsid w:val="005B4271"/>
    <w:rsid w:val="005B7E90"/>
    <w:rsid w:val="005C2C90"/>
    <w:rsid w:val="005D38B9"/>
    <w:rsid w:val="005D3F31"/>
    <w:rsid w:val="005D712D"/>
    <w:rsid w:val="005D720A"/>
    <w:rsid w:val="005E195A"/>
    <w:rsid w:val="005E5A3A"/>
    <w:rsid w:val="005F1640"/>
    <w:rsid w:val="005F745D"/>
    <w:rsid w:val="006034F6"/>
    <w:rsid w:val="00605C8B"/>
    <w:rsid w:val="00607874"/>
    <w:rsid w:val="00607E77"/>
    <w:rsid w:val="006116C5"/>
    <w:rsid w:val="0061541A"/>
    <w:rsid w:val="00616156"/>
    <w:rsid w:val="00617BB3"/>
    <w:rsid w:val="006239EA"/>
    <w:rsid w:val="00625502"/>
    <w:rsid w:val="006306B5"/>
    <w:rsid w:val="00642800"/>
    <w:rsid w:val="00645CDD"/>
    <w:rsid w:val="00647C4E"/>
    <w:rsid w:val="006509C8"/>
    <w:rsid w:val="00651A0B"/>
    <w:rsid w:val="006657B8"/>
    <w:rsid w:val="006678C8"/>
    <w:rsid w:val="00667DA3"/>
    <w:rsid w:val="006718F4"/>
    <w:rsid w:val="006823A7"/>
    <w:rsid w:val="00685809"/>
    <w:rsid w:val="00687EE8"/>
    <w:rsid w:val="00691F1B"/>
    <w:rsid w:val="00692A3D"/>
    <w:rsid w:val="006958BF"/>
    <w:rsid w:val="00696646"/>
    <w:rsid w:val="006A211F"/>
    <w:rsid w:val="006A5672"/>
    <w:rsid w:val="006A6FF4"/>
    <w:rsid w:val="006B3FFA"/>
    <w:rsid w:val="006B636E"/>
    <w:rsid w:val="006B6F5A"/>
    <w:rsid w:val="006B7703"/>
    <w:rsid w:val="006C3691"/>
    <w:rsid w:val="006C6A3C"/>
    <w:rsid w:val="006D2802"/>
    <w:rsid w:val="006D4A4E"/>
    <w:rsid w:val="006D5541"/>
    <w:rsid w:val="006E0E0D"/>
    <w:rsid w:val="006E1FEE"/>
    <w:rsid w:val="006E3D48"/>
    <w:rsid w:val="006E4321"/>
    <w:rsid w:val="006E5BCB"/>
    <w:rsid w:val="0070049B"/>
    <w:rsid w:val="0070347F"/>
    <w:rsid w:val="007041BA"/>
    <w:rsid w:val="0070678E"/>
    <w:rsid w:val="00710F2B"/>
    <w:rsid w:val="00735649"/>
    <w:rsid w:val="00742E53"/>
    <w:rsid w:val="00781FBA"/>
    <w:rsid w:val="007862F3"/>
    <w:rsid w:val="007A389F"/>
    <w:rsid w:val="007A6381"/>
    <w:rsid w:val="007B10CB"/>
    <w:rsid w:val="007B2B4F"/>
    <w:rsid w:val="007B5C3D"/>
    <w:rsid w:val="007B71C0"/>
    <w:rsid w:val="007C2FEC"/>
    <w:rsid w:val="007D5A21"/>
    <w:rsid w:val="007D7F4A"/>
    <w:rsid w:val="007E3760"/>
    <w:rsid w:val="007E4D21"/>
    <w:rsid w:val="007E61D7"/>
    <w:rsid w:val="007E76DF"/>
    <w:rsid w:val="007F0328"/>
    <w:rsid w:val="007F483A"/>
    <w:rsid w:val="00802F86"/>
    <w:rsid w:val="00810066"/>
    <w:rsid w:val="00811699"/>
    <w:rsid w:val="00813D09"/>
    <w:rsid w:val="008201C9"/>
    <w:rsid w:val="008218C3"/>
    <w:rsid w:val="00822C4C"/>
    <w:rsid w:val="00826307"/>
    <w:rsid w:val="00831C11"/>
    <w:rsid w:val="00832C11"/>
    <w:rsid w:val="00833E40"/>
    <w:rsid w:val="008364D4"/>
    <w:rsid w:val="00845A5B"/>
    <w:rsid w:val="00853429"/>
    <w:rsid w:val="00867871"/>
    <w:rsid w:val="00871C31"/>
    <w:rsid w:val="008743EB"/>
    <w:rsid w:val="00886682"/>
    <w:rsid w:val="00887137"/>
    <w:rsid w:val="008914CF"/>
    <w:rsid w:val="00891EA0"/>
    <w:rsid w:val="00892046"/>
    <w:rsid w:val="008942FC"/>
    <w:rsid w:val="008946C5"/>
    <w:rsid w:val="00895857"/>
    <w:rsid w:val="00896331"/>
    <w:rsid w:val="0089646B"/>
    <w:rsid w:val="0089784C"/>
    <w:rsid w:val="008A60B4"/>
    <w:rsid w:val="008A6392"/>
    <w:rsid w:val="008B253F"/>
    <w:rsid w:val="008B3C31"/>
    <w:rsid w:val="008B5F70"/>
    <w:rsid w:val="008B64FE"/>
    <w:rsid w:val="008C1083"/>
    <w:rsid w:val="008C11CB"/>
    <w:rsid w:val="008C2589"/>
    <w:rsid w:val="008C4C2F"/>
    <w:rsid w:val="008C7AA7"/>
    <w:rsid w:val="008D2B05"/>
    <w:rsid w:val="008D57F1"/>
    <w:rsid w:val="008E0547"/>
    <w:rsid w:val="008F1536"/>
    <w:rsid w:val="008F16D4"/>
    <w:rsid w:val="008F2870"/>
    <w:rsid w:val="00901D36"/>
    <w:rsid w:val="00911024"/>
    <w:rsid w:val="00911FE3"/>
    <w:rsid w:val="00913ABC"/>
    <w:rsid w:val="0092012E"/>
    <w:rsid w:val="00921809"/>
    <w:rsid w:val="00921AF5"/>
    <w:rsid w:val="00922AFE"/>
    <w:rsid w:val="00935BF7"/>
    <w:rsid w:val="0095442C"/>
    <w:rsid w:val="0095472C"/>
    <w:rsid w:val="009550ED"/>
    <w:rsid w:val="0096791F"/>
    <w:rsid w:val="009715D3"/>
    <w:rsid w:val="009730A0"/>
    <w:rsid w:val="0098245C"/>
    <w:rsid w:val="009838C4"/>
    <w:rsid w:val="00983942"/>
    <w:rsid w:val="00983A15"/>
    <w:rsid w:val="00987294"/>
    <w:rsid w:val="00994764"/>
    <w:rsid w:val="009A294E"/>
    <w:rsid w:val="009A5ED6"/>
    <w:rsid w:val="009A7D4F"/>
    <w:rsid w:val="009B2A04"/>
    <w:rsid w:val="009C08AE"/>
    <w:rsid w:val="009C37E0"/>
    <w:rsid w:val="009D1678"/>
    <w:rsid w:val="009D1D23"/>
    <w:rsid w:val="009D3F9D"/>
    <w:rsid w:val="009D662E"/>
    <w:rsid w:val="009E41F4"/>
    <w:rsid w:val="009F258C"/>
    <w:rsid w:val="009F2F94"/>
    <w:rsid w:val="009F32DF"/>
    <w:rsid w:val="009F5439"/>
    <w:rsid w:val="00A12475"/>
    <w:rsid w:val="00A14B66"/>
    <w:rsid w:val="00A1713C"/>
    <w:rsid w:val="00A208C8"/>
    <w:rsid w:val="00A20F06"/>
    <w:rsid w:val="00A21D9A"/>
    <w:rsid w:val="00A24207"/>
    <w:rsid w:val="00A27320"/>
    <w:rsid w:val="00A30B36"/>
    <w:rsid w:val="00A31744"/>
    <w:rsid w:val="00A34615"/>
    <w:rsid w:val="00A34D36"/>
    <w:rsid w:val="00A525B4"/>
    <w:rsid w:val="00A565B2"/>
    <w:rsid w:val="00A60F04"/>
    <w:rsid w:val="00A65CF7"/>
    <w:rsid w:val="00A668B5"/>
    <w:rsid w:val="00A73DB3"/>
    <w:rsid w:val="00A8007D"/>
    <w:rsid w:val="00A81AB4"/>
    <w:rsid w:val="00A8282D"/>
    <w:rsid w:val="00A851DA"/>
    <w:rsid w:val="00A91F29"/>
    <w:rsid w:val="00A938DA"/>
    <w:rsid w:val="00A97F62"/>
    <w:rsid w:val="00AA0716"/>
    <w:rsid w:val="00AA475B"/>
    <w:rsid w:val="00AA554A"/>
    <w:rsid w:val="00AA6348"/>
    <w:rsid w:val="00AB1194"/>
    <w:rsid w:val="00AB1D93"/>
    <w:rsid w:val="00AC2535"/>
    <w:rsid w:val="00AC7D5B"/>
    <w:rsid w:val="00AD62DA"/>
    <w:rsid w:val="00AD7EB4"/>
    <w:rsid w:val="00AE1481"/>
    <w:rsid w:val="00AE14C4"/>
    <w:rsid w:val="00AF085A"/>
    <w:rsid w:val="00AF4946"/>
    <w:rsid w:val="00AF686E"/>
    <w:rsid w:val="00B005B4"/>
    <w:rsid w:val="00B0415E"/>
    <w:rsid w:val="00B04678"/>
    <w:rsid w:val="00B06339"/>
    <w:rsid w:val="00B152AE"/>
    <w:rsid w:val="00B2026C"/>
    <w:rsid w:val="00B22B9D"/>
    <w:rsid w:val="00B27AE5"/>
    <w:rsid w:val="00B34ACB"/>
    <w:rsid w:val="00B37210"/>
    <w:rsid w:val="00B372F3"/>
    <w:rsid w:val="00B37B03"/>
    <w:rsid w:val="00B426FB"/>
    <w:rsid w:val="00B448DF"/>
    <w:rsid w:val="00B4513E"/>
    <w:rsid w:val="00B452A7"/>
    <w:rsid w:val="00B54CD8"/>
    <w:rsid w:val="00B56A85"/>
    <w:rsid w:val="00B57CF1"/>
    <w:rsid w:val="00B6365B"/>
    <w:rsid w:val="00B6491B"/>
    <w:rsid w:val="00B777C4"/>
    <w:rsid w:val="00B80889"/>
    <w:rsid w:val="00B86925"/>
    <w:rsid w:val="00B91996"/>
    <w:rsid w:val="00BA44B0"/>
    <w:rsid w:val="00BC0C7C"/>
    <w:rsid w:val="00BC46DF"/>
    <w:rsid w:val="00BD7B04"/>
    <w:rsid w:val="00BF0686"/>
    <w:rsid w:val="00BF3CB0"/>
    <w:rsid w:val="00C009CE"/>
    <w:rsid w:val="00C02898"/>
    <w:rsid w:val="00C02F77"/>
    <w:rsid w:val="00C03577"/>
    <w:rsid w:val="00C057B8"/>
    <w:rsid w:val="00C1183D"/>
    <w:rsid w:val="00C25306"/>
    <w:rsid w:val="00C264E9"/>
    <w:rsid w:val="00C40EC5"/>
    <w:rsid w:val="00C428CD"/>
    <w:rsid w:val="00C4312F"/>
    <w:rsid w:val="00C434E7"/>
    <w:rsid w:val="00C53029"/>
    <w:rsid w:val="00C634B2"/>
    <w:rsid w:val="00C6428B"/>
    <w:rsid w:val="00C65FEA"/>
    <w:rsid w:val="00C712DF"/>
    <w:rsid w:val="00C76055"/>
    <w:rsid w:val="00C76EA5"/>
    <w:rsid w:val="00C80388"/>
    <w:rsid w:val="00C9395B"/>
    <w:rsid w:val="00C961EC"/>
    <w:rsid w:val="00CA0AC2"/>
    <w:rsid w:val="00CA2257"/>
    <w:rsid w:val="00CA4367"/>
    <w:rsid w:val="00CB15A2"/>
    <w:rsid w:val="00CB209A"/>
    <w:rsid w:val="00CB4D0A"/>
    <w:rsid w:val="00CC03A1"/>
    <w:rsid w:val="00CC2FB3"/>
    <w:rsid w:val="00CC575A"/>
    <w:rsid w:val="00CD1B81"/>
    <w:rsid w:val="00CD2D4B"/>
    <w:rsid w:val="00CD50BC"/>
    <w:rsid w:val="00CD66BB"/>
    <w:rsid w:val="00CE31A9"/>
    <w:rsid w:val="00CF123B"/>
    <w:rsid w:val="00D039AC"/>
    <w:rsid w:val="00D05461"/>
    <w:rsid w:val="00D116B1"/>
    <w:rsid w:val="00D1487B"/>
    <w:rsid w:val="00D20911"/>
    <w:rsid w:val="00D2241C"/>
    <w:rsid w:val="00D427DE"/>
    <w:rsid w:val="00D5366F"/>
    <w:rsid w:val="00D5587D"/>
    <w:rsid w:val="00D560D9"/>
    <w:rsid w:val="00D57954"/>
    <w:rsid w:val="00D60C67"/>
    <w:rsid w:val="00D62779"/>
    <w:rsid w:val="00D63901"/>
    <w:rsid w:val="00D707CC"/>
    <w:rsid w:val="00D75B71"/>
    <w:rsid w:val="00D77B2D"/>
    <w:rsid w:val="00D821FE"/>
    <w:rsid w:val="00D874CB"/>
    <w:rsid w:val="00D87563"/>
    <w:rsid w:val="00DA04CF"/>
    <w:rsid w:val="00DA08E5"/>
    <w:rsid w:val="00DA0F99"/>
    <w:rsid w:val="00DA68FD"/>
    <w:rsid w:val="00DB0793"/>
    <w:rsid w:val="00DB2EBD"/>
    <w:rsid w:val="00DB6BE4"/>
    <w:rsid w:val="00DB7D5E"/>
    <w:rsid w:val="00DC4956"/>
    <w:rsid w:val="00DE558D"/>
    <w:rsid w:val="00DF0DC0"/>
    <w:rsid w:val="00DF33B7"/>
    <w:rsid w:val="00E00821"/>
    <w:rsid w:val="00E04DB4"/>
    <w:rsid w:val="00E0775E"/>
    <w:rsid w:val="00E142F7"/>
    <w:rsid w:val="00E24073"/>
    <w:rsid w:val="00E247D5"/>
    <w:rsid w:val="00E30679"/>
    <w:rsid w:val="00E33FC6"/>
    <w:rsid w:val="00E355B0"/>
    <w:rsid w:val="00E4368E"/>
    <w:rsid w:val="00E45054"/>
    <w:rsid w:val="00E4597D"/>
    <w:rsid w:val="00E503C6"/>
    <w:rsid w:val="00E51ECB"/>
    <w:rsid w:val="00E52989"/>
    <w:rsid w:val="00E52F25"/>
    <w:rsid w:val="00E54832"/>
    <w:rsid w:val="00E56A90"/>
    <w:rsid w:val="00E57689"/>
    <w:rsid w:val="00E577B9"/>
    <w:rsid w:val="00E641CC"/>
    <w:rsid w:val="00E64365"/>
    <w:rsid w:val="00E668AC"/>
    <w:rsid w:val="00E77129"/>
    <w:rsid w:val="00E86A3A"/>
    <w:rsid w:val="00E92FE0"/>
    <w:rsid w:val="00E966A7"/>
    <w:rsid w:val="00E969CA"/>
    <w:rsid w:val="00EA03DF"/>
    <w:rsid w:val="00EA30AB"/>
    <w:rsid w:val="00EA6308"/>
    <w:rsid w:val="00EB0CDD"/>
    <w:rsid w:val="00EB2189"/>
    <w:rsid w:val="00EB3925"/>
    <w:rsid w:val="00EB3AE6"/>
    <w:rsid w:val="00EB4FC9"/>
    <w:rsid w:val="00EC2604"/>
    <w:rsid w:val="00EE3217"/>
    <w:rsid w:val="00EE32AE"/>
    <w:rsid w:val="00F061BB"/>
    <w:rsid w:val="00F11EDC"/>
    <w:rsid w:val="00F1242C"/>
    <w:rsid w:val="00F14605"/>
    <w:rsid w:val="00F16B11"/>
    <w:rsid w:val="00F41C0F"/>
    <w:rsid w:val="00F450B2"/>
    <w:rsid w:val="00F53346"/>
    <w:rsid w:val="00F64D90"/>
    <w:rsid w:val="00F65DE4"/>
    <w:rsid w:val="00F75868"/>
    <w:rsid w:val="00F75D9D"/>
    <w:rsid w:val="00F96EB3"/>
    <w:rsid w:val="00FA029B"/>
    <w:rsid w:val="00FA3D98"/>
    <w:rsid w:val="00FA4CBF"/>
    <w:rsid w:val="00FA608D"/>
    <w:rsid w:val="00FA6904"/>
    <w:rsid w:val="00FB33A0"/>
    <w:rsid w:val="00FC549F"/>
    <w:rsid w:val="00FC5D79"/>
    <w:rsid w:val="00FC6F0A"/>
    <w:rsid w:val="00FD0828"/>
    <w:rsid w:val="00FD3185"/>
    <w:rsid w:val="00FE45E2"/>
    <w:rsid w:val="00FE595E"/>
    <w:rsid w:val="00FF04D6"/>
    <w:rsid w:val="00FF5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9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4DC57-74F9-44E1-9B3D-D36B81933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3397</TotalTime>
  <Pages>6</Pages>
  <Words>2579</Words>
  <Characters>14701</Characters>
  <Application>Microsoft Office Word</Application>
  <DocSecurity>0</DocSecurity>
  <Lines>122</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562</cp:revision>
  <dcterms:created xsi:type="dcterms:W3CDTF">2015-01-26T12:24:00Z</dcterms:created>
  <dcterms:modified xsi:type="dcterms:W3CDTF">2015-12-08T22:25:00Z</dcterms:modified>
</cp:coreProperties>
</file>