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309AB" w:rsidRDefault="00415855" w:rsidP="00415855">
            <w:pPr>
              <w:pStyle w:val="Default"/>
              <w:rPr>
                <w:rFonts w:ascii="Arial" w:hAnsi="Arial" w:cs="Arial"/>
              </w:rPr>
            </w:pPr>
            <w:r w:rsidRPr="001309AB">
              <w:rPr>
                <w:rFonts w:ascii="Arial" w:hAnsi="Arial" w:cs="Arial"/>
              </w:rPr>
              <w:t>Vismantas Mikstas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309AB" w:rsidRDefault="00415855">
            <w:pPr>
              <w:pStyle w:val="Default"/>
              <w:rPr>
                <w:rFonts w:ascii="Arial" w:hAnsi="Arial" w:cs="Arial"/>
              </w:rPr>
            </w:pPr>
            <w:r w:rsidRPr="001309AB">
              <w:rPr>
                <w:rFonts w:ascii="Arial" w:hAnsi="Arial" w:cs="Arial"/>
              </w:rPr>
              <w:t>1302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309AB" w:rsidRDefault="001309AB">
            <w:pPr>
              <w:pStyle w:val="Default"/>
              <w:rPr>
                <w:rFonts w:ascii="Arial" w:hAnsi="Arial" w:cs="Arial"/>
              </w:rPr>
            </w:pPr>
            <w:r w:rsidRPr="001309AB">
              <w:rPr>
                <w:rFonts w:ascii="Arial" w:hAnsi="Arial" w:cs="Arial"/>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909B9" w:rsidRPr="001309AB" w:rsidRDefault="00566297">
            <w:pPr>
              <w:rPr>
                <w:rFonts w:ascii="Arial" w:hAnsi="Arial" w:cs="Arial"/>
              </w:rPr>
            </w:pPr>
            <w:r>
              <w:rPr>
                <w:rFonts w:ascii="Arial" w:hAnsi="Arial" w:cs="Arial"/>
              </w:rPr>
              <w:t>4</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566297" w:rsidRPr="00F32144" w:rsidRDefault="00667A7A" w:rsidP="00566297">
            <w:pPr>
              <w:pStyle w:val="Default"/>
              <w:rPr>
                <w:rFonts w:asciiTheme="minorHAnsi" w:hAnsiTheme="minorHAnsi"/>
              </w:rPr>
            </w:pPr>
            <w:r w:rsidRPr="00B0415E">
              <w:rPr>
                <w:rFonts w:asciiTheme="minorHAnsi" w:hAnsiTheme="minorHAnsi"/>
              </w:rPr>
              <w:t xml:space="preserve">      </w:t>
            </w:r>
            <w:r>
              <w:rPr>
                <w:rFonts w:asciiTheme="minorHAnsi" w:hAnsiTheme="minorHAnsi"/>
              </w:rPr>
              <w:t xml:space="preserve">   </w:t>
            </w:r>
            <w:r w:rsidR="00566297" w:rsidRPr="00B0415E">
              <w:rPr>
                <w:rFonts w:asciiTheme="minorHAnsi" w:hAnsiTheme="minorHAnsi"/>
              </w:rPr>
              <w:t xml:space="preserve">      </w:t>
            </w:r>
            <w:r w:rsidR="00566297">
              <w:rPr>
                <w:rFonts w:asciiTheme="minorHAnsi" w:hAnsiTheme="minorHAnsi"/>
              </w:rPr>
              <w:t xml:space="preserve">   </w:t>
            </w:r>
          </w:p>
          <w:p w:rsidR="00566297" w:rsidRPr="003D522D" w:rsidRDefault="00566297" w:rsidP="00566297">
            <w:pPr>
              <w:pStyle w:val="ListParagraph"/>
              <w:numPr>
                <w:ilvl w:val="0"/>
                <w:numId w:val="18"/>
              </w:numPr>
              <w:autoSpaceDE w:val="0"/>
              <w:autoSpaceDN w:val="0"/>
              <w:adjustRightInd w:val="0"/>
              <w:spacing w:after="66"/>
              <w:jc w:val="both"/>
              <w:rPr>
                <w:rFonts w:ascii="Arial" w:hAnsi="Arial" w:cs="Arial"/>
                <w:b/>
                <w:color w:val="000000"/>
                <w:sz w:val="24"/>
                <w:szCs w:val="24"/>
              </w:rPr>
            </w:pPr>
            <w:r w:rsidRPr="003D522D">
              <w:rPr>
                <w:rFonts w:ascii="Arial" w:hAnsi="Arial" w:cs="Arial"/>
                <w:b/>
                <w:color w:val="000000"/>
                <w:sz w:val="24"/>
                <w:szCs w:val="24"/>
              </w:rPr>
              <w:t xml:space="preserve">Give short answers for the following questions:   </w:t>
            </w:r>
          </w:p>
          <w:p w:rsidR="00566297" w:rsidRDefault="00566297" w:rsidP="00566297">
            <w:pPr>
              <w:autoSpaceDE w:val="0"/>
              <w:autoSpaceDN w:val="0"/>
              <w:adjustRightInd w:val="0"/>
              <w:spacing w:after="66"/>
              <w:jc w:val="both"/>
              <w:rPr>
                <w:rFonts w:ascii="Arial" w:hAnsi="Arial" w:cs="Arial"/>
                <w:b/>
                <w:color w:val="000000"/>
                <w:sz w:val="24"/>
                <w:szCs w:val="24"/>
              </w:rPr>
            </w:pPr>
          </w:p>
          <w:p w:rsidR="00566297" w:rsidRPr="00F70C07" w:rsidRDefault="00566297" w:rsidP="00566297">
            <w:pPr>
              <w:pStyle w:val="ListParagraph"/>
              <w:numPr>
                <w:ilvl w:val="0"/>
                <w:numId w:val="2"/>
              </w:numPr>
              <w:autoSpaceDE w:val="0"/>
              <w:autoSpaceDN w:val="0"/>
              <w:adjustRightInd w:val="0"/>
              <w:spacing w:after="66"/>
              <w:jc w:val="both"/>
              <w:rPr>
                <w:rFonts w:ascii="Arial" w:hAnsi="Arial" w:cs="Arial"/>
                <w:b/>
                <w:color w:val="000000"/>
                <w:sz w:val="24"/>
                <w:szCs w:val="24"/>
              </w:rPr>
            </w:pPr>
            <w:r w:rsidRPr="00327665">
              <w:rPr>
                <w:rFonts w:ascii="Arial" w:hAnsi="Arial" w:cs="Arial"/>
                <w:b/>
                <w:color w:val="000000"/>
                <w:sz w:val="24"/>
                <w:szCs w:val="24"/>
              </w:rPr>
              <w:t xml:space="preserve">Which types </w:t>
            </w:r>
            <w:bookmarkStart w:id="0" w:name="_GoBack"/>
            <w:bookmarkEnd w:id="0"/>
            <w:r w:rsidRPr="00327665">
              <w:rPr>
                <w:rFonts w:ascii="Arial" w:hAnsi="Arial" w:cs="Arial"/>
                <w:b/>
                <w:color w:val="000000"/>
                <w:sz w:val="24"/>
                <w:szCs w:val="24"/>
              </w:rPr>
              <w:t>of buildings are included in residential building category?</w:t>
            </w:r>
          </w:p>
          <w:p w:rsidR="00566297" w:rsidRDefault="00566297" w:rsidP="00566297">
            <w:pPr>
              <w:pStyle w:val="ListParagraph"/>
              <w:autoSpaceDE w:val="0"/>
              <w:autoSpaceDN w:val="0"/>
              <w:adjustRightInd w:val="0"/>
              <w:spacing w:after="66"/>
              <w:ind w:left="644"/>
              <w:jc w:val="both"/>
              <w:rPr>
                <w:rFonts w:ascii="Arial" w:hAnsi="Arial" w:cs="Arial"/>
                <w:color w:val="000000"/>
                <w:sz w:val="24"/>
                <w:szCs w:val="24"/>
              </w:rPr>
            </w:pPr>
            <w:r w:rsidRPr="00E46A91">
              <w:rPr>
                <w:rFonts w:ascii="Arial" w:hAnsi="Arial" w:cs="Arial"/>
                <w:color w:val="000000"/>
                <w:sz w:val="24"/>
                <w:szCs w:val="24"/>
              </w:rPr>
              <w:t>Buildings are generally classified on the basis of occupancy and type of construction.</w:t>
            </w:r>
            <w:r>
              <w:rPr>
                <w:rFonts w:ascii="Arial" w:hAnsi="Arial" w:cs="Arial"/>
                <w:color w:val="000000"/>
                <w:sz w:val="24"/>
                <w:szCs w:val="24"/>
              </w:rPr>
              <w:t xml:space="preserve"> </w:t>
            </w:r>
            <w:r w:rsidRPr="00E46A91">
              <w:rPr>
                <w:rFonts w:ascii="Arial" w:hAnsi="Arial" w:cs="Arial"/>
                <w:color w:val="000000"/>
                <w:sz w:val="24"/>
                <w:szCs w:val="24"/>
              </w:rPr>
              <w:t>Residential buildings include any building in which sleeping accommodation is provided for normal residential purposes, with or without cooking or dining or bathing facilities. Sub groups have been identified as</w:t>
            </w:r>
            <w:r>
              <w:rPr>
                <w:rFonts w:ascii="Arial" w:hAnsi="Arial" w:cs="Arial"/>
                <w:color w:val="000000"/>
                <w:sz w:val="24"/>
                <w:szCs w:val="24"/>
              </w:rPr>
              <w:t xml:space="preserve"> follows:</w:t>
            </w:r>
          </w:p>
          <w:p w:rsidR="00566297" w:rsidRDefault="00566297" w:rsidP="00566297">
            <w:pPr>
              <w:pStyle w:val="ListParagraph"/>
              <w:numPr>
                <w:ilvl w:val="0"/>
                <w:numId w:val="24"/>
              </w:numPr>
              <w:autoSpaceDE w:val="0"/>
              <w:autoSpaceDN w:val="0"/>
              <w:adjustRightInd w:val="0"/>
              <w:spacing w:after="66"/>
              <w:jc w:val="both"/>
              <w:rPr>
                <w:rFonts w:ascii="Arial" w:hAnsi="Arial" w:cs="Arial"/>
                <w:color w:val="000000"/>
                <w:sz w:val="24"/>
                <w:szCs w:val="24"/>
              </w:rPr>
            </w:pPr>
            <w:r w:rsidRPr="00E46A91">
              <w:rPr>
                <w:rFonts w:ascii="Arial" w:hAnsi="Arial" w:cs="Arial"/>
                <w:color w:val="000000"/>
                <w:sz w:val="24"/>
                <w:szCs w:val="24"/>
              </w:rPr>
              <w:t>Lodging or rooming</w:t>
            </w:r>
            <w:r>
              <w:rPr>
                <w:rFonts w:ascii="Arial" w:hAnsi="Arial" w:cs="Arial"/>
                <w:color w:val="000000"/>
                <w:sz w:val="24"/>
                <w:szCs w:val="24"/>
              </w:rPr>
              <w:t xml:space="preserve"> </w:t>
            </w:r>
            <w:r w:rsidRPr="00E46A91">
              <w:rPr>
                <w:rFonts w:ascii="Arial" w:hAnsi="Arial" w:cs="Arial"/>
                <w:color w:val="000000"/>
                <w:sz w:val="24"/>
                <w:szCs w:val="24"/>
              </w:rPr>
              <w:t>houses</w:t>
            </w:r>
            <w:r>
              <w:rPr>
                <w:rFonts w:ascii="Arial" w:hAnsi="Arial" w:cs="Arial"/>
                <w:color w:val="000000"/>
                <w:sz w:val="24"/>
                <w:szCs w:val="24"/>
              </w:rPr>
              <w:t>,</w:t>
            </w:r>
          </w:p>
          <w:p w:rsidR="00566297" w:rsidRDefault="00566297" w:rsidP="00566297">
            <w:pPr>
              <w:pStyle w:val="ListParagraph"/>
              <w:numPr>
                <w:ilvl w:val="0"/>
                <w:numId w:val="24"/>
              </w:numPr>
              <w:autoSpaceDE w:val="0"/>
              <w:autoSpaceDN w:val="0"/>
              <w:adjustRightInd w:val="0"/>
              <w:spacing w:after="66"/>
              <w:jc w:val="both"/>
              <w:rPr>
                <w:rFonts w:ascii="Arial" w:hAnsi="Arial" w:cs="Arial"/>
                <w:color w:val="000000"/>
                <w:sz w:val="24"/>
                <w:szCs w:val="24"/>
              </w:rPr>
            </w:pPr>
            <w:r w:rsidRPr="00E46A91">
              <w:rPr>
                <w:rFonts w:ascii="Arial" w:hAnsi="Arial" w:cs="Arial"/>
                <w:color w:val="000000"/>
                <w:sz w:val="24"/>
                <w:szCs w:val="24"/>
              </w:rPr>
              <w:t>One-or two-family private dwellings</w:t>
            </w:r>
            <w:r>
              <w:rPr>
                <w:rFonts w:ascii="Arial" w:hAnsi="Arial" w:cs="Arial"/>
                <w:color w:val="000000"/>
                <w:sz w:val="24"/>
                <w:szCs w:val="24"/>
              </w:rPr>
              <w:t>,</w:t>
            </w:r>
          </w:p>
          <w:p w:rsidR="00566297" w:rsidRDefault="00566297" w:rsidP="00566297">
            <w:pPr>
              <w:pStyle w:val="ListParagraph"/>
              <w:numPr>
                <w:ilvl w:val="0"/>
                <w:numId w:val="24"/>
              </w:numPr>
              <w:autoSpaceDE w:val="0"/>
              <w:autoSpaceDN w:val="0"/>
              <w:adjustRightInd w:val="0"/>
              <w:spacing w:after="66"/>
              <w:jc w:val="both"/>
              <w:rPr>
                <w:rFonts w:ascii="Arial" w:hAnsi="Arial" w:cs="Arial"/>
                <w:color w:val="000000"/>
                <w:sz w:val="24"/>
                <w:szCs w:val="24"/>
              </w:rPr>
            </w:pPr>
            <w:r w:rsidRPr="00E46A91">
              <w:rPr>
                <w:rFonts w:ascii="Arial" w:hAnsi="Arial" w:cs="Arial"/>
                <w:color w:val="000000"/>
                <w:sz w:val="24"/>
                <w:szCs w:val="24"/>
              </w:rPr>
              <w:t>Dormitories</w:t>
            </w:r>
            <w:r>
              <w:rPr>
                <w:rFonts w:ascii="Arial" w:hAnsi="Arial" w:cs="Arial"/>
                <w:color w:val="000000"/>
                <w:sz w:val="24"/>
                <w:szCs w:val="24"/>
              </w:rPr>
              <w:t>,</w:t>
            </w:r>
          </w:p>
          <w:p w:rsidR="00566297" w:rsidRDefault="00566297" w:rsidP="00566297">
            <w:pPr>
              <w:pStyle w:val="ListParagraph"/>
              <w:numPr>
                <w:ilvl w:val="0"/>
                <w:numId w:val="24"/>
              </w:numPr>
              <w:autoSpaceDE w:val="0"/>
              <w:autoSpaceDN w:val="0"/>
              <w:adjustRightInd w:val="0"/>
              <w:spacing w:after="66"/>
              <w:jc w:val="both"/>
              <w:rPr>
                <w:rFonts w:ascii="Arial" w:hAnsi="Arial" w:cs="Arial"/>
                <w:color w:val="000000"/>
                <w:sz w:val="24"/>
                <w:szCs w:val="24"/>
              </w:rPr>
            </w:pPr>
            <w:r w:rsidRPr="00E46A91">
              <w:rPr>
                <w:rFonts w:ascii="Arial" w:hAnsi="Arial" w:cs="Arial"/>
                <w:color w:val="000000"/>
                <w:sz w:val="24"/>
                <w:szCs w:val="24"/>
              </w:rPr>
              <w:t>Apartment houses (flats)</w:t>
            </w:r>
            <w:r>
              <w:rPr>
                <w:rFonts w:ascii="Arial" w:hAnsi="Arial" w:cs="Arial"/>
                <w:color w:val="000000"/>
                <w:sz w:val="24"/>
                <w:szCs w:val="24"/>
              </w:rPr>
              <w:t>,</w:t>
            </w:r>
          </w:p>
          <w:p w:rsidR="00566297" w:rsidRDefault="00566297" w:rsidP="00566297">
            <w:pPr>
              <w:pStyle w:val="ListParagraph"/>
              <w:numPr>
                <w:ilvl w:val="0"/>
                <w:numId w:val="24"/>
              </w:numPr>
              <w:autoSpaceDE w:val="0"/>
              <w:autoSpaceDN w:val="0"/>
              <w:adjustRightInd w:val="0"/>
              <w:spacing w:after="66"/>
              <w:jc w:val="both"/>
              <w:rPr>
                <w:rFonts w:ascii="Arial" w:hAnsi="Arial" w:cs="Arial"/>
                <w:color w:val="000000"/>
                <w:sz w:val="24"/>
                <w:szCs w:val="24"/>
              </w:rPr>
            </w:pPr>
            <w:r w:rsidRPr="00E46A91">
              <w:rPr>
                <w:rFonts w:ascii="Arial" w:hAnsi="Arial" w:cs="Arial"/>
                <w:color w:val="000000"/>
                <w:sz w:val="24"/>
                <w:szCs w:val="24"/>
              </w:rPr>
              <w:t>Hotels</w:t>
            </w:r>
            <w:r>
              <w:rPr>
                <w:rFonts w:ascii="Arial" w:hAnsi="Arial" w:cs="Arial"/>
                <w:color w:val="000000"/>
                <w:sz w:val="24"/>
                <w:szCs w:val="24"/>
              </w:rPr>
              <w:t>,</w:t>
            </w:r>
          </w:p>
          <w:p w:rsidR="00566297" w:rsidRDefault="00566297" w:rsidP="00566297">
            <w:pPr>
              <w:pStyle w:val="ListParagraph"/>
              <w:numPr>
                <w:ilvl w:val="0"/>
                <w:numId w:val="24"/>
              </w:numPr>
              <w:autoSpaceDE w:val="0"/>
              <w:autoSpaceDN w:val="0"/>
              <w:adjustRightInd w:val="0"/>
              <w:spacing w:after="66"/>
              <w:jc w:val="both"/>
              <w:rPr>
                <w:rFonts w:ascii="Arial" w:hAnsi="Arial" w:cs="Arial"/>
                <w:color w:val="000000"/>
                <w:sz w:val="24"/>
                <w:szCs w:val="24"/>
              </w:rPr>
            </w:pPr>
            <w:r w:rsidRPr="00705161">
              <w:rPr>
                <w:rFonts w:ascii="Arial" w:hAnsi="Arial" w:cs="Arial"/>
                <w:color w:val="000000"/>
                <w:sz w:val="24"/>
                <w:szCs w:val="24"/>
              </w:rPr>
              <w:t>Asylum</w:t>
            </w:r>
            <w:r>
              <w:rPr>
                <w:rFonts w:ascii="Arial" w:hAnsi="Arial" w:cs="Arial"/>
                <w:color w:val="000000"/>
                <w:sz w:val="24"/>
                <w:szCs w:val="24"/>
              </w:rPr>
              <w:t>,</w:t>
            </w:r>
          </w:p>
          <w:p w:rsidR="00566297" w:rsidRDefault="00566297" w:rsidP="00566297">
            <w:pPr>
              <w:pStyle w:val="ListParagraph"/>
              <w:numPr>
                <w:ilvl w:val="0"/>
                <w:numId w:val="24"/>
              </w:numPr>
              <w:autoSpaceDE w:val="0"/>
              <w:autoSpaceDN w:val="0"/>
              <w:adjustRightInd w:val="0"/>
              <w:spacing w:after="66"/>
              <w:jc w:val="both"/>
              <w:rPr>
                <w:rFonts w:ascii="Arial" w:hAnsi="Arial" w:cs="Arial"/>
                <w:color w:val="000000"/>
                <w:sz w:val="24"/>
                <w:szCs w:val="24"/>
              </w:rPr>
            </w:pPr>
            <w:r w:rsidRPr="00705161">
              <w:rPr>
                <w:rFonts w:ascii="Arial" w:hAnsi="Arial" w:cs="Arial"/>
                <w:color w:val="000000"/>
                <w:sz w:val="24"/>
                <w:szCs w:val="24"/>
              </w:rPr>
              <w:t>Nursing home</w:t>
            </w:r>
            <w:r>
              <w:rPr>
                <w:rFonts w:ascii="Arial" w:hAnsi="Arial" w:cs="Arial"/>
                <w:color w:val="000000"/>
                <w:sz w:val="24"/>
                <w:szCs w:val="24"/>
              </w:rPr>
              <w:t>,</w:t>
            </w:r>
          </w:p>
          <w:p w:rsidR="00566297" w:rsidRDefault="00566297" w:rsidP="00566297">
            <w:pPr>
              <w:pStyle w:val="ListParagraph"/>
              <w:numPr>
                <w:ilvl w:val="0"/>
                <w:numId w:val="24"/>
              </w:numPr>
              <w:autoSpaceDE w:val="0"/>
              <w:autoSpaceDN w:val="0"/>
              <w:adjustRightInd w:val="0"/>
              <w:spacing w:after="66"/>
              <w:jc w:val="both"/>
              <w:rPr>
                <w:rFonts w:ascii="Arial" w:hAnsi="Arial" w:cs="Arial"/>
                <w:color w:val="000000"/>
                <w:sz w:val="24"/>
                <w:szCs w:val="24"/>
              </w:rPr>
            </w:pPr>
            <w:r w:rsidRPr="00705161">
              <w:rPr>
                <w:rFonts w:ascii="Arial" w:hAnsi="Arial" w:cs="Arial"/>
                <w:color w:val="000000"/>
                <w:sz w:val="24"/>
                <w:szCs w:val="24"/>
              </w:rPr>
              <w:t>Townhouse</w:t>
            </w:r>
            <w:r>
              <w:rPr>
                <w:rFonts w:ascii="Arial" w:hAnsi="Arial" w:cs="Arial"/>
                <w:color w:val="000000"/>
                <w:sz w:val="24"/>
                <w:szCs w:val="24"/>
              </w:rPr>
              <w:t>,</w:t>
            </w:r>
          </w:p>
          <w:p w:rsidR="00566297" w:rsidRDefault="00566297" w:rsidP="00566297">
            <w:pPr>
              <w:pStyle w:val="ListParagraph"/>
              <w:numPr>
                <w:ilvl w:val="0"/>
                <w:numId w:val="24"/>
              </w:numPr>
              <w:autoSpaceDE w:val="0"/>
              <w:autoSpaceDN w:val="0"/>
              <w:adjustRightInd w:val="0"/>
              <w:spacing w:after="66"/>
              <w:jc w:val="both"/>
              <w:rPr>
                <w:rFonts w:ascii="Arial" w:hAnsi="Arial" w:cs="Arial"/>
                <w:color w:val="000000"/>
                <w:sz w:val="24"/>
                <w:szCs w:val="24"/>
              </w:rPr>
            </w:pPr>
            <w:r w:rsidRPr="00705161">
              <w:rPr>
                <w:rFonts w:ascii="Arial" w:hAnsi="Arial" w:cs="Arial"/>
                <w:color w:val="000000"/>
                <w:sz w:val="24"/>
                <w:szCs w:val="24"/>
              </w:rPr>
              <w:t>Villa</w:t>
            </w:r>
            <w:r>
              <w:rPr>
                <w:rFonts w:ascii="Arial" w:hAnsi="Arial" w:cs="Arial"/>
                <w:color w:val="000000"/>
                <w:sz w:val="24"/>
                <w:szCs w:val="24"/>
              </w:rPr>
              <w:t>,</w:t>
            </w:r>
          </w:p>
          <w:p w:rsidR="00566297" w:rsidRDefault="00566297" w:rsidP="00566297">
            <w:pPr>
              <w:pStyle w:val="ListParagraph"/>
              <w:numPr>
                <w:ilvl w:val="0"/>
                <w:numId w:val="24"/>
              </w:numPr>
              <w:autoSpaceDE w:val="0"/>
              <w:autoSpaceDN w:val="0"/>
              <w:adjustRightInd w:val="0"/>
              <w:spacing w:after="66"/>
              <w:jc w:val="both"/>
              <w:rPr>
                <w:rFonts w:ascii="Arial" w:hAnsi="Arial" w:cs="Arial"/>
                <w:color w:val="000000"/>
                <w:sz w:val="24"/>
                <w:szCs w:val="24"/>
              </w:rPr>
            </w:pPr>
            <w:r w:rsidRPr="00705161">
              <w:rPr>
                <w:rFonts w:ascii="Arial" w:hAnsi="Arial" w:cs="Arial"/>
                <w:color w:val="000000"/>
                <w:sz w:val="24"/>
                <w:szCs w:val="24"/>
              </w:rPr>
              <w:t>Bungalow</w:t>
            </w:r>
            <w:r>
              <w:rPr>
                <w:rFonts w:ascii="Arial" w:hAnsi="Arial" w:cs="Arial"/>
                <w:color w:val="000000"/>
                <w:sz w:val="24"/>
                <w:szCs w:val="24"/>
              </w:rPr>
              <w:t>.</w:t>
            </w:r>
          </w:p>
          <w:p w:rsidR="00566297" w:rsidRPr="0015688C" w:rsidRDefault="00566297" w:rsidP="00566297">
            <w:pPr>
              <w:pStyle w:val="ListParagraph"/>
              <w:rPr>
                <w:rFonts w:ascii="Arial" w:hAnsi="Arial" w:cs="Arial"/>
                <w:b/>
                <w:color w:val="000000"/>
                <w:sz w:val="24"/>
                <w:szCs w:val="24"/>
              </w:rPr>
            </w:pPr>
          </w:p>
          <w:p w:rsidR="00566297" w:rsidRDefault="00566297" w:rsidP="00566297">
            <w:pPr>
              <w:pStyle w:val="ListParagraph"/>
              <w:numPr>
                <w:ilvl w:val="0"/>
                <w:numId w:val="2"/>
              </w:numPr>
              <w:autoSpaceDE w:val="0"/>
              <w:autoSpaceDN w:val="0"/>
              <w:adjustRightInd w:val="0"/>
              <w:spacing w:after="66"/>
              <w:jc w:val="both"/>
              <w:rPr>
                <w:rFonts w:ascii="Arial" w:hAnsi="Arial" w:cs="Arial"/>
                <w:b/>
                <w:color w:val="000000"/>
                <w:sz w:val="24"/>
                <w:szCs w:val="24"/>
              </w:rPr>
            </w:pPr>
            <w:r w:rsidRPr="00327665">
              <w:rPr>
                <w:rFonts w:ascii="Arial" w:hAnsi="Arial" w:cs="Arial"/>
                <w:b/>
                <w:color w:val="000000"/>
                <w:sz w:val="24"/>
                <w:szCs w:val="24"/>
              </w:rPr>
              <w:t>What is environmental impact study or EIS?</w:t>
            </w:r>
          </w:p>
          <w:p w:rsidR="00566297" w:rsidRDefault="00566297" w:rsidP="00566297">
            <w:pPr>
              <w:pStyle w:val="ListParagraph"/>
              <w:autoSpaceDE w:val="0"/>
              <w:autoSpaceDN w:val="0"/>
              <w:adjustRightInd w:val="0"/>
              <w:spacing w:after="66"/>
              <w:ind w:left="644"/>
              <w:jc w:val="both"/>
              <w:rPr>
                <w:rFonts w:ascii="Arial" w:hAnsi="Arial" w:cs="Arial"/>
                <w:color w:val="000000"/>
                <w:sz w:val="24"/>
                <w:szCs w:val="24"/>
              </w:rPr>
            </w:pPr>
            <w:r>
              <w:rPr>
                <w:rFonts w:ascii="Arial" w:hAnsi="Arial" w:cs="Arial"/>
                <w:color w:val="000000"/>
                <w:sz w:val="24"/>
                <w:szCs w:val="24"/>
              </w:rPr>
              <w:t>Environmental impact study</w:t>
            </w:r>
            <w:r w:rsidRPr="00D63A0B">
              <w:rPr>
                <w:rFonts w:ascii="Arial" w:hAnsi="Arial" w:cs="Arial"/>
                <w:color w:val="000000"/>
                <w:sz w:val="24"/>
                <w:szCs w:val="24"/>
              </w:rPr>
              <w:t xml:space="preserve"> is the formal process used to predict the environmental consequences (positive or negative) of a plan, policy, program, or project prior to the decision to move forward with the proposed action. Formal impact assessments may be governed by rules of administrative procedure regarding public participation and documentation of decision</w:t>
            </w:r>
            <w:r>
              <w:rPr>
                <w:rFonts w:ascii="Arial" w:hAnsi="Arial" w:cs="Arial"/>
                <w:color w:val="000000"/>
                <w:sz w:val="24"/>
                <w:szCs w:val="24"/>
              </w:rPr>
              <w:t xml:space="preserve"> </w:t>
            </w:r>
            <w:r w:rsidRPr="00D63A0B">
              <w:rPr>
                <w:rFonts w:ascii="Arial" w:hAnsi="Arial" w:cs="Arial"/>
                <w:color w:val="000000"/>
                <w:sz w:val="24"/>
                <w:szCs w:val="24"/>
              </w:rPr>
              <w:t xml:space="preserve">making, and may be subject to judicial review. An impact assessment may propose measures to adjust impacts to acceptable levels or to investigate new technological solutions. </w:t>
            </w:r>
            <w:r w:rsidRPr="00E46A91">
              <w:rPr>
                <w:rFonts w:ascii="Arial" w:hAnsi="Arial" w:cs="Arial"/>
                <w:color w:val="000000"/>
                <w:sz w:val="24"/>
                <w:szCs w:val="24"/>
              </w:rPr>
              <w:t>Every developmental activity of man has some positive and some negative impacts upon the environment, and site developers should consider the following factors right from the very early stages of</w:t>
            </w:r>
            <w:r>
              <w:rPr>
                <w:rFonts w:ascii="Arial" w:hAnsi="Arial" w:cs="Arial"/>
                <w:color w:val="000000"/>
                <w:sz w:val="24"/>
                <w:szCs w:val="24"/>
              </w:rPr>
              <w:t xml:space="preserve"> </w:t>
            </w:r>
            <w:r w:rsidRPr="00E46A91">
              <w:rPr>
                <w:rFonts w:ascii="Arial" w:hAnsi="Arial" w:cs="Arial"/>
                <w:color w:val="000000"/>
                <w:sz w:val="24"/>
                <w:szCs w:val="24"/>
              </w:rPr>
              <w:t xml:space="preserve">planning: </w:t>
            </w:r>
          </w:p>
          <w:p w:rsidR="00566297" w:rsidRDefault="00566297" w:rsidP="00566297">
            <w:pPr>
              <w:pStyle w:val="ListParagraph"/>
              <w:numPr>
                <w:ilvl w:val="0"/>
                <w:numId w:val="25"/>
              </w:numPr>
              <w:autoSpaceDE w:val="0"/>
              <w:autoSpaceDN w:val="0"/>
              <w:adjustRightInd w:val="0"/>
              <w:spacing w:after="66"/>
              <w:jc w:val="both"/>
              <w:rPr>
                <w:rFonts w:ascii="Arial" w:hAnsi="Arial" w:cs="Arial"/>
                <w:color w:val="000000"/>
                <w:sz w:val="24"/>
                <w:szCs w:val="24"/>
              </w:rPr>
            </w:pPr>
            <w:r w:rsidRPr="00E46A91">
              <w:rPr>
                <w:rFonts w:ascii="Arial" w:hAnsi="Arial" w:cs="Arial"/>
                <w:color w:val="000000"/>
                <w:sz w:val="24"/>
                <w:szCs w:val="24"/>
              </w:rPr>
              <w:t>Air quality</w:t>
            </w:r>
            <w:r>
              <w:rPr>
                <w:rFonts w:ascii="Arial" w:hAnsi="Arial" w:cs="Arial"/>
                <w:color w:val="000000"/>
                <w:sz w:val="24"/>
                <w:szCs w:val="24"/>
              </w:rPr>
              <w:t>,</w:t>
            </w:r>
          </w:p>
          <w:p w:rsidR="00566297" w:rsidRDefault="00566297" w:rsidP="00566297">
            <w:pPr>
              <w:pStyle w:val="ListParagraph"/>
              <w:numPr>
                <w:ilvl w:val="0"/>
                <w:numId w:val="25"/>
              </w:numPr>
              <w:autoSpaceDE w:val="0"/>
              <w:autoSpaceDN w:val="0"/>
              <w:adjustRightInd w:val="0"/>
              <w:spacing w:after="66"/>
              <w:jc w:val="both"/>
              <w:rPr>
                <w:rFonts w:ascii="Arial" w:hAnsi="Arial" w:cs="Arial"/>
                <w:color w:val="000000"/>
                <w:sz w:val="24"/>
                <w:szCs w:val="24"/>
              </w:rPr>
            </w:pPr>
            <w:r>
              <w:rPr>
                <w:rFonts w:ascii="Arial" w:hAnsi="Arial" w:cs="Arial"/>
                <w:color w:val="000000"/>
                <w:sz w:val="24"/>
                <w:szCs w:val="24"/>
              </w:rPr>
              <w:t xml:space="preserve">Water quality </w:t>
            </w:r>
            <w:r w:rsidRPr="00E46A91">
              <w:rPr>
                <w:rFonts w:ascii="Arial" w:hAnsi="Arial" w:cs="Arial"/>
                <w:color w:val="000000"/>
                <w:sz w:val="24"/>
                <w:szCs w:val="24"/>
              </w:rPr>
              <w:t>and quantity</w:t>
            </w:r>
            <w:r>
              <w:rPr>
                <w:rFonts w:ascii="Arial" w:hAnsi="Arial" w:cs="Arial"/>
                <w:color w:val="000000"/>
                <w:sz w:val="24"/>
                <w:szCs w:val="24"/>
              </w:rPr>
              <w:t>,</w:t>
            </w:r>
          </w:p>
          <w:p w:rsidR="00566297" w:rsidRDefault="00566297" w:rsidP="00566297">
            <w:pPr>
              <w:pStyle w:val="ListParagraph"/>
              <w:numPr>
                <w:ilvl w:val="0"/>
                <w:numId w:val="25"/>
              </w:numPr>
              <w:autoSpaceDE w:val="0"/>
              <w:autoSpaceDN w:val="0"/>
              <w:adjustRightInd w:val="0"/>
              <w:spacing w:after="66"/>
              <w:jc w:val="both"/>
              <w:rPr>
                <w:rFonts w:ascii="Arial" w:hAnsi="Arial" w:cs="Arial"/>
                <w:color w:val="000000"/>
                <w:sz w:val="24"/>
                <w:szCs w:val="24"/>
              </w:rPr>
            </w:pPr>
            <w:r w:rsidRPr="00E46A91">
              <w:rPr>
                <w:rFonts w:ascii="Arial" w:hAnsi="Arial" w:cs="Arial"/>
                <w:color w:val="000000"/>
                <w:sz w:val="24"/>
                <w:szCs w:val="24"/>
              </w:rPr>
              <w:t>Solid wastes</w:t>
            </w:r>
            <w:r>
              <w:rPr>
                <w:rFonts w:ascii="Arial" w:hAnsi="Arial" w:cs="Arial"/>
                <w:color w:val="000000"/>
                <w:sz w:val="24"/>
                <w:szCs w:val="24"/>
              </w:rPr>
              <w:t>,</w:t>
            </w:r>
          </w:p>
          <w:p w:rsidR="00566297" w:rsidRDefault="00566297" w:rsidP="00566297">
            <w:pPr>
              <w:pStyle w:val="ListParagraph"/>
              <w:numPr>
                <w:ilvl w:val="0"/>
                <w:numId w:val="25"/>
              </w:numPr>
              <w:autoSpaceDE w:val="0"/>
              <w:autoSpaceDN w:val="0"/>
              <w:adjustRightInd w:val="0"/>
              <w:spacing w:after="66"/>
              <w:jc w:val="both"/>
              <w:rPr>
                <w:rFonts w:ascii="Arial" w:hAnsi="Arial" w:cs="Arial"/>
                <w:color w:val="000000"/>
                <w:sz w:val="24"/>
                <w:szCs w:val="24"/>
              </w:rPr>
            </w:pPr>
            <w:r w:rsidRPr="00E46A91">
              <w:rPr>
                <w:rFonts w:ascii="Arial" w:hAnsi="Arial" w:cs="Arial"/>
                <w:color w:val="000000"/>
                <w:sz w:val="24"/>
                <w:szCs w:val="24"/>
              </w:rPr>
              <w:lastRenderedPageBreak/>
              <w:t>Noise</w:t>
            </w:r>
            <w:r>
              <w:rPr>
                <w:rFonts w:ascii="Arial" w:hAnsi="Arial" w:cs="Arial"/>
                <w:color w:val="000000"/>
                <w:sz w:val="24"/>
                <w:szCs w:val="24"/>
              </w:rPr>
              <w:t>,</w:t>
            </w:r>
          </w:p>
          <w:p w:rsidR="00566297" w:rsidRDefault="00566297" w:rsidP="00566297">
            <w:pPr>
              <w:pStyle w:val="ListParagraph"/>
              <w:numPr>
                <w:ilvl w:val="0"/>
                <w:numId w:val="25"/>
              </w:numPr>
              <w:autoSpaceDE w:val="0"/>
              <w:autoSpaceDN w:val="0"/>
              <w:adjustRightInd w:val="0"/>
              <w:spacing w:after="66"/>
              <w:jc w:val="both"/>
              <w:rPr>
                <w:rFonts w:ascii="Arial" w:hAnsi="Arial" w:cs="Arial"/>
                <w:color w:val="000000"/>
                <w:sz w:val="24"/>
                <w:szCs w:val="24"/>
              </w:rPr>
            </w:pPr>
            <w:r w:rsidRPr="00E46A91">
              <w:rPr>
                <w:rFonts w:ascii="Arial" w:hAnsi="Arial" w:cs="Arial"/>
                <w:color w:val="000000"/>
                <w:sz w:val="24"/>
                <w:szCs w:val="24"/>
              </w:rPr>
              <w:t>Radiation from nearby radio-active sources</w:t>
            </w:r>
            <w:r>
              <w:rPr>
                <w:rFonts w:ascii="Arial" w:hAnsi="Arial" w:cs="Arial"/>
                <w:color w:val="000000"/>
                <w:sz w:val="24"/>
                <w:szCs w:val="24"/>
              </w:rPr>
              <w:t>,</w:t>
            </w:r>
          </w:p>
          <w:p w:rsidR="00566297" w:rsidRDefault="00566297" w:rsidP="00566297">
            <w:pPr>
              <w:pStyle w:val="ListParagraph"/>
              <w:numPr>
                <w:ilvl w:val="0"/>
                <w:numId w:val="25"/>
              </w:numPr>
              <w:autoSpaceDE w:val="0"/>
              <w:autoSpaceDN w:val="0"/>
              <w:adjustRightInd w:val="0"/>
              <w:spacing w:after="66"/>
              <w:jc w:val="both"/>
              <w:rPr>
                <w:rFonts w:ascii="Arial" w:hAnsi="Arial" w:cs="Arial"/>
                <w:color w:val="000000"/>
                <w:sz w:val="24"/>
                <w:szCs w:val="24"/>
              </w:rPr>
            </w:pPr>
            <w:r w:rsidRPr="00E46A91">
              <w:rPr>
                <w:rFonts w:ascii="Arial" w:hAnsi="Arial" w:cs="Arial"/>
                <w:color w:val="000000"/>
                <w:sz w:val="24"/>
                <w:szCs w:val="24"/>
              </w:rPr>
              <w:t>Hazardous situations</w:t>
            </w:r>
            <w:r>
              <w:rPr>
                <w:rFonts w:ascii="Arial" w:hAnsi="Arial" w:cs="Arial"/>
                <w:color w:val="000000"/>
                <w:sz w:val="24"/>
                <w:szCs w:val="24"/>
              </w:rPr>
              <w:t>,</w:t>
            </w:r>
          </w:p>
          <w:p w:rsidR="00566297" w:rsidRDefault="00566297" w:rsidP="00566297">
            <w:pPr>
              <w:pStyle w:val="ListParagraph"/>
              <w:numPr>
                <w:ilvl w:val="0"/>
                <w:numId w:val="25"/>
              </w:numPr>
              <w:autoSpaceDE w:val="0"/>
              <w:autoSpaceDN w:val="0"/>
              <w:adjustRightInd w:val="0"/>
              <w:spacing w:after="66"/>
              <w:jc w:val="both"/>
              <w:rPr>
                <w:rFonts w:ascii="Arial" w:hAnsi="Arial" w:cs="Arial"/>
                <w:color w:val="000000"/>
                <w:sz w:val="24"/>
                <w:szCs w:val="24"/>
              </w:rPr>
            </w:pPr>
            <w:r w:rsidRPr="00E46A91">
              <w:rPr>
                <w:rFonts w:ascii="Arial" w:hAnsi="Arial" w:cs="Arial"/>
                <w:color w:val="000000"/>
                <w:sz w:val="24"/>
                <w:szCs w:val="24"/>
              </w:rPr>
              <w:t>Energy supply and natural resources depletion</w:t>
            </w:r>
            <w:r>
              <w:rPr>
                <w:rFonts w:ascii="Arial" w:hAnsi="Arial" w:cs="Arial"/>
                <w:color w:val="000000"/>
                <w:sz w:val="24"/>
                <w:szCs w:val="24"/>
              </w:rPr>
              <w:t>,</w:t>
            </w:r>
          </w:p>
          <w:p w:rsidR="00566297" w:rsidRDefault="00566297" w:rsidP="00566297">
            <w:pPr>
              <w:pStyle w:val="ListParagraph"/>
              <w:numPr>
                <w:ilvl w:val="0"/>
                <w:numId w:val="25"/>
              </w:numPr>
              <w:autoSpaceDE w:val="0"/>
              <w:autoSpaceDN w:val="0"/>
              <w:adjustRightInd w:val="0"/>
              <w:spacing w:after="66"/>
              <w:jc w:val="both"/>
              <w:rPr>
                <w:rFonts w:ascii="Arial" w:hAnsi="Arial" w:cs="Arial"/>
                <w:color w:val="000000"/>
                <w:sz w:val="24"/>
                <w:szCs w:val="24"/>
              </w:rPr>
            </w:pPr>
            <w:r w:rsidRPr="00E46A91">
              <w:rPr>
                <w:rFonts w:ascii="Arial" w:hAnsi="Arial" w:cs="Arial"/>
                <w:color w:val="000000"/>
                <w:sz w:val="24"/>
                <w:szCs w:val="24"/>
              </w:rPr>
              <w:t>Protection of environmentally critical areas – flood plans, wet-lands, beaches and dunes, unstable soil, steep slopes, aquifer recharge areas,</w:t>
            </w:r>
          </w:p>
          <w:p w:rsidR="00566297" w:rsidRDefault="00566297" w:rsidP="00566297">
            <w:pPr>
              <w:pStyle w:val="ListParagraph"/>
              <w:numPr>
                <w:ilvl w:val="0"/>
                <w:numId w:val="25"/>
              </w:numPr>
              <w:autoSpaceDE w:val="0"/>
              <w:autoSpaceDN w:val="0"/>
              <w:adjustRightInd w:val="0"/>
              <w:spacing w:after="66"/>
              <w:jc w:val="both"/>
              <w:rPr>
                <w:rFonts w:ascii="Arial" w:hAnsi="Arial" w:cs="Arial"/>
                <w:color w:val="000000"/>
                <w:sz w:val="24"/>
                <w:szCs w:val="24"/>
              </w:rPr>
            </w:pPr>
            <w:r w:rsidRPr="00E46A91">
              <w:rPr>
                <w:rFonts w:ascii="Arial" w:hAnsi="Arial" w:cs="Arial"/>
                <w:color w:val="000000"/>
                <w:sz w:val="24"/>
                <w:szCs w:val="24"/>
              </w:rPr>
              <w:t>Land use in coastal areas</w:t>
            </w:r>
            <w:r>
              <w:rPr>
                <w:rFonts w:ascii="Arial" w:hAnsi="Arial" w:cs="Arial"/>
                <w:color w:val="000000"/>
                <w:sz w:val="24"/>
                <w:szCs w:val="24"/>
              </w:rPr>
              <w:t>,</w:t>
            </w:r>
          </w:p>
          <w:p w:rsidR="00566297" w:rsidRDefault="00566297" w:rsidP="00566297">
            <w:pPr>
              <w:pStyle w:val="ListParagraph"/>
              <w:numPr>
                <w:ilvl w:val="0"/>
                <w:numId w:val="25"/>
              </w:numPr>
              <w:autoSpaceDE w:val="0"/>
              <w:autoSpaceDN w:val="0"/>
              <w:adjustRightInd w:val="0"/>
              <w:spacing w:after="66"/>
              <w:jc w:val="both"/>
              <w:rPr>
                <w:rFonts w:ascii="Arial" w:hAnsi="Arial" w:cs="Arial"/>
                <w:color w:val="000000"/>
                <w:sz w:val="24"/>
                <w:szCs w:val="24"/>
              </w:rPr>
            </w:pPr>
            <w:r w:rsidRPr="00E46A91">
              <w:rPr>
                <w:rFonts w:ascii="Arial" w:hAnsi="Arial" w:cs="Arial"/>
                <w:color w:val="000000"/>
                <w:sz w:val="24"/>
                <w:szCs w:val="24"/>
              </w:rPr>
              <w:t>Redevelopment in built-up areas</w:t>
            </w:r>
            <w:r>
              <w:rPr>
                <w:rFonts w:ascii="Arial" w:hAnsi="Arial" w:cs="Arial"/>
                <w:color w:val="000000"/>
                <w:sz w:val="24"/>
                <w:szCs w:val="24"/>
              </w:rPr>
              <w:t>,</w:t>
            </w:r>
          </w:p>
          <w:p w:rsidR="00566297" w:rsidRDefault="00566297" w:rsidP="00566297">
            <w:pPr>
              <w:pStyle w:val="ListParagraph"/>
              <w:numPr>
                <w:ilvl w:val="0"/>
                <w:numId w:val="25"/>
              </w:numPr>
              <w:autoSpaceDE w:val="0"/>
              <w:autoSpaceDN w:val="0"/>
              <w:adjustRightInd w:val="0"/>
              <w:spacing w:after="66"/>
              <w:jc w:val="both"/>
              <w:rPr>
                <w:rFonts w:ascii="Arial" w:hAnsi="Arial" w:cs="Arial"/>
                <w:color w:val="000000"/>
                <w:sz w:val="24"/>
                <w:szCs w:val="24"/>
              </w:rPr>
            </w:pPr>
            <w:r w:rsidRPr="00E46A91">
              <w:rPr>
                <w:rFonts w:ascii="Arial" w:hAnsi="Arial" w:cs="Arial"/>
                <w:color w:val="000000"/>
                <w:sz w:val="24"/>
                <w:szCs w:val="24"/>
              </w:rPr>
              <w:t>Density and congestion mitigation</w:t>
            </w:r>
            <w:r>
              <w:rPr>
                <w:rFonts w:ascii="Arial" w:hAnsi="Arial" w:cs="Arial"/>
                <w:color w:val="000000"/>
                <w:sz w:val="24"/>
                <w:szCs w:val="24"/>
              </w:rPr>
              <w:t>,</w:t>
            </w:r>
          </w:p>
          <w:p w:rsidR="00566297" w:rsidRDefault="00566297" w:rsidP="00566297">
            <w:pPr>
              <w:pStyle w:val="ListParagraph"/>
              <w:numPr>
                <w:ilvl w:val="0"/>
                <w:numId w:val="25"/>
              </w:numPr>
              <w:autoSpaceDE w:val="0"/>
              <w:autoSpaceDN w:val="0"/>
              <w:adjustRightInd w:val="0"/>
              <w:spacing w:after="66"/>
              <w:jc w:val="both"/>
              <w:rPr>
                <w:rFonts w:ascii="Arial" w:hAnsi="Arial" w:cs="Arial"/>
                <w:color w:val="000000"/>
                <w:sz w:val="24"/>
                <w:szCs w:val="24"/>
              </w:rPr>
            </w:pPr>
            <w:r w:rsidRPr="00E46A91">
              <w:rPr>
                <w:rFonts w:ascii="Arial" w:hAnsi="Arial" w:cs="Arial"/>
                <w:color w:val="000000"/>
                <w:sz w:val="24"/>
                <w:szCs w:val="24"/>
              </w:rPr>
              <w:t>Neighborhood character and continuity.</w:t>
            </w:r>
          </w:p>
          <w:p w:rsidR="00566297" w:rsidRPr="001F3621" w:rsidRDefault="00566297" w:rsidP="00566297">
            <w:pPr>
              <w:autoSpaceDE w:val="0"/>
              <w:autoSpaceDN w:val="0"/>
              <w:adjustRightInd w:val="0"/>
              <w:spacing w:after="66"/>
              <w:jc w:val="both"/>
              <w:rPr>
                <w:rFonts w:ascii="Arial" w:hAnsi="Arial" w:cs="Arial"/>
                <w:b/>
                <w:color w:val="000000"/>
                <w:sz w:val="24"/>
                <w:szCs w:val="24"/>
              </w:rPr>
            </w:pPr>
          </w:p>
          <w:p w:rsidR="00566297" w:rsidRDefault="00566297" w:rsidP="00566297">
            <w:pPr>
              <w:pStyle w:val="ListParagraph"/>
              <w:numPr>
                <w:ilvl w:val="0"/>
                <w:numId w:val="2"/>
              </w:numPr>
              <w:autoSpaceDE w:val="0"/>
              <w:autoSpaceDN w:val="0"/>
              <w:adjustRightInd w:val="0"/>
              <w:spacing w:after="66"/>
              <w:jc w:val="both"/>
              <w:rPr>
                <w:rFonts w:ascii="Arial" w:hAnsi="Arial" w:cs="Arial"/>
                <w:color w:val="000000"/>
                <w:sz w:val="24"/>
                <w:szCs w:val="24"/>
              </w:rPr>
            </w:pPr>
            <w:r w:rsidRPr="00327665">
              <w:rPr>
                <w:rFonts w:ascii="Arial" w:hAnsi="Arial" w:cs="Arial"/>
                <w:b/>
                <w:color w:val="000000"/>
                <w:sz w:val="24"/>
                <w:szCs w:val="24"/>
              </w:rPr>
              <w:t>What is the basic criterion for judging the suitability of the site for construction?</w:t>
            </w:r>
          </w:p>
          <w:p w:rsidR="00566297" w:rsidRDefault="00566297" w:rsidP="00566297">
            <w:pPr>
              <w:tabs>
                <w:tab w:val="left" w:pos="2512"/>
              </w:tabs>
              <w:autoSpaceDE w:val="0"/>
              <w:autoSpaceDN w:val="0"/>
              <w:adjustRightInd w:val="0"/>
              <w:ind w:left="644"/>
              <w:jc w:val="both"/>
              <w:rPr>
                <w:rFonts w:ascii="Arial" w:hAnsi="Arial" w:cs="Arial"/>
                <w:color w:val="000000"/>
                <w:sz w:val="24"/>
                <w:szCs w:val="24"/>
              </w:rPr>
            </w:pPr>
            <w:r w:rsidRPr="00E46A91">
              <w:rPr>
                <w:rFonts w:ascii="Arial" w:hAnsi="Arial" w:cs="Arial"/>
                <w:color w:val="000000"/>
                <w:sz w:val="24"/>
                <w:szCs w:val="24"/>
              </w:rPr>
              <w:t>The first and most important part of the decision regarding a building project is about its location. The criteria for the selection of a suitable location are becoming more and more complex, due to developmental control rules imposed by National, State and Local governments. Climatic considerations are equally important not only for functional efficiency, but also because of the adverse impact of large scale building constructions on the environment.</w:t>
            </w:r>
            <w:r>
              <w:rPr>
                <w:rFonts w:ascii="Arial" w:hAnsi="Arial" w:cs="Arial"/>
                <w:color w:val="000000"/>
                <w:sz w:val="24"/>
                <w:szCs w:val="24"/>
              </w:rPr>
              <w:t xml:space="preserve"> </w:t>
            </w:r>
            <w:r w:rsidRPr="00E571D5">
              <w:rPr>
                <w:rFonts w:ascii="Arial" w:hAnsi="Arial" w:cs="Arial"/>
                <w:color w:val="000000"/>
                <w:sz w:val="24"/>
                <w:szCs w:val="24"/>
              </w:rPr>
              <w:t>Basic criterion</w:t>
            </w:r>
            <w:r>
              <w:rPr>
                <w:rFonts w:ascii="Arial" w:hAnsi="Arial" w:cs="Arial"/>
                <w:color w:val="000000"/>
                <w:sz w:val="24"/>
                <w:szCs w:val="24"/>
              </w:rPr>
              <w:t>s</w:t>
            </w:r>
            <w:r w:rsidRPr="00E571D5">
              <w:rPr>
                <w:rFonts w:ascii="Arial" w:hAnsi="Arial" w:cs="Arial"/>
                <w:color w:val="000000"/>
                <w:sz w:val="24"/>
                <w:szCs w:val="24"/>
              </w:rPr>
              <w:t xml:space="preserve"> for judging the suitability of the site for construction for all types of </w:t>
            </w:r>
            <w:r>
              <w:rPr>
                <w:rFonts w:ascii="Arial" w:hAnsi="Arial" w:cs="Arial"/>
                <w:color w:val="000000"/>
                <w:sz w:val="24"/>
                <w:szCs w:val="24"/>
              </w:rPr>
              <w:t>buildings are:</w:t>
            </w:r>
          </w:p>
          <w:p w:rsidR="00566297" w:rsidRDefault="00566297" w:rsidP="00566297">
            <w:pPr>
              <w:pStyle w:val="ListParagraph"/>
              <w:numPr>
                <w:ilvl w:val="0"/>
                <w:numId w:val="26"/>
              </w:numPr>
              <w:tabs>
                <w:tab w:val="left" w:pos="2512"/>
              </w:tabs>
              <w:autoSpaceDE w:val="0"/>
              <w:autoSpaceDN w:val="0"/>
              <w:adjustRightInd w:val="0"/>
              <w:jc w:val="both"/>
              <w:rPr>
                <w:rFonts w:ascii="Arial" w:hAnsi="Arial" w:cs="Arial"/>
                <w:color w:val="000000"/>
                <w:sz w:val="24"/>
                <w:szCs w:val="24"/>
              </w:rPr>
            </w:pPr>
            <w:r w:rsidRPr="00E571D5">
              <w:rPr>
                <w:rFonts w:ascii="Arial" w:hAnsi="Arial" w:cs="Arial"/>
                <w:color w:val="000000"/>
                <w:sz w:val="24"/>
                <w:szCs w:val="24"/>
              </w:rPr>
              <w:t>Availability of physical resources such as good water supply, power supply and material supply;</w:t>
            </w:r>
          </w:p>
          <w:p w:rsidR="00566297" w:rsidRDefault="00566297" w:rsidP="00566297">
            <w:pPr>
              <w:pStyle w:val="ListParagraph"/>
              <w:numPr>
                <w:ilvl w:val="0"/>
                <w:numId w:val="26"/>
              </w:numPr>
              <w:tabs>
                <w:tab w:val="left" w:pos="2512"/>
              </w:tabs>
              <w:autoSpaceDE w:val="0"/>
              <w:autoSpaceDN w:val="0"/>
              <w:adjustRightInd w:val="0"/>
              <w:jc w:val="both"/>
              <w:rPr>
                <w:rFonts w:ascii="Arial" w:hAnsi="Arial" w:cs="Arial"/>
                <w:color w:val="000000"/>
                <w:sz w:val="24"/>
                <w:szCs w:val="24"/>
              </w:rPr>
            </w:pPr>
            <w:r w:rsidRPr="00E571D5">
              <w:rPr>
                <w:rFonts w:ascii="Arial" w:hAnsi="Arial" w:cs="Arial"/>
                <w:color w:val="000000"/>
                <w:sz w:val="24"/>
                <w:szCs w:val="24"/>
              </w:rPr>
              <w:t>Climatic considerations such as temperature, humidity, solar radiation, rainfall, wind etc.</w:t>
            </w:r>
          </w:p>
          <w:p w:rsidR="00566297" w:rsidRPr="00E571D5" w:rsidRDefault="00566297" w:rsidP="00566297">
            <w:pPr>
              <w:pStyle w:val="ListParagraph"/>
              <w:numPr>
                <w:ilvl w:val="0"/>
                <w:numId w:val="26"/>
              </w:numPr>
              <w:tabs>
                <w:tab w:val="left" w:pos="2512"/>
              </w:tabs>
              <w:autoSpaceDE w:val="0"/>
              <w:autoSpaceDN w:val="0"/>
              <w:adjustRightInd w:val="0"/>
              <w:jc w:val="both"/>
              <w:rPr>
                <w:rFonts w:ascii="Arial" w:hAnsi="Arial" w:cs="Arial"/>
                <w:color w:val="000000"/>
                <w:sz w:val="24"/>
                <w:szCs w:val="24"/>
              </w:rPr>
            </w:pPr>
            <w:r w:rsidRPr="00E571D5">
              <w:rPr>
                <w:rFonts w:ascii="Arial" w:hAnsi="Arial" w:cs="Arial"/>
                <w:color w:val="000000"/>
                <w:sz w:val="24"/>
                <w:szCs w:val="24"/>
              </w:rPr>
              <w:t>Physical factors such as the contour of the site and nature and condition of the soil.</w:t>
            </w:r>
          </w:p>
          <w:p w:rsidR="00566297" w:rsidRPr="00CD2BD8" w:rsidRDefault="00566297" w:rsidP="00566297">
            <w:pPr>
              <w:tabs>
                <w:tab w:val="left" w:pos="2512"/>
              </w:tabs>
              <w:autoSpaceDE w:val="0"/>
              <w:autoSpaceDN w:val="0"/>
              <w:adjustRightInd w:val="0"/>
              <w:jc w:val="both"/>
              <w:rPr>
                <w:rFonts w:ascii="Arial" w:hAnsi="Arial" w:cs="Arial"/>
                <w:color w:val="000000"/>
                <w:sz w:val="24"/>
                <w:szCs w:val="24"/>
              </w:rPr>
            </w:pPr>
            <w:r>
              <w:rPr>
                <w:rFonts w:ascii="Arial" w:hAnsi="Arial" w:cs="Arial"/>
                <w:color w:val="000000"/>
                <w:sz w:val="24"/>
                <w:szCs w:val="24"/>
              </w:rPr>
              <w:tab/>
            </w:r>
          </w:p>
          <w:p w:rsidR="00566297" w:rsidRPr="00763CE3" w:rsidRDefault="00566297" w:rsidP="00566297">
            <w:pPr>
              <w:pStyle w:val="ListParagraph"/>
              <w:numPr>
                <w:ilvl w:val="0"/>
                <w:numId w:val="2"/>
              </w:numPr>
              <w:autoSpaceDE w:val="0"/>
              <w:autoSpaceDN w:val="0"/>
              <w:adjustRightInd w:val="0"/>
              <w:spacing w:after="66"/>
              <w:jc w:val="both"/>
              <w:rPr>
                <w:rFonts w:ascii="Arial" w:hAnsi="Arial" w:cs="Arial"/>
                <w:color w:val="000000"/>
                <w:sz w:val="24"/>
                <w:szCs w:val="24"/>
              </w:rPr>
            </w:pPr>
            <w:r w:rsidRPr="00327665">
              <w:rPr>
                <w:rFonts w:ascii="Arial" w:hAnsi="Arial" w:cs="Arial"/>
                <w:b/>
                <w:color w:val="000000"/>
                <w:sz w:val="24"/>
                <w:szCs w:val="24"/>
              </w:rPr>
              <w:t>What is topographic data about?</w:t>
            </w:r>
          </w:p>
          <w:p w:rsidR="00566297" w:rsidRDefault="00566297" w:rsidP="00566297">
            <w:pPr>
              <w:pStyle w:val="ListParagraph"/>
              <w:autoSpaceDE w:val="0"/>
              <w:autoSpaceDN w:val="0"/>
              <w:adjustRightInd w:val="0"/>
              <w:spacing w:after="66"/>
              <w:ind w:left="644"/>
              <w:jc w:val="both"/>
              <w:rPr>
                <w:rFonts w:ascii="Arial" w:hAnsi="Arial" w:cs="Arial"/>
                <w:color w:val="000000"/>
                <w:sz w:val="24"/>
                <w:szCs w:val="24"/>
              </w:rPr>
            </w:pPr>
            <w:r w:rsidRPr="00DA7098">
              <w:rPr>
                <w:rFonts w:ascii="Arial" w:hAnsi="Arial" w:cs="Arial"/>
                <w:color w:val="000000"/>
                <w:sz w:val="24"/>
                <w:szCs w:val="24"/>
              </w:rPr>
              <w:t>The basic land form (or topographic structure) of a site is first studied by visual inspection. If need arises detailed maps are to be prepared. The following list presents the features of topography, which are</w:t>
            </w:r>
            <w:r>
              <w:rPr>
                <w:rFonts w:ascii="Arial" w:hAnsi="Arial" w:cs="Arial"/>
                <w:color w:val="000000"/>
                <w:sz w:val="24"/>
                <w:szCs w:val="24"/>
              </w:rPr>
              <w:t xml:space="preserve"> </w:t>
            </w:r>
            <w:r w:rsidRPr="00DA7098">
              <w:rPr>
                <w:rFonts w:ascii="Arial" w:hAnsi="Arial" w:cs="Arial"/>
                <w:color w:val="000000"/>
                <w:sz w:val="24"/>
                <w:szCs w:val="24"/>
              </w:rPr>
              <w:t>important:</w:t>
            </w:r>
          </w:p>
          <w:p w:rsidR="00566297" w:rsidRDefault="00566297" w:rsidP="00566297">
            <w:pPr>
              <w:pStyle w:val="ListParagraph"/>
              <w:numPr>
                <w:ilvl w:val="0"/>
                <w:numId w:val="27"/>
              </w:numPr>
              <w:autoSpaceDE w:val="0"/>
              <w:autoSpaceDN w:val="0"/>
              <w:adjustRightInd w:val="0"/>
              <w:spacing w:after="66"/>
              <w:jc w:val="both"/>
              <w:rPr>
                <w:rFonts w:ascii="Arial" w:hAnsi="Arial" w:cs="Arial"/>
                <w:color w:val="000000"/>
                <w:sz w:val="24"/>
                <w:szCs w:val="24"/>
              </w:rPr>
            </w:pPr>
            <w:r w:rsidRPr="00DA7098">
              <w:rPr>
                <w:rFonts w:ascii="Arial" w:hAnsi="Arial" w:cs="Arial"/>
                <w:color w:val="000000"/>
                <w:sz w:val="24"/>
                <w:szCs w:val="24"/>
              </w:rPr>
              <w:t>Elevation above sea level</w:t>
            </w:r>
          </w:p>
          <w:p w:rsidR="00566297" w:rsidRDefault="00566297" w:rsidP="00566297">
            <w:pPr>
              <w:pStyle w:val="ListParagraph"/>
              <w:numPr>
                <w:ilvl w:val="0"/>
                <w:numId w:val="27"/>
              </w:numPr>
              <w:autoSpaceDE w:val="0"/>
              <w:autoSpaceDN w:val="0"/>
              <w:adjustRightInd w:val="0"/>
              <w:spacing w:after="66"/>
              <w:jc w:val="both"/>
              <w:rPr>
                <w:rFonts w:ascii="Arial" w:hAnsi="Arial" w:cs="Arial"/>
                <w:color w:val="000000"/>
                <w:sz w:val="24"/>
                <w:szCs w:val="24"/>
              </w:rPr>
            </w:pPr>
            <w:r w:rsidRPr="00DA7098">
              <w:rPr>
                <w:rFonts w:ascii="Arial" w:hAnsi="Arial" w:cs="Arial"/>
                <w:color w:val="000000"/>
                <w:sz w:val="24"/>
                <w:szCs w:val="24"/>
              </w:rPr>
              <w:t>Orientation of the site (e.g., east to south-east etc.)</w:t>
            </w:r>
          </w:p>
          <w:p w:rsidR="00566297" w:rsidRDefault="00566297" w:rsidP="00566297">
            <w:pPr>
              <w:pStyle w:val="ListParagraph"/>
              <w:numPr>
                <w:ilvl w:val="0"/>
                <w:numId w:val="27"/>
              </w:numPr>
              <w:autoSpaceDE w:val="0"/>
              <w:autoSpaceDN w:val="0"/>
              <w:adjustRightInd w:val="0"/>
              <w:spacing w:after="66"/>
              <w:jc w:val="both"/>
              <w:rPr>
                <w:rFonts w:ascii="Arial" w:hAnsi="Arial" w:cs="Arial"/>
                <w:color w:val="000000"/>
                <w:sz w:val="24"/>
                <w:szCs w:val="24"/>
              </w:rPr>
            </w:pPr>
            <w:r w:rsidRPr="00DA7098">
              <w:rPr>
                <w:rFonts w:ascii="Arial" w:hAnsi="Arial" w:cs="Arial"/>
                <w:color w:val="000000"/>
                <w:sz w:val="24"/>
                <w:szCs w:val="24"/>
              </w:rPr>
              <w:t>Slopes in percentage (0 to 3%, 3 to</w:t>
            </w:r>
            <w:r>
              <w:rPr>
                <w:rFonts w:ascii="Arial" w:hAnsi="Arial" w:cs="Arial"/>
                <w:color w:val="000000"/>
                <w:sz w:val="24"/>
                <w:szCs w:val="24"/>
              </w:rPr>
              <w:t xml:space="preserve"> </w:t>
            </w:r>
            <w:r w:rsidRPr="00DA7098">
              <w:rPr>
                <w:rFonts w:ascii="Arial" w:hAnsi="Arial" w:cs="Arial"/>
                <w:color w:val="000000"/>
                <w:sz w:val="24"/>
                <w:szCs w:val="24"/>
              </w:rPr>
              <w:t>8%</w:t>
            </w:r>
            <w:r>
              <w:rPr>
                <w:rFonts w:ascii="Arial" w:hAnsi="Arial" w:cs="Arial"/>
                <w:color w:val="000000"/>
                <w:sz w:val="24"/>
                <w:szCs w:val="24"/>
              </w:rPr>
              <w:t xml:space="preserve"> </w:t>
            </w:r>
            <w:r w:rsidRPr="00DA7098">
              <w:rPr>
                <w:rFonts w:ascii="Arial" w:hAnsi="Arial" w:cs="Arial"/>
                <w:color w:val="000000"/>
                <w:sz w:val="24"/>
                <w:szCs w:val="24"/>
              </w:rPr>
              <w:t>etc.)</w:t>
            </w:r>
          </w:p>
          <w:p w:rsidR="00566297" w:rsidRDefault="00566297" w:rsidP="00566297">
            <w:pPr>
              <w:pStyle w:val="ListParagraph"/>
              <w:numPr>
                <w:ilvl w:val="0"/>
                <w:numId w:val="27"/>
              </w:numPr>
              <w:autoSpaceDE w:val="0"/>
              <w:autoSpaceDN w:val="0"/>
              <w:adjustRightInd w:val="0"/>
              <w:spacing w:after="66"/>
              <w:jc w:val="both"/>
              <w:rPr>
                <w:rFonts w:ascii="Arial" w:hAnsi="Arial" w:cs="Arial"/>
                <w:color w:val="000000"/>
                <w:sz w:val="24"/>
                <w:szCs w:val="24"/>
              </w:rPr>
            </w:pPr>
            <w:r w:rsidRPr="00DA7098">
              <w:rPr>
                <w:rFonts w:ascii="Arial" w:hAnsi="Arial" w:cs="Arial"/>
                <w:color w:val="000000"/>
                <w:sz w:val="24"/>
                <w:szCs w:val="24"/>
              </w:rPr>
              <w:t>Surface waters (such as ponds, streams and rivers and drainage patterns)</w:t>
            </w:r>
          </w:p>
          <w:p w:rsidR="00566297" w:rsidRDefault="00566297" w:rsidP="00566297">
            <w:pPr>
              <w:pStyle w:val="ListParagraph"/>
              <w:numPr>
                <w:ilvl w:val="0"/>
                <w:numId w:val="27"/>
              </w:numPr>
              <w:autoSpaceDE w:val="0"/>
              <w:autoSpaceDN w:val="0"/>
              <w:adjustRightInd w:val="0"/>
              <w:spacing w:after="66"/>
              <w:jc w:val="both"/>
              <w:rPr>
                <w:rFonts w:ascii="Arial" w:hAnsi="Arial" w:cs="Arial"/>
                <w:color w:val="000000"/>
                <w:sz w:val="24"/>
                <w:szCs w:val="24"/>
              </w:rPr>
            </w:pPr>
            <w:r w:rsidRPr="00DA7098">
              <w:rPr>
                <w:rFonts w:ascii="Arial" w:hAnsi="Arial" w:cs="Arial"/>
                <w:color w:val="000000"/>
                <w:sz w:val="24"/>
                <w:szCs w:val="24"/>
              </w:rPr>
              <w:t>Hills and valleys (visibility etc.)</w:t>
            </w:r>
          </w:p>
          <w:p w:rsidR="00566297" w:rsidRDefault="00566297" w:rsidP="00566297">
            <w:pPr>
              <w:pStyle w:val="ListParagraph"/>
              <w:numPr>
                <w:ilvl w:val="0"/>
                <w:numId w:val="27"/>
              </w:numPr>
              <w:autoSpaceDE w:val="0"/>
              <w:autoSpaceDN w:val="0"/>
              <w:adjustRightInd w:val="0"/>
              <w:spacing w:after="66"/>
              <w:jc w:val="both"/>
              <w:rPr>
                <w:rFonts w:ascii="Arial" w:hAnsi="Arial" w:cs="Arial"/>
                <w:color w:val="000000"/>
                <w:sz w:val="24"/>
                <w:szCs w:val="24"/>
              </w:rPr>
            </w:pPr>
            <w:r w:rsidRPr="00DA7098">
              <w:rPr>
                <w:rFonts w:ascii="Arial" w:hAnsi="Arial" w:cs="Arial"/>
                <w:color w:val="000000"/>
                <w:sz w:val="24"/>
                <w:szCs w:val="24"/>
              </w:rPr>
              <w:t>Hood plains, swamps, quick sand, etc.</w:t>
            </w:r>
          </w:p>
          <w:p w:rsidR="00566297" w:rsidRPr="00DA7098" w:rsidRDefault="00566297" w:rsidP="00566297">
            <w:pPr>
              <w:pStyle w:val="ListParagraph"/>
              <w:autoSpaceDE w:val="0"/>
              <w:autoSpaceDN w:val="0"/>
              <w:adjustRightInd w:val="0"/>
              <w:spacing w:after="66"/>
              <w:ind w:left="1080"/>
              <w:jc w:val="both"/>
              <w:rPr>
                <w:rFonts w:ascii="Arial" w:hAnsi="Arial" w:cs="Arial"/>
                <w:color w:val="000000"/>
                <w:sz w:val="24"/>
                <w:szCs w:val="24"/>
              </w:rPr>
            </w:pPr>
          </w:p>
          <w:p w:rsidR="00566297" w:rsidRDefault="00566297" w:rsidP="00566297">
            <w:pPr>
              <w:pStyle w:val="ListParagraph"/>
              <w:numPr>
                <w:ilvl w:val="0"/>
                <w:numId w:val="2"/>
              </w:numPr>
              <w:autoSpaceDE w:val="0"/>
              <w:autoSpaceDN w:val="0"/>
              <w:adjustRightInd w:val="0"/>
              <w:jc w:val="both"/>
              <w:rPr>
                <w:rFonts w:ascii="Arial" w:hAnsi="Arial" w:cs="Arial"/>
                <w:b/>
                <w:color w:val="000000"/>
                <w:sz w:val="24"/>
                <w:szCs w:val="24"/>
              </w:rPr>
            </w:pPr>
            <w:r w:rsidRPr="00327665">
              <w:rPr>
                <w:rFonts w:ascii="Arial" w:hAnsi="Arial" w:cs="Arial"/>
                <w:b/>
                <w:color w:val="000000"/>
                <w:sz w:val="24"/>
                <w:szCs w:val="24"/>
              </w:rPr>
              <w:t>Which type of buildings should be constructed on rocky sites?</w:t>
            </w:r>
          </w:p>
          <w:p w:rsidR="00566297" w:rsidRPr="00A240A3" w:rsidRDefault="00566297" w:rsidP="00566297">
            <w:pPr>
              <w:pStyle w:val="ListParagraph"/>
              <w:autoSpaceDE w:val="0"/>
              <w:autoSpaceDN w:val="0"/>
              <w:adjustRightInd w:val="0"/>
              <w:ind w:left="644"/>
              <w:jc w:val="both"/>
              <w:rPr>
                <w:rFonts w:ascii="Arial" w:hAnsi="Arial" w:cs="Arial"/>
                <w:color w:val="000000"/>
                <w:sz w:val="24"/>
                <w:szCs w:val="24"/>
              </w:rPr>
            </w:pPr>
            <w:r w:rsidRPr="001F2DD1">
              <w:rPr>
                <w:rFonts w:ascii="Arial" w:hAnsi="Arial" w:cs="Arial"/>
                <w:color w:val="000000"/>
                <w:sz w:val="24"/>
                <w:szCs w:val="24"/>
              </w:rPr>
              <w:t>Dams are meant to hold water and the rocks at the ground and those below them must be impervious. The consequences of increase in water table elevation and the deposition of sediments on the foundation rock must be studied. Fault zones filled with pervious deposits as well as open joints may serve as paths for leakage to occur. In the case of tunneling, the feasibility, planning, design, the techniques used and the risk of serious accidents during construction are all dependent on the geology of the site.</w:t>
            </w:r>
            <w:r w:rsidRPr="00462D93">
              <w:t xml:space="preserve"> </w:t>
            </w:r>
            <w:r w:rsidRPr="00462D93">
              <w:rPr>
                <w:rFonts w:ascii="Arial" w:hAnsi="Arial" w:cs="Arial"/>
                <w:color w:val="000000"/>
                <w:sz w:val="24"/>
                <w:szCs w:val="24"/>
              </w:rPr>
              <w:t>Based on the structure of rocks certain physical behaviors can be predicted</w:t>
            </w:r>
            <w:r>
              <w:rPr>
                <w:rFonts w:ascii="Arial" w:hAnsi="Arial" w:cs="Arial"/>
                <w:color w:val="000000"/>
                <w:sz w:val="24"/>
                <w:szCs w:val="24"/>
              </w:rPr>
              <w:t xml:space="preserve">. </w:t>
            </w:r>
            <w:r w:rsidRPr="000F453E">
              <w:rPr>
                <w:rFonts w:ascii="Arial" w:hAnsi="Arial" w:cs="Arial"/>
                <w:color w:val="000000"/>
                <w:sz w:val="24"/>
                <w:szCs w:val="24"/>
              </w:rPr>
              <w:t xml:space="preserve">It is low </w:t>
            </w:r>
            <w:r w:rsidRPr="000F453E">
              <w:rPr>
                <w:rFonts w:ascii="Arial" w:hAnsi="Arial" w:cs="Arial"/>
                <w:color w:val="000000"/>
                <w:sz w:val="24"/>
                <w:szCs w:val="24"/>
              </w:rPr>
              <w:lastRenderedPageBreak/>
              <w:t>permeability for igneous rocks such as granite. Specimens of igneous rocks may absorb water only up to 1 to 2 percent of water of its weight.</w:t>
            </w:r>
            <w:r>
              <w:rPr>
                <w:rFonts w:ascii="Arial" w:hAnsi="Arial" w:cs="Arial"/>
                <w:color w:val="000000"/>
                <w:sz w:val="24"/>
                <w:szCs w:val="24"/>
              </w:rPr>
              <w:t xml:space="preserve"> That is why most of the </w:t>
            </w:r>
            <w:proofErr w:type="gramStart"/>
            <w:r>
              <w:rPr>
                <w:rFonts w:ascii="Arial" w:hAnsi="Arial" w:cs="Arial"/>
                <w:color w:val="000000"/>
                <w:sz w:val="24"/>
                <w:szCs w:val="24"/>
              </w:rPr>
              <w:t>dams</w:t>
            </w:r>
            <w:proofErr w:type="gramEnd"/>
            <w:r>
              <w:rPr>
                <w:rFonts w:ascii="Arial" w:hAnsi="Arial" w:cs="Arial"/>
                <w:color w:val="000000"/>
                <w:sz w:val="24"/>
                <w:szCs w:val="24"/>
              </w:rPr>
              <w:t xml:space="preserve"> ore built in the mountainous locations. </w:t>
            </w:r>
          </w:p>
          <w:p w:rsidR="00566297" w:rsidRPr="00327665" w:rsidRDefault="00566297" w:rsidP="00566297">
            <w:pPr>
              <w:pStyle w:val="ListParagraph"/>
              <w:numPr>
                <w:ilvl w:val="0"/>
                <w:numId w:val="18"/>
              </w:numPr>
              <w:autoSpaceDE w:val="0"/>
              <w:autoSpaceDN w:val="0"/>
              <w:adjustRightInd w:val="0"/>
              <w:spacing w:after="66"/>
              <w:jc w:val="both"/>
              <w:rPr>
                <w:rFonts w:ascii="Arial" w:hAnsi="Arial" w:cs="Arial"/>
                <w:b/>
                <w:color w:val="000000"/>
                <w:sz w:val="24"/>
                <w:szCs w:val="24"/>
              </w:rPr>
            </w:pPr>
            <w:r w:rsidRPr="00327665">
              <w:rPr>
                <w:rFonts w:ascii="Arial" w:hAnsi="Arial" w:cs="Arial"/>
                <w:b/>
                <w:color w:val="000000"/>
                <w:sz w:val="24"/>
                <w:szCs w:val="24"/>
              </w:rPr>
              <w:t>Give the classification under which the following buildings fall:</w:t>
            </w:r>
          </w:p>
          <w:p w:rsidR="00566297" w:rsidRDefault="00566297" w:rsidP="00566297">
            <w:pPr>
              <w:pStyle w:val="ListParagraph"/>
              <w:numPr>
                <w:ilvl w:val="1"/>
                <w:numId w:val="17"/>
              </w:numPr>
              <w:autoSpaceDE w:val="0"/>
              <w:autoSpaceDN w:val="0"/>
              <w:adjustRightInd w:val="0"/>
              <w:spacing w:after="66"/>
              <w:jc w:val="both"/>
              <w:rPr>
                <w:rFonts w:ascii="Arial" w:hAnsi="Arial" w:cs="Arial"/>
                <w:b/>
                <w:color w:val="000000"/>
                <w:sz w:val="24"/>
                <w:szCs w:val="24"/>
              </w:rPr>
            </w:pPr>
            <w:r w:rsidRPr="00327665">
              <w:rPr>
                <w:rFonts w:ascii="Arial" w:hAnsi="Arial" w:cs="Arial"/>
                <w:b/>
                <w:color w:val="000000"/>
                <w:sz w:val="24"/>
                <w:szCs w:val="24"/>
              </w:rPr>
              <w:t>Museum</w:t>
            </w:r>
            <w:r>
              <w:rPr>
                <w:rFonts w:ascii="Arial" w:hAnsi="Arial" w:cs="Arial"/>
                <w:b/>
                <w:color w:val="000000"/>
                <w:sz w:val="24"/>
                <w:szCs w:val="24"/>
              </w:rPr>
              <w:t xml:space="preserve"> </w:t>
            </w:r>
            <w:r>
              <w:rPr>
                <w:rFonts w:ascii="Arial" w:hAnsi="Arial" w:cs="Arial"/>
                <w:color w:val="000000"/>
                <w:sz w:val="24"/>
                <w:szCs w:val="24"/>
              </w:rPr>
              <w:t>is an assembly building(Educational building);</w:t>
            </w:r>
          </w:p>
          <w:p w:rsidR="00566297" w:rsidRDefault="00566297" w:rsidP="00566297">
            <w:pPr>
              <w:pStyle w:val="ListParagraph"/>
              <w:numPr>
                <w:ilvl w:val="1"/>
                <w:numId w:val="17"/>
              </w:numPr>
              <w:autoSpaceDE w:val="0"/>
              <w:autoSpaceDN w:val="0"/>
              <w:adjustRightInd w:val="0"/>
              <w:spacing w:after="66"/>
              <w:jc w:val="both"/>
              <w:rPr>
                <w:rFonts w:ascii="Arial" w:hAnsi="Arial" w:cs="Arial"/>
                <w:b/>
                <w:color w:val="000000"/>
                <w:sz w:val="24"/>
                <w:szCs w:val="24"/>
              </w:rPr>
            </w:pPr>
            <w:r w:rsidRPr="00327665">
              <w:rPr>
                <w:rFonts w:ascii="Arial" w:hAnsi="Arial" w:cs="Arial"/>
                <w:b/>
                <w:color w:val="000000"/>
                <w:sz w:val="24"/>
                <w:szCs w:val="24"/>
              </w:rPr>
              <w:t>Hospital</w:t>
            </w:r>
            <w:r>
              <w:rPr>
                <w:rFonts w:ascii="Arial" w:hAnsi="Arial" w:cs="Arial"/>
                <w:b/>
                <w:color w:val="000000"/>
                <w:sz w:val="24"/>
                <w:szCs w:val="24"/>
              </w:rPr>
              <w:t xml:space="preserve"> </w:t>
            </w:r>
            <w:r>
              <w:rPr>
                <w:rFonts w:ascii="Arial" w:hAnsi="Arial" w:cs="Arial"/>
                <w:color w:val="000000"/>
                <w:sz w:val="24"/>
                <w:szCs w:val="24"/>
              </w:rPr>
              <w:t xml:space="preserve">is an institutional building; </w:t>
            </w:r>
            <w:r>
              <w:rPr>
                <w:rFonts w:ascii="Arial" w:hAnsi="Arial" w:cs="Arial"/>
                <w:b/>
                <w:color w:val="000000"/>
                <w:sz w:val="24"/>
                <w:szCs w:val="24"/>
              </w:rPr>
              <w:tab/>
            </w:r>
            <w:r>
              <w:rPr>
                <w:rFonts w:ascii="Arial" w:hAnsi="Arial" w:cs="Arial"/>
                <w:b/>
                <w:color w:val="000000"/>
                <w:sz w:val="24"/>
                <w:szCs w:val="24"/>
              </w:rPr>
              <w:tab/>
            </w:r>
          </w:p>
          <w:p w:rsidR="00566297" w:rsidRDefault="00566297" w:rsidP="00566297">
            <w:pPr>
              <w:pStyle w:val="ListParagraph"/>
              <w:numPr>
                <w:ilvl w:val="1"/>
                <w:numId w:val="17"/>
              </w:numPr>
              <w:autoSpaceDE w:val="0"/>
              <w:autoSpaceDN w:val="0"/>
              <w:adjustRightInd w:val="0"/>
              <w:spacing w:after="66"/>
              <w:jc w:val="both"/>
              <w:rPr>
                <w:rFonts w:ascii="Arial" w:hAnsi="Arial" w:cs="Arial"/>
                <w:b/>
                <w:color w:val="000000"/>
                <w:sz w:val="24"/>
                <w:szCs w:val="24"/>
              </w:rPr>
            </w:pPr>
            <w:r w:rsidRPr="00327665">
              <w:rPr>
                <w:rFonts w:ascii="Arial" w:hAnsi="Arial" w:cs="Arial"/>
                <w:b/>
                <w:color w:val="000000"/>
                <w:sz w:val="24"/>
                <w:szCs w:val="24"/>
              </w:rPr>
              <w:t>Hotels</w:t>
            </w:r>
            <w:r w:rsidRPr="003170D5">
              <w:rPr>
                <w:rFonts w:ascii="Arial" w:hAnsi="Arial" w:cs="Arial"/>
                <w:color w:val="000000"/>
                <w:sz w:val="24"/>
                <w:szCs w:val="24"/>
              </w:rPr>
              <w:t xml:space="preserve"> a</w:t>
            </w:r>
            <w:r>
              <w:rPr>
                <w:rFonts w:ascii="Arial" w:hAnsi="Arial" w:cs="Arial"/>
                <w:color w:val="000000"/>
                <w:sz w:val="24"/>
                <w:szCs w:val="24"/>
              </w:rPr>
              <w:t>re</w:t>
            </w:r>
            <w:r w:rsidRPr="003170D5">
              <w:rPr>
                <w:rFonts w:ascii="Arial" w:hAnsi="Arial" w:cs="Arial"/>
                <w:color w:val="000000"/>
                <w:sz w:val="24"/>
                <w:szCs w:val="24"/>
              </w:rPr>
              <w:t xml:space="preserve"> residential</w:t>
            </w:r>
            <w:r>
              <w:rPr>
                <w:rFonts w:ascii="Arial" w:hAnsi="Arial" w:cs="Arial"/>
                <w:color w:val="000000"/>
                <w:sz w:val="24"/>
                <w:szCs w:val="24"/>
              </w:rPr>
              <w:t xml:space="preserve"> buildings;</w:t>
            </w:r>
          </w:p>
          <w:p w:rsidR="00566297" w:rsidRDefault="00566297" w:rsidP="00566297">
            <w:pPr>
              <w:pStyle w:val="ListParagraph"/>
              <w:numPr>
                <w:ilvl w:val="1"/>
                <w:numId w:val="17"/>
              </w:numPr>
              <w:autoSpaceDE w:val="0"/>
              <w:autoSpaceDN w:val="0"/>
              <w:adjustRightInd w:val="0"/>
              <w:spacing w:after="66"/>
              <w:jc w:val="both"/>
              <w:rPr>
                <w:rFonts w:ascii="Arial" w:hAnsi="Arial" w:cs="Arial"/>
                <w:b/>
                <w:color w:val="000000"/>
                <w:sz w:val="24"/>
                <w:szCs w:val="24"/>
              </w:rPr>
            </w:pPr>
            <w:r w:rsidRPr="00327665">
              <w:rPr>
                <w:rFonts w:ascii="Arial" w:hAnsi="Arial" w:cs="Arial"/>
                <w:b/>
                <w:color w:val="000000"/>
                <w:sz w:val="24"/>
                <w:szCs w:val="24"/>
              </w:rPr>
              <w:t>Library (public)</w:t>
            </w:r>
            <w:r>
              <w:rPr>
                <w:rFonts w:ascii="Arial" w:hAnsi="Arial" w:cs="Arial"/>
                <w:b/>
                <w:color w:val="000000"/>
                <w:sz w:val="24"/>
                <w:szCs w:val="24"/>
              </w:rPr>
              <w:t xml:space="preserve"> </w:t>
            </w:r>
            <w:r>
              <w:rPr>
                <w:rFonts w:ascii="Arial" w:hAnsi="Arial" w:cs="Arial"/>
                <w:color w:val="000000"/>
                <w:sz w:val="24"/>
                <w:szCs w:val="24"/>
              </w:rPr>
              <w:t>is an</w:t>
            </w:r>
            <w:r w:rsidRPr="00462D93">
              <w:t xml:space="preserve"> </w:t>
            </w:r>
            <w:r>
              <w:rPr>
                <w:rFonts w:ascii="Arial" w:hAnsi="Arial" w:cs="Arial"/>
                <w:color w:val="000000"/>
                <w:sz w:val="24"/>
                <w:szCs w:val="24"/>
              </w:rPr>
              <w:t>Educational building;</w:t>
            </w:r>
          </w:p>
          <w:p w:rsidR="00566297" w:rsidRPr="00F63D34" w:rsidRDefault="00566297" w:rsidP="00566297">
            <w:pPr>
              <w:pStyle w:val="ListParagraph"/>
              <w:numPr>
                <w:ilvl w:val="1"/>
                <w:numId w:val="17"/>
              </w:numPr>
              <w:autoSpaceDE w:val="0"/>
              <w:autoSpaceDN w:val="0"/>
              <w:adjustRightInd w:val="0"/>
              <w:spacing w:after="66"/>
              <w:jc w:val="both"/>
              <w:rPr>
                <w:rFonts w:ascii="Arial" w:hAnsi="Arial" w:cs="Arial"/>
                <w:b/>
                <w:color w:val="000000"/>
                <w:sz w:val="24"/>
                <w:szCs w:val="24"/>
              </w:rPr>
            </w:pPr>
            <w:r w:rsidRPr="00327665">
              <w:rPr>
                <w:rFonts w:ascii="Arial" w:hAnsi="Arial" w:cs="Arial"/>
                <w:b/>
                <w:color w:val="000000"/>
                <w:sz w:val="24"/>
                <w:szCs w:val="24"/>
              </w:rPr>
              <w:t>Departmental stores</w:t>
            </w:r>
            <w:r>
              <w:rPr>
                <w:rFonts w:ascii="Arial" w:hAnsi="Arial" w:cs="Arial"/>
                <w:b/>
                <w:color w:val="000000"/>
                <w:sz w:val="24"/>
                <w:szCs w:val="24"/>
              </w:rPr>
              <w:t xml:space="preserve"> </w:t>
            </w:r>
            <w:r>
              <w:rPr>
                <w:rFonts w:ascii="Arial" w:hAnsi="Arial" w:cs="Arial"/>
                <w:color w:val="000000"/>
                <w:sz w:val="24"/>
                <w:szCs w:val="24"/>
              </w:rPr>
              <w:t>are mercantile buildings</w:t>
            </w:r>
            <w:r w:rsidRPr="00462D93">
              <w:t xml:space="preserve"> </w:t>
            </w:r>
            <w:r>
              <w:t>(</w:t>
            </w:r>
            <w:r w:rsidRPr="00462D93">
              <w:rPr>
                <w:rFonts w:ascii="Arial" w:hAnsi="Arial" w:cs="Arial"/>
                <w:color w:val="000000"/>
                <w:sz w:val="24"/>
                <w:szCs w:val="24"/>
              </w:rPr>
              <w:t>Commercial</w:t>
            </w:r>
            <w:r>
              <w:rPr>
                <w:rFonts w:ascii="Arial" w:hAnsi="Arial" w:cs="Arial"/>
                <w:color w:val="000000"/>
                <w:sz w:val="24"/>
                <w:szCs w:val="24"/>
              </w:rPr>
              <w:t>);</w:t>
            </w:r>
          </w:p>
          <w:p w:rsidR="00566297" w:rsidRPr="00462D93" w:rsidRDefault="00566297" w:rsidP="00566297">
            <w:pPr>
              <w:pStyle w:val="ListParagraph"/>
              <w:numPr>
                <w:ilvl w:val="1"/>
                <w:numId w:val="17"/>
              </w:numPr>
              <w:autoSpaceDE w:val="0"/>
              <w:autoSpaceDN w:val="0"/>
              <w:adjustRightInd w:val="0"/>
              <w:spacing w:after="66"/>
              <w:jc w:val="both"/>
              <w:rPr>
                <w:rFonts w:ascii="Arial" w:hAnsi="Arial" w:cs="Arial"/>
                <w:b/>
                <w:color w:val="000000"/>
                <w:sz w:val="24"/>
                <w:szCs w:val="24"/>
              </w:rPr>
            </w:pPr>
            <w:r>
              <w:rPr>
                <w:rFonts w:ascii="Arial" w:hAnsi="Arial" w:cs="Arial"/>
                <w:b/>
                <w:color w:val="000000"/>
                <w:sz w:val="24"/>
                <w:szCs w:val="24"/>
              </w:rPr>
              <w:t xml:space="preserve">LPG Cylinder storage </w:t>
            </w:r>
            <w:r>
              <w:rPr>
                <w:rFonts w:ascii="Arial" w:hAnsi="Arial" w:cs="Arial"/>
                <w:color w:val="000000"/>
                <w:sz w:val="24"/>
                <w:szCs w:val="24"/>
              </w:rPr>
              <w:t xml:space="preserve">is a hazardous building. </w:t>
            </w:r>
          </w:p>
          <w:p w:rsidR="00566297" w:rsidRPr="00566297" w:rsidRDefault="00566297" w:rsidP="00566297">
            <w:pPr>
              <w:pStyle w:val="ListParagraph"/>
              <w:autoSpaceDE w:val="0"/>
              <w:autoSpaceDN w:val="0"/>
              <w:adjustRightInd w:val="0"/>
              <w:spacing w:after="66"/>
              <w:ind w:left="360"/>
              <w:jc w:val="both"/>
              <w:rPr>
                <w:rFonts w:ascii="Arial" w:hAnsi="Arial" w:cs="Arial"/>
                <w:color w:val="000000"/>
                <w:sz w:val="24"/>
                <w:szCs w:val="24"/>
              </w:rPr>
            </w:pPr>
          </w:p>
          <w:p w:rsidR="00CC2FB3" w:rsidRPr="00667A7A" w:rsidRDefault="00CC2FB3" w:rsidP="00667A7A">
            <w:pPr>
              <w:autoSpaceDE w:val="0"/>
              <w:autoSpaceDN w:val="0"/>
              <w:adjustRightInd w:val="0"/>
              <w:spacing w:after="66"/>
              <w:ind w:left="360"/>
              <w:jc w:val="both"/>
              <w:rPr>
                <w:rFonts w:ascii="Arial" w:hAnsi="Arial" w:cs="Arial"/>
                <w:color w:val="00000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309AB" w:rsidRDefault="00415855" w:rsidP="00A851DA">
            <w:pPr>
              <w:rPr>
                <w:rFonts w:ascii="Arial" w:hAnsi="Arial" w:cs="Arial"/>
                <w:color w:val="000000"/>
              </w:rPr>
            </w:pPr>
            <w:r w:rsidRPr="001309AB">
              <w:rPr>
                <w:rFonts w:ascii="Arial" w:hAnsi="Arial" w:cs="Arial"/>
                <w:color w:val="000000"/>
              </w:rPr>
              <w:t>V.Mikstas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1309AB" w:rsidRDefault="00566297" w:rsidP="00A851DA">
            <w:pPr>
              <w:rPr>
                <w:rFonts w:ascii="Arial" w:hAnsi="Arial" w:cs="Arial"/>
                <w:color w:val="000000"/>
              </w:rPr>
            </w:pPr>
            <w:r>
              <w:rPr>
                <w:rFonts w:ascii="Arial" w:hAnsi="Arial" w:cs="Arial"/>
                <w:color w:val="000000"/>
              </w:rPr>
              <w:t>18/12</w:t>
            </w:r>
            <w:r w:rsidR="00DB35FD">
              <w:rPr>
                <w:rFonts w:ascii="Arial" w:hAnsi="Arial" w:cs="Arial"/>
                <w:color w:val="000000"/>
              </w:rPr>
              <w:t>/14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2A38" w:rsidRDefault="00D02A38" w:rsidP="00CB4D0A">
      <w:pPr>
        <w:spacing w:after="0" w:line="240" w:lineRule="auto"/>
      </w:pPr>
      <w:r>
        <w:separator/>
      </w:r>
    </w:p>
  </w:endnote>
  <w:endnote w:type="continuationSeparator" w:id="0">
    <w:p w:rsidR="00D02A38" w:rsidRDefault="00D02A3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2A38" w:rsidRDefault="00D02A38" w:rsidP="00CB4D0A">
      <w:pPr>
        <w:spacing w:after="0" w:line="240" w:lineRule="auto"/>
      </w:pPr>
      <w:r>
        <w:separator/>
      </w:r>
    </w:p>
  </w:footnote>
  <w:footnote w:type="continuationSeparator" w:id="0">
    <w:p w:rsidR="00D02A38" w:rsidRDefault="00D02A3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2E8B"/>
    <w:multiLevelType w:val="hybridMultilevel"/>
    <w:tmpl w:val="697E68AC"/>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1">
    <w:nsid w:val="07324B1C"/>
    <w:multiLevelType w:val="hybridMultilevel"/>
    <w:tmpl w:val="213A23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B016767"/>
    <w:multiLevelType w:val="hybridMultilevel"/>
    <w:tmpl w:val="3918CC58"/>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3">
    <w:nsid w:val="0FA26E1C"/>
    <w:multiLevelType w:val="hybridMultilevel"/>
    <w:tmpl w:val="F86ABCB4"/>
    <w:lvl w:ilvl="0" w:tplc="08090017">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12C53DA0"/>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nsid w:val="19A50DA8"/>
    <w:multiLevelType w:val="hybridMultilevel"/>
    <w:tmpl w:val="157C8FE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1A450DDC"/>
    <w:multiLevelType w:val="hybridMultilevel"/>
    <w:tmpl w:val="A8E6153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267B0338"/>
    <w:multiLevelType w:val="hybridMultilevel"/>
    <w:tmpl w:val="B73861F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27662E4E"/>
    <w:multiLevelType w:val="hybridMultilevel"/>
    <w:tmpl w:val="01F8C542"/>
    <w:lvl w:ilvl="0" w:tplc="08090001">
      <w:start w:val="1"/>
      <w:numFmt w:val="bullet"/>
      <w:lvlText w:val=""/>
      <w:lvlJc w:val="left"/>
      <w:pPr>
        <w:ind w:left="1364" w:hanging="360"/>
      </w:pPr>
      <w:rPr>
        <w:rFonts w:ascii="Symbol" w:hAnsi="Symbol" w:hint="default"/>
      </w:rPr>
    </w:lvl>
    <w:lvl w:ilvl="1" w:tplc="08090003">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9">
    <w:nsid w:val="2BBA4164"/>
    <w:multiLevelType w:val="hybridMultilevel"/>
    <w:tmpl w:val="A9083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E1926D7"/>
    <w:multiLevelType w:val="hybridMultilevel"/>
    <w:tmpl w:val="2BA6CB62"/>
    <w:lvl w:ilvl="0" w:tplc="08090001">
      <w:start w:val="1"/>
      <w:numFmt w:val="bullet"/>
      <w:lvlText w:val=""/>
      <w:lvlJc w:val="left"/>
      <w:pPr>
        <w:ind w:left="108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35AE090E"/>
    <w:multiLevelType w:val="hybridMultilevel"/>
    <w:tmpl w:val="16340B04"/>
    <w:lvl w:ilvl="0" w:tplc="0809000F">
      <w:start w:val="1"/>
      <w:numFmt w:val="decimal"/>
      <w:lvlText w:val="%1."/>
      <w:lvlJc w:val="left"/>
      <w:pPr>
        <w:ind w:left="360" w:hanging="360"/>
      </w:pPr>
    </w:lvl>
    <w:lvl w:ilvl="1" w:tplc="5A501FC2">
      <w:start w:val="1"/>
      <w:numFmt w:val="lowerRoman"/>
      <w:lvlText w:val="%2)"/>
      <w:lvlJc w:val="left"/>
      <w:pPr>
        <w:ind w:left="1440" w:hanging="720"/>
      </w:pPr>
      <w:rPr>
        <w:rFonts w:hint="default"/>
      </w:rPr>
    </w:lvl>
    <w:lvl w:ilvl="2" w:tplc="1DFA4A96">
      <w:start w:val="1"/>
      <w:numFmt w:val="lowerLetter"/>
      <w:lvlText w:val="%3)"/>
      <w:lvlJc w:val="left"/>
      <w:pPr>
        <w:ind w:left="1980" w:hanging="36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38DA44E1"/>
    <w:multiLevelType w:val="hybridMultilevel"/>
    <w:tmpl w:val="8340B0D6"/>
    <w:lvl w:ilvl="0" w:tplc="08090001">
      <w:start w:val="1"/>
      <w:numFmt w:val="bullet"/>
      <w:lvlText w:val=""/>
      <w:lvlJc w:val="left"/>
      <w:pPr>
        <w:ind w:left="1364" w:hanging="360"/>
      </w:pPr>
      <w:rPr>
        <w:rFonts w:ascii="Symbol" w:hAnsi="Symbol" w:hint="default"/>
      </w:rPr>
    </w:lvl>
    <w:lvl w:ilvl="1" w:tplc="08090003">
      <w:start w:val="1"/>
      <w:numFmt w:val="bullet"/>
      <w:lvlText w:val="o"/>
      <w:lvlJc w:val="left"/>
      <w:pPr>
        <w:ind w:left="2084" w:hanging="360"/>
      </w:pPr>
      <w:rPr>
        <w:rFonts w:ascii="Courier New" w:hAnsi="Courier New" w:cs="Courier New" w:hint="default"/>
      </w:rPr>
    </w:lvl>
    <w:lvl w:ilvl="2" w:tplc="08090005">
      <w:start w:val="1"/>
      <w:numFmt w:val="bullet"/>
      <w:lvlText w:val=""/>
      <w:lvlJc w:val="left"/>
      <w:pPr>
        <w:ind w:left="2804" w:hanging="360"/>
      </w:pPr>
      <w:rPr>
        <w:rFonts w:ascii="Wingdings" w:hAnsi="Wingdings" w:hint="default"/>
      </w:rPr>
    </w:lvl>
    <w:lvl w:ilvl="3" w:tplc="08090001">
      <w:start w:val="1"/>
      <w:numFmt w:val="bullet"/>
      <w:lvlText w:val=""/>
      <w:lvlJc w:val="left"/>
      <w:pPr>
        <w:ind w:left="3524" w:hanging="360"/>
      </w:pPr>
      <w:rPr>
        <w:rFonts w:ascii="Symbol" w:hAnsi="Symbol" w:hint="default"/>
      </w:rPr>
    </w:lvl>
    <w:lvl w:ilvl="4" w:tplc="08090003">
      <w:start w:val="1"/>
      <w:numFmt w:val="bullet"/>
      <w:lvlText w:val="o"/>
      <w:lvlJc w:val="left"/>
      <w:pPr>
        <w:ind w:left="4244" w:hanging="360"/>
      </w:pPr>
      <w:rPr>
        <w:rFonts w:ascii="Courier New" w:hAnsi="Courier New" w:cs="Courier New" w:hint="default"/>
      </w:rPr>
    </w:lvl>
    <w:lvl w:ilvl="5" w:tplc="08090005">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3">
    <w:nsid w:val="3A7B373E"/>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nsid w:val="412B47CE"/>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nsid w:val="4A6C50EB"/>
    <w:multiLevelType w:val="hybridMultilevel"/>
    <w:tmpl w:val="3FB67DDA"/>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F3605A3"/>
    <w:multiLevelType w:val="hybridMultilevel"/>
    <w:tmpl w:val="1304F852"/>
    <w:lvl w:ilvl="0" w:tplc="0809000F">
      <w:start w:val="1"/>
      <w:numFmt w:val="decimal"/>
      <w:lvlText w:val="%1."/>
      <w:lvlJc w:val="left"/>
      <w:pPr>
        <w:ind w:left="1364" w:hanging="360"/>
      </w:p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18">
    <w:nsid w:val="516F6101"/>
    <w:multiLevelType w:val="hybridMultilevel"/>
    <w:tmpl w:val="C2106E1A"/>
    <w:lvl w:ilvl="0" w:tplc="0809000F">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nsid w:val="573E360A"/>
    <w:multiLevelType w:val="hybridMultilevel"/>
    <w:tmpl w:val="D5B63F9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nsid w:val="5E5123BF"/>
    <w:multiLevelType w:val="hybridMultilevel"/>
    <w:tmpl w:val="072ED3D6"/>
    <w:lvl w:ilvl="0" w:tplc="08090017">
      <w:start w:val="1"/>
      <w:numFmt w:val="lowerLetter"/>
      <w:lvlText w:val="%1)"/>
      <w:lvlJc w:val="left"/>
      <w:pPr>
        <w:ind w:left="1155" w:hanging="360"/>
      </w:pPr>
    </w:lvl>
    <w:lvl w:ilvl="1" w:tplc="08090019">
      <w:start w:val="1"/>
      <w:numFmt w:val="lowerLetter"/>
      <w:lvlText w:val="%2."/>
      <w:lvlJc w:val="left"/>
      <w:pPr>
        <w:ind w:left="1875" w:hanging="360"/>
      </w:pPr>
    </w:lvl>
    <w:lvl w:ilvl="2" w:tplc="0809001B">
      <w:start w:val="1"/>
      <w:numFmt w:val="lowerRoman"/>
      <w:lvlText w:val="%3."/>
      <w:lvlJc w:val="right"/>
      <w:pPr>
        <w:ind w:left="2595" w:hanging="180"/>
      </w:pPr>
    </w:lvl>
    <w:lvl w:ilvl="3" w:tplc="0809000F">
      <w:start w:val="1"/>
      <w:numFmt w:val="decimal"/>
      <w:lvlText w:val="%4."/>
      <w:lvlJc w:val="left"/>
      <w:pPr>
        <w:ind w:left="3315" w:hanging="360"/>
      </w:pPr>
    </w:lvl>
    <w:lvl w:ilvl="4" w:tplc="08090019" w:tentative="1">
      <w:start w:val="1"/>
      <w:numFmt w:val="lowerLetter"/>
      <w:lvlText w:val="%5."/>
      <w:lvlJc w:val="left"/>
      <w:pPr>
        <w:ind w:left="4035" w:hanging="360"/>
      </w:pPr>
    </w:lvl>
    <w:lvl w:ilvl="5" w:tplc="0809001B" w:tentative="1">
      <w:start w:val="1"/>
      <w:numFmt w:val="lowerRoman"/>
      <w:lvlText w:val="%6."/>
      <w:lvlJc w:val="right"/>
      <w:pPr>
        <w:ind w:left="4755" w:hanging="180"/>
      </w:pPr>
    </w:lvl>
    <w:lvl w:ilvl="6" w:tplc="0809000F" w:tentative="1">
      <w:start w:val="1"/>
      <w:numFmt w:val="decimal"/>
      <w:lvlText w:val="%7."/>
      <w:lvlJc w:val="left"/>
      <w:pPr>
        <w:ind w:left="5475" w:hanging="360"/>
      </w:pPr>
    </w:lvl>
    <w:lvl w:ilvl="7" w:tplc="08090019" w:tentative="1">
      <w:start w:val="1"/>
      <w:numFmt w:val="lowerLetter"/>
      <w:lvlText w:val="%8."/>
      <w:lvlJc w:val="left"/>
      <w:pPr>
        <w:ind w:left="6195" w:hanging="360"/>
      </w:pPr>
    </w:lvl>
    <w:lvl w:ilvl="8" w:tplc="0809001B" w:tentative="1">
      <w:start w:val="1"/>
      <w:numFmt w:val="lowerRoman"/>
      <w:lvlText w:val="%9."/>
      <w:lvlJc w:val="right"/>
      <w:pPr>
        <w:ind w:left="6915" w:hanging="180"/>
      </w:pPr>
    </w:lvl>
  </w:abstractNum>
  <w:abstractNum w:abstractNumId="21">
    <w:nsid w:val="61193A30"/>
    <w:multiLevelType w:val="hybridMultilevel"/>
    <w:tmpl w:val="1D1E4710"/>
    <w:lvl w:ilvl="0" w:tplc="08090011">
      <w:start w:val="1"/>
      <w:numFmt w:val="decimal"/>
      <w:lvlText w:val="%1)"/>
      <w:lvlJc w:val="left"/>
      <w:pPr>
        <w:ind w:left="1364" w:hanging="360"/>
      </w:p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2">
    <w:nsid w:val="619A150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683D47DF"/>
    <w:multiLevelType w:val="hybridMultilevel"/>
    <w:tmpl w:val="D7A8D50E"/>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24">
    <w:nsid w:val="6CCC0ED3"/>
    <w:multiLevelType w:val="hybridMultilevel"/>
    <w:tmpl w:val="46F0C8EE"/>
    <w:lvl w:ilvl="0" w:tplc="03C86174">
      <w:start w:val="1"/>
      <w:numFmt w:val="upperRoman"/>
      <w:lvlText w:val="%1."/>
      <w:lvlJc w:val="right"/>
      <w:pPr>
        <w:ind w:left="644" w:hanging="360"/>
      </w:pPr>
      <w:rPr>
        <w:b/>
      </w:rPr>
    </w:lvl>
    <w:lvl w:ilvl="1" w:tplc="08090001">
      <w:start w:val="1"/>
      <w:numFmt w:val="bullet"/>
      <w:lvlText w:val=""/>
      <w:lvlJc w:val="left"/>
      <w:pPr>
        <w:ind w:left="1507" w:hanging="360"/>
      </w:pPr>
      <w:rPr>
        <w:rFonts w:ascii="Symbol" w:hAnsi="Symbol" w:hint="default"/>
      </w:rPr>
    </w:lvl>
    <w:lvl w:ilvl="2" w:tplc="03C86174">
      <w:start w:val="1"/>
      <w:numFmt w:val="upperRoman"/>
      <w:lvlText w:val="%3."/>
      <w:lvlJc w:val="right"/>
      <w:pPr>
        <w:ind w:left="2767" w:hanging="720"/>
      </w:pPr>
      <w:rPr>
        <w:rFonts w:hint="default"/>
        <w:b/>
      </w:r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25">
    <w:nsid w:val="770416CC"/>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6">
    <w:nsid w:val="7F2F1218"/>
    <w:multiLevelType w:val="hybridMultilevel"/>
    <w:tmpl w:val="A2900F42"/>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num w:numId="1">
    <w:abstractNumId w:val="16"/>
  </w:num>
  <w:num w:numId="2">
    <w:abstractNumId w:val="24"/>
  </w:num>
  <w:num w:numId="3">
    <w:abstractNumId w:val="18"/>
  </w:num>
  <w:num w:numId="4">
    <w:abstractNumId w:val="1"/>
  </w:num>
  <w:num w:numId="5">
    <w:abstractNumId w:val="21"/>
  </w:num>
  <w:num w:numId="6">
    <w:abstractNumId w:val="17"/>
  </w:num>
  <w:num w:numId="7">
    <w:abstractNumId w:val="26"/>
  </w:num>
  <w:num w:numId="8">
    <w:abstractNumId w:val="23"/>
  </w:num>
  <w:num w:numId="9">
    <w:abstractNumId w:val="15"/>
  </w:num>
  <w:num w:numId="10">
    <w:abstractNumId w:val="2"/>
  </w:num>
  <w:num w:numId="11">
    <w:abstractNumId w:val="8"/>
  </w:num>
  <w:num w:numId="12">
    <w:abstractNumId w:val="20"/>
  </w:num>
  <w:num w:numId="13">
    <w:abstractNumId w:val="4"/>
  </w:num>
  <w:num w:numId="14">
    <w:abstractNumId w:val="13"/>
  </w:num>
  <w:num w:numId="15">
    <w:abstractNumId w:val="25"/>
  </w:num>
  <w:num w:numId="16">
    <w:abstractNumId w:val="14"/>
  </w:num>
  <w:num w:numId="17">
    <w:abstractNumId w:val="22"/>
  </w:num>
  <w:num w:numId="18">
    <w:abstractNumId w:val="11"/>
  </w:num>
  <w:num w:numId="19">
    <w:abstractNumId w:val="10"/>
  </w:num>
  <w:num w:numId="20">
    <w:abstractNumId w:val="19"/>
  </w:num>
  <w:num w:numId="21">
    <w:abstractNumId w:val="7"/>
  </w:num>
  <w:num w:numId="22">
    <w:abstractNumId w:val="6"/>
  </w:num>
  <w:num w:numId="23">
    <w:abstractNumId w:val="9"/>
  </w:num>
  <w:num w:numId="24">
    <w:abstractNumId w:val="0"/>
  </w:num>
  <w:num w:numId="25">
    <w:abstractNumId w:val="12"/>
  </w:num>
  <w:num w:numId="26">
    <w:abstractNumId w:val="3"/>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0E67"/>
    <w:rsid w:val="00035CDD"/>
    <w:rsid w:val="00040083"/>
    <w:rsid w:val="00055992"/>
    <w:rsid w:val="000820E8"/>
    <w:rsid w:val="001175EE"/>
    <w:rsid w:val="001309AB"/>
    <w:rsid w:val="00157CF6"/>
    <w:rsid w:val="00182416"/>
    <w:rsid w:val="00187EB4"/>
    <w:rsid w:val="001F0481"/>
    <w:rsid w:val="0020451E"/>
    <w:rsid w:val="00206B9D"/>
    <w:rsid w:val="0023259C"/>
    <w:rsid w:val="0027085B"/>
    <w:rsid w:val="00274F38"/>
    <w:rsid w:val="002B0BD7"/>
    <w:rsid w:val="002B573D"/>
    <w:rsid w:val="002C5CB2"/>
    <w:rsid w:val="002F779F"/>
    <w:rsid w:val="00371885"/>
    <w:rsid w:val="003E2B87"/>
    <w:rsid w:val="00405895"/>
    <w:rsid w:val="004058DF"/>
    <w:rsid w:val="00415855"/>
    <w:rsid w:val="00437B37"/>
    <w:rsid w:val="00486F1A"/>
    <w:rsid w:val="00490CB9"/>
    <w:rsid w:val="004A2CE2"/>
    <w:rsid w:val="004C7A8A"/>
    <w:rsid w:val="004E3CDA"/>
    <w:rsid w:val="004F4B4D"/>
    <w:rsid w:val="004F7ECA"/>
    <w:rsid w:val="0050216D"/>
    <w:rsid w:val="00503D7E"/>
    <w:rsid w:val="0050778F"/>
    <w:rsid w:val="00535F31"/>
    <w:rsid w:val="00566297"/>
    <w:rsid w:val="00574D64"/>
    <w:rsid w:val="00591365"/>
    <w:rsid w:val="005B31E4"/>
    <w:rsid w:val="006034F6"/>
    <w:rsid w:val="00607874"/>
    <w:rsid w:val="00607E77"/>
    <w:rsid w:val="00617BB3"/>
    <w:rsid w:val="00645CDD"/>
    <w:rsid w:val="00667A7A"/>
    <w:rsid w:val="006823A7"/>
    <w:rsid w:val="006A12D1"/>
    <w:rsid w:val="0070347F"/>
    <w:rsid w:val="0070678E"/>
    <w:rsid w:val="007A540B"/>
    <w:rsid w:val="007B0960"/>
    <w:rsid w:val="00831C11"/>
    <w:rsid w:val="008A60B4"/>
    <w:rsid w:val="008B3C31"/>
    <w:rsid w:val="008B64FE"/>
    <w:rsid w:val="00912169"/>
    <w:rsid w:val="00935BF7"/>
    <w:rsid w:val="0095442C"/>
    <w:rsid w:val="00983942"/>
    <w:rsid w:val="009C37E0"/>
    <w:rsid w:val="00A14B66"/>
    <w:rsid w:val="00A65CF7"/>
    <w:rsid w:val="00A851DA"/>
    <w:rsid w:val="00AC7D5B"/>
    <w:rsid w:val="00AE1481"/>
    <w:rsid w:val="00B0415E"/>
    <w:rsid w:val="00B04678"/>
    <w:rsid w:val="00BC46DF"/>
    <w:rsid w:val="00C03577"/>
    <w:rsid w:val="00C33912"/>
    <w:rsid w:val="00C65FEA"/>
    <w:rsid w:val="00CA0AC2"/>
    <w:rsid w:val="00CB4D0A"/>
    <w:rsid w:val="00CC2FB3"/>
    <w:rsid w:val="00CC575A"/>
    <w:rsid w:val="00D02A38"/>
    <w:rsid w:val="00D039AC"/>
    <w:rsid w:val="00D412E1"/>
    <w:rsid w:val="00D427DE"/>
    <w:rsid w:val="00D5587D"/>
    <w:rsid w:val="00D707CC"/>
    <w:rsid w:val="00D821FE"/>
    <w:rsid w:val="00DA175D"/>
    <w:rsid w:val="00DB0793"/>
    <w:rsid w:val="00DB35FD"/>
    <w:rsid w:val="00E00821"/>
    <w:rsid w:val="00E04DB4"/>
    <w:rsid w:val="00E30679"/>
    <w:rsid w:val="00E4597D"/>
    <w:rsid w:val="00E54832"/>
    <w:rsid w:val="00E56A90"/>
    <w:rsid w:val="00E641CC"/>
    <w:rsid w:val="00E83ED2"/>
    <w:rsid w:val="00EA30AB"/>
    <w:rsid w:val="00EB3925"/>
    <w:rsid w:val="00F909B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712729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C41584-5DA6-4E40-8580-1A4CE7AF4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737</Words>
  <Characters>4206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vismantas mikstas</cp:lastModifiedBy>
  <cp:revision>22</cp:revision>
  <dcterms:created xsi:type="dcterms:W3CDTF">2013-06-24T13:12:00Z</dcterms:created>
  <dcterms:modified xsi:type="dcterms:W3CDTF">2014-12-18T21:17:00Z</dcterms:modified>
</cp:coreProperties>
</file>