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1719"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sidRPr="008350BC">
              <w:rPr>
                <w:rFonts w:asciiTheme="minorBidi" w:hAnsiTheme="minorBidi" w:cstheme="minorBidi"/>
              </w:rPr>
              <w:t>Timothy Brooke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350BC" w:rsidRDefault="008350BC">
            <w:pPr>
              <w:pStyle w:val="Default"/>
              <w:rPr>
                <w:rFonts w:asciiTheme="minorBidi" w:hAnsiTheme="minorBidi" w:cstheme="minorBidi"/>
              </w:rPr>
            </w:pPr>
            <w:r>
              <w:rPr>
                <w:rFonts w:asciiTheme="minorBidi" w:hAnsiTheme="minorBidi" w:cstheme="minorBidi"/>
              </w:rPr>
              <w:t>1246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Pr>
                <w:rFonts w:asciiTheme="minorBidi" w:hAnsiTheme="minorBidi" w:cstheme="minorBid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6254EA">
            <w:pPr>
              <w:rPr>
                <w:rFonts w:asciiTheme="minorBidi" w:hAnsiTheme="minorBidi"/>
              </w:rPr>
            </w:pPr>
            <w:r>
              <w:rPr>
                <w:rFonts w:asciiTheme="minorBidi" w:hAnsiTheme="minorBidi"/>
              </w:rPr>
              <w:t>6</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50BC" w:rsidRDefault="008350BC" w:rsidP="00A851DA">
            <w:pPr>
              <w:rPr>
                <w:rFonts w:asciiTheme="minorBidi" w:hAnsiTheme="minorBidi"/>
                <w:color w:val="000000"/>
                <w:sz w:val="24"/>
                <w:szCs w:val="24"/>
              </w:rPr>
            </w:pPr>
            <w:r>
              <w:rPr>
                <w:rFonts w:asciiTheme="minorBidi" w:hAnsiTheme="minorBidi"/>
                <w:color w:val="000000"/>
                <w:sz w:val="24"/>
                <w:szCs w:val="24"/>
              </w:rPr>
              <w:t>Timothy Brooke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350BC" w:rsidRDefault="006254EA" w:rsidP="00A851DA">
            <w:pPr>
              <w:rPr>
                <w:rFonts w:asciiTheme="minorBidi" w:hAnsiTheme="minorBidi"/>
                <w:color w:val="000000"/>
                <w:sz w:val="24"/>
                <w:szCs w:val="24"/>
              </w:rPr>
            </w:pPr>
            <w:r>
              <w:rPr>
                <w:rFonts w:asciiTheme="minorBidi" w:hAnsiTheme="minorBidi"/>
                <w:color w:val="000000"/>
                <w:sz w:val="24"/>
                <w:szCs w:val="24"/>
              </w:rPr>
              <w:t>20 Aug</w:t>
            </w:r>
            <w:r w:rsidR="008350BC">
              <w:rPr>
                <w:rFonts w:asciiTheme="minorBidi" w:hAnsiTheme="minorBidi"/>
                <w:color w:val="000000"/>
                <w:sz w:val="24"/>
                <w:szCs w:val="24"/>
              </w:rPr>
              <w:t xml:space="preserve">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8350BC" w:rsidRPr="008350BC" w:rsidRDefault="009063D7" w:rsidP="000B1823">
      <w:pPr>
        <w:rPr>
          <w:rFonts w:asciiTheme="minorBidi" w:hAnsiTheme="minorBidi"/>
          <w:sz w:val="24"/>
          <w:szCs w:val="24"/>
          <w:u w:val="single"/>
        </w:rPr>
      </w:pPr>
      <w:r>
        <w:rPr>
          <w:rFonts w:asciiTheme="minorBidi" w:hAnsiTheme="minorBidi"/>
          <w:sz w:val="24"/>
          <w:szCs w:val="24"/>
          <w:u w:val="single"/>
        </w:rPr>
        <w:lastRenderedPageBreak/>
        <w:t xml:space="preserve">Assessment </w:t>
      </w:r>
      <w:r w:rsidR="006254EA">
        <w:rPr>
          <w:rFonts w:asciiTheme="minorBidi" w:hAnsiTheme="minorBidi"/>
          <w:sz w:val="24"/>
          <w:szCs w:val="24"/>
          <w:u w:val="single"/>
        </w:rPr>
        <w:t>6</w:t>
      </w:r>
      <w:r w:rsidR="008350BC" w:rsidRPr="008350BC">
        <w:rPr>
          <w:rFonts w:asciiTheme="minorBidi" w:hAnsiTheme="minorBidi"/>
          <w:sz w:val="24"/>
          <w:szCs w:val="24"/>
          <w:u w:val="single"/>
        </w:rPr>
        <w:t>:</w:t>
      </w:r>
    </w:p>
    <w:p w:rsidR="008350BC" w:rsidRPr="008350BC" w:rsidRDefault="008350BC" w:rsidP="008350BC">
      <w:pPr>
        <w:rPr>
          <w:rFonts w:asciiTheme="minorBidi" w:hAnsiTheme="minorBidi"/>
          <w:sz w:val="24"/>
          <w:szCs w:val="24"/>
          <w:u w:val="single"/>
        </w:rPr>
      </w:pPr>
    </w:p>
    <w:p w:rsidR="008350BC" w:rsidRPr="00AF195E" w:rsidRDefault="00AF195E" w:rsidP="00AF195E">
      <w:pPr>
        <w:pStyle w:val="ListParagraph"/>
        <w:numPr>
          <w:ilvl w:val="0"/>
          <w:numId w:val="15"/>
        </w:numPr>
        <w:rPr>
          <w:rFonts w:ascii="Arial" w:hAnsi="Arial" w:cs="Arial"/>
          <w:sz w:val="24"/>
          <w:szCs w:val="24"/>
          <w:u w:val="single"/>
        </w:rPr>
      </w:pPr>
      <w:r w:rsidRPr="00AF195E">
        <w:rPr>
          <w:rFonts w:ascii="Arial" w:hAnsi="Arial" w:cs="Arial"/>
          <w:sz w:val="24"/>
          <w:szCs w:val="24"/>
          <w:u w:val="single"/>
        </w:rPr>
        <w:t>Give short answers for the following:</w:t>
      </w:r>
    </w:p>
    <w:p w:rsidR="00AF195E" w:rsidRDefault="00AF195E" w:rsidP="00AF195E">
      <w:pPr>
        <w:pStyle w:val="ListParagraph"/>
        <w:numPr>
          <w:ilvl w:val="0"/>
          <w:numId w:val="16"/>
        </w:numPr>
        <w:rPr>
          <w:rFonts w:ascii="Arial" w:hAnsi="Arial" w:cs="Arial"/>
          <w:sz w:val="24"/>
          <w:szCs w:val="24"/>
          <w:u w:val="single"/>
        </w:rPr>
      </w:pPr>
      <w:r w:rsidRPr="002D0C38">
        <w:rPr>
          <w:rFonts w:ascii="Arial" w:hAnsi="Arial" w:cs="Arial"/>
          <w:sz w:val="24"/>
          <w:szCs w:val="24"/>
          <w:u w:val="single"/>
        </w:rPr>
        <w:t>Wh</w:t>
      </w:r>
      <w:r w:rsidR="000B1823" w:rsidRPr="002D0C38">
        <w:rPr>
          <w:rFonts w:ascii="Arial" w:hAnsi="Arial" w:cs="Arial"/>
          <w:sz w:val="24"/>
          <w:szCs w:val="24"/>
          <w:u w:val="single"/>
        </w:rPr>
        <w:t>at do you understand</w:t>
      </w:r>
      <w:r w:rsidR="00D66A4D">
        <w:rPr>
          <w:rFonts w:ascii="Arial" w:hAnsi="Arial" w:cs="Arial"/>
          <w:sz w:val="24"/>
          <w:szCs w:val="24"/>
          <w:u w:val="single"/>
        </w:rPr>
        <w:t xml:space="preserve"> by equipment planning</w:t>
      </w:r>
      <w:r w:rsidR="000B1823" w:rsidRPr="002D0C38">
        <w:rPr>
          <w:rFonts w:ascii="Arial" w:hAnsi="Arial" w:cs="Arial"/>
          <w:sz w:val="24"/>
          <w:szCs w:val="24"/>
          <w:u w:val="single"/>
        </w:rPr>
        <w:t>?</w:t>
      </w:r>
    </w:p>
    <w:p w:rsidR="00A1100C" w:rsidRDefault="00A1100C" w:rsidP="00A1100C">
      <w:pPr>
        <w:ind w:left="360"/>
        <w:rPr>
          <w:rFonts w:ascii="Arial" w:hAnsi="Arial" w:cs="Arial"/>
          <w:sz w:val="24"/>
          <w:szCs w:val="24"/>
        </w:rPr>
      </w:pPr>
      <w:r>
        <w:rPr>
          <w:rFonts w:ascii="Arial" w:hAnsi="Arial" w:cs="Arial"/>
          <w:sz w:val="24"/>
          <w:szCs w:val="24"/>
        </w:rPr>
        <w:t xml:space="preserve">Equipment planning can be defined </w:t>
      </w:r>
      <w:r w:rsidR="001916B8">
        <w:rPr>
          <w:rFonts w:ascii="Arial" w:hAnsi="Arial" w:cs="Arial"/>
          <w:sz w:val="24"/>
          <w:szCs w:val="24"/>
        </w:rPr>
        <w:t>as intricate planning of equipment required for executing a project before the work being planned is underway. This goes beyond short term planning and includes drawing up detailed plans of work cycles with the matching equipment to meet the desired production.</w:t>
      </w:r>
    </w:p>
    <w:p w:rsidR="001916B8" w:rsidRDefault="001916B8" w:rsidP="00A1100C">
      <w:pPr>
        <w:ind w:left="360"/>
        <w:rPr>
          <w:rFonts w:ascii="Arial" w:hAnsi="Arial" w:cs="Arial"/>
          <w:sz w:val="24"/>
          <w:szCs w:val="24"/>
        </w:rPr>
      </w:pPr>
      <w:r>
        <w:rPr>
          <w:rFonts w:ascii="Arial" w:hAnsi="Arial" w:cs="Arial"/>
          <w:sz w:val="24"/>
          <w:szCs w:val="24"/>
        </w:rPr>
        <w:t xml:space="preserve">Equipment requirements for a project need careful planning and consideration to determine type of equipment, model required, quantity, as well as whether equipment should be hired, leased or purchased. </w:t>
      </w:r>
    </w:p>
    <w:p w:rsidR="009773D8" w:rsidRDefault="009773D8" w:rsidP="00A1100C">
      <w:pPr>
        <w:ind w:left="360"/>
        <w:rPr>
          <w:rFonts w:ascii="Arial" w:hAnsi="Arial" w:cs="Arial"/>
          <w:sz w:val="24"/>
          <w:szCs w:val="24"/>
        </w:rPr>
      </w:pPr>
      <w:r>
        <w:rPr>
          <w:rFonts w:ascii="Arial" w:hAnsi="Arial" w:cs="Arial"/>
          <w:sz w:val="24"/>
          <w:szCs w:val="24"/>
        </w:rPr>
        <w:t xml:space="preserve">Many decisions are to be made during the equipment planning process – combinations required (e.g. wheeled loader to be compatible in production output in relation to dump truck turnaround time), type of equipment (e.g. track type or wheeled – dependent on surfaces that work is to be carried out on), local environmental conditions (excessively high or low ambient temperatures can affect equipment performance), back-up service from supplier, spare part availability, production output, whether to purchase, lease or rent. </w:t>
      </w:r>
    </w:p>
    <w:p w:rsidR="009773D8" w:rsidRPr="00A1100C" w:rsidRDefault="009773D8" w:rsidP="00A1100C">
      <w:pPr>
        <w:ind w:left="360"/>
        <w:rPr>
          <w:rFonts w:ascii="Arial" w:hAnsi="Arial" w:cs="Arial"/>
          <w:sz w:val="24"/>
          <w:szCs w:val="24"/>
        </w:rPr>
      </w:pPr>
      <w:r>
        <w:rPr>
          <w:rFonts w:ascii="Arial" w:hAnsi="Arial" w:cs="Arial"/>
          <w:sz w:val="24"/>
          <w:szCs w:val="24"/>
        </w:rPr>
        <w:t>The equipment planning team needs to have detailed knowledge and experience in the work to be done and the type of equipment required to do the work</w:t>
      </w:r>
      <w:r w:rsidR="00D637B4">
        <w:rPr>
          <w:rFonts w:ascii="Arial" w:hAnsi="Arial" w:cs="Arial"/>
          <w:sz w:val="24"/>
          <w:szCs w:val="24"/>
        </w:rPr>
        <w:t xml:space="preserve">, and should be empowered to be able to make decisions commensurate with the high level of responsibility this planning involves. The team needs to be skilled in various planning techniques used – Critical Path Method (CPM) etc. </w:t>
      </w:r>
      <w:r w:rsidR="00393DB2">
        <w:rPr>
          <w:rFonts w:ascii="Arial" w:hAnsi="Arial" w:cs="Arial"/>
          <w:sz w:val="24"/>
          <w:szCs w:val="24"/>
        </w:rPr>
        <w:t xml:space="preserve">and be able to apply engineering fundamentals and analysis to the planning, selection and utilization of construction equipment. </w:t>
      </w:r>
    </w:p>
    <w:p w:rsidR="00C14FAC" w:rsidRDefault="00D66A4D" w:rsidP="00C14FAC">
      <w:pPr>
        <w:pStyle w:val="ListParagraph"/>
        <w:numPr>
          <w:ilvl w:val="0"/>
          <w:numId w:val="16"/>
        </w:numPr>
        <w:rPr>
          <w:rFonts w:ascii="Arial" w:hAnsi="Arial" w:cs="Arial"/>
          <w:sz w:val="24"/>
          <w:szCs w:val="24"/>
          <w:u w:val="single"/>
        </w:rPr>
      </w:pPr>
      <w:r>
        <w:rPr>
          <w:rFonts w:ascii="Arial" w:hAnsi="Arial" w:cs="Arial"/>
          <w:sz w:val="24"/>
          <w:szCs w:val="24"/>
          <w:u w:val="single"/>
        </w:rPr>
        <w:t>What is the primary requirement of scheduling any project?</w:t>
      </w:r>
    </w:p>
    <w:p w:rsidR="00B24189" w:rsidRDefault="003F219A" w:rsidP="00B24189">
      <w:pPr>
        <w:ind w:left="360"/>
        <w:rPr>
          <w:rFonts w:ascii="Arial" w:hAnsi="Arial" w:cs="Arial"/>
          <w:sz w:val="24"/>
          <w:szCs w:val="24"/>
        </w:rPr>
      </w:pPr>
      <w:r>
        <w:rPr>
          <w:rFonts w:ascii="Arial" w:hAnsi="Arial" w:cs="Arial"/>
          <w:sz w:val="24"/>
          <w:szCs w:val="24"/>
        </w:rPr>
        <w:t xml:space="preserve">Developing an operational plan of action is the primary requirement in the process of scheduling any project. This plan must clearly indicate what is to be achieved the sequence of events and methods to be used. </w:t>
      </w:r>
    </w:p>
    <w:p w:rsidR="003F219A" w:rsidRDefault="003F219A" w:rsidP="00B24189">
      <w:pPr>
        <w:ind w:left="360"/>
        <w:rPr>
          <w:rFonts w:ascii="Arial" w:hAnsi="Arial" w:cs="Arial"/>
          <w:sz w:val="24"/>
          <w:szCs w:val="24"/>
        </w:rPr>
      </w:pPr>
      <w:r>
        <w:rPr>
          <w:rFonts w:ascii="Arial" w:hAnsi="Arial" w:cs="Arial"/>
          <w:sz w:val="24"/>
          <w:szCs w:val="24"/>
        </w:rPr>
        <w:t>The project plan should be based upon a critical path required to reach completion on the required date, and the entire works required in parallel to this critical path.</w:t>
      </w:r>
    </w:p>
    <w:p w:rsidR="003F219A" w:rsidRDefault="003F219A" w:rsidP="00B24189">
      <w:pPr>
        <w:ind w:left="360"/>
        <w:rPr>
          <w:rFonts w:ascii="Arial" w:hAnsi="Arial" w:cs="Arial"/>
          <w:sz w:val="24"/>
          <w:szCs w:val="24"/>
        </w:rPr>
      </w:pPr>
      <w:r>
        <w:rPr>
          <w:rFonts w:ascii="Arial" w:hAnsi="Arial" w:cs="Arial"/>
          <w:sz w:val="24"/>
          <w:szCs w:val="24"/>
        </w:rPr>
        <w:t xml:space="preserve">The project plan should describe the works as simply as possible, in order to facilitate the planning process. </w:t>
      </w:r>
    </w:p>
    <w:p w:rsidR="003F219A" w:rsidRPr="00B24189" w:rsidRDefault="003F219A" w:rsidP="00B24189">
      <w:pPr>
        <w:ind w:left="360"/>
        <w:rPr>
          <w:rFonts w:ascii="Arial" w:hAnsi="Arial" w:cs="Arial"/>
          <w:sz w:val="24"/>
          <w:szCs w:val="24"/>
        </w:rPr>
      </w:pPr>
      <w:r>
        <w:rPr>
          <w:rFonts w:ascii="Arial" w:hAnsi="Arial" w:cs="Arial"/>
          <w:sz w:val="24"/>
          <w:szCs w:val="24"/>
        </w:rPr>
        <w:t xml:space="preserve">Once all the tasks have been identified, required equipment for each task is considered. The process of planning involves decision making of how and in what </w:t>
      </w:r>
      <w:r>
        <w:rPr>
          <w:rFonts w:ascii="Arial" w:hAnsi="Arial" w:cs="Arial"/>
          <w:sz w:val="24"/>
          <w:szCs w:val="24"/>
        </w:rPr>
        <w:lastRenderedPageBreak/>
        <w:t xml:space="preserve">order tasks are to take place, and from this the numbers and class of equipment required to produce the production rate are determined. </w:t>
      </w:r>
    </w:p>
    <w:p w:rsidR="00C14FAC" w:rsidRPr="00A237B4" w:rsidRDefault="00D66A4D" w:rsidP="00C14FAC">
      <w:pPr>
        <w:pStyle w:val="ListParagraph"/>
        <w:numPr>
          <w:ilvl w:val="0"/>
          <w:numId w:val="16"/>
        </w:numPr>
        <w:rPr>
          <w:rFonts w:asciiTheme="minorBidi" w:eastAsiaTheme="minorEastAsia" w:hAnsiTheme="minorBidi" w:cstheme="minorBidi"/>
          <w:sz w:val="24"/>
          <w:szCs w:val="24"/>
          <w:u w:val="single"/>
        </w:rPr>
      </w:pPr>
      <w:r>
        <w:rPr>
          <w:rFonts w:ascii="Arial" w:hAnsi="Arial" w:cs="Arial"/>
          <w:sz w:val="24"/>
          <w:szCs w:val="24"/>
          <w:u w:val="single"/>
        </w:rPr>
        <w:t>What are the hire-purchase options available to any contractor?</w:t>
      </w:r>
    </w:p>
    <w:p w:rsidR="00A237B4" w:rsidRDefault="00A237B4" w:rsidP="00A237B4">
      <w:pPr>
        <w:ind w:left="360"/>
        <w:rPr>
          <w:rFonts w:asciiTheme="minorBidi" w:hAnsiTheme="minorBidi"/>
          <w:sz w:val="24"/>
          <w:szCs w:val="24"/>
        </w:rPr>
      </w:pPr>
      <w:r>
        <w:rPr>
          <w:rFonts w:asciiTheme="minorBidi" w:hAnsiTheme="minorBidi"/>
          <w:sz w:val="24"/>
          <w:szCs w:val="24"/>
        </w:rPr>
        <w:t>Equipment required to carry out the work needs to be acquired by using one of the following three approaches:</w:t>
      </w:r>
    </w:p>
    <w:p w:rsidR="00A237B4" w:rsidRDefault="00A237B4" w:rsidP="00A237B4">
      <w:pPr>
        <w:pStyle w:val="ListParagraph"/>
        <w:numPr>
          <w:ilvl w:val="0"/>
          <w:numId w:val="21"/>
        </w:numPr>
        <w:rPr>
          <w:rFonts w:asciiTheme="minorBidi" w:hAnsiTheme="minorBidi"/>
          <w:sz w:val="24"/>
          <w:szCs w:val="24"/>
        </w:rPr>
      </w:pPr>
      <w:r>
        <w:rPr>
          <w:rFonts w:asciiTheme="minorBidi" w:hAnsiTheme="minorBidi"/>
          <w:sz w:val="24"/>
          <w:szCs w:val="24"/>
        </w:rPr>
        <w:t>Purchase</w:t>
      </w:r>
    </w:p>
    <w:p w:rsidR="00A237B4" w:rsidRDefault="00A237B4" w:rsidP="00A237B4">
      <w:pPr>
        <w:pStyle w:val="ListParagraph"/>
        <w:numPr>
          <w:ilvl w:val="0"/>
          <w:numId w:val="21"/>
        </w:numPr>
        <w:rPr>
          <w:rFonts w:asciiTheme="minorBidi" w:hAnsiTheme="minorBidi"/>
          <w:sz w:val="24"/>
          <w:szCs w:val="24"/>
        </w:rPr>
      </w:pPr>
      <w:r>
        <w:rPr>
          <w:rFonts w:asciiTheme="minorBidi" w:hAnsiTheme="minorBidi"/>
          <w:sz w:val="24"/>
          <w:szCs w:val="24"/>
        </w:rPr>
        <w:t>Rent with option to purchase</w:t>
      </w:r>
    </w:p>
    <w:p w:rsidR="00A237B4" w:rsidRDefault="00A237B4" w:rsidP="00A237B4">
      <w:pPr>
        <w:pStyle w:val="ListParagraph"/>
        <w:numPr>
          <w:ilvl w:val="0"/>
          <w:numId w:val="21"/>
        </w:numPr>
        <w:rPr>
          <w:rFonts w:asciiTheme="minorBidi" w:hAnsiTheme="minorBidi"/>
          <w:sz w:val="24"/>
          <w:szCs w:val="24"/>
        </w:rPr>
      </w:pPr>
      <w:r>
        <w:rPr>
          <w:rFonts w:asciiTheme="minorBidi" w:hAnsiTheme="minorBidi"/>
          <w:sz w:val="24"/>
          <w:szCs w:val="24"/>
        </w:rPr>
        <w:t>Rent with lease agreement without option to purchase</w:t>
      </w:r>
    </w:p>
    <w:p w:rsidR="00A237B4" w:rsidRDefault="00A237B4" w:rsidP="00A237B4">
      <w:pPr>
        <w:rPr>
          <w:rFonts w:asciiTheme="minorBidi" w:hAnsiTheme="minorBidi"/>
          <w:sz w:val="24"/>
          <w:szCs w:val="24"/>
        </w:rPr>
      </w:pPr>
      <w:r>
        <w:rPr>
          <w:rFonts w:asciiTheme="minorBidi" w:hAnsiTheme="minorBidi"/>
          <w:sz w:val="24"/>
          <w:szCs w:val="24"/>
        </w:rPr>
        <w:t xml:space="preserve">Every project will have different conditions, and depending on these conditions, the contractor will make an informed decision as to which option is more suited to purchase the equipment required. </w:t>
      </w:r>
    </w:p>
    <w:p w:rsidR="00A237B4" w:rsidRDefault="00A237B4" w:rsidP="00A237B4">
      <w:pPr>
        <w:rPr>
          <w:rFonts w:asciiTheme="minorBidi" w:hAnsiTheme="minorBidi"/>
          <w:sz w:val="24"/>
          <w:szCs w:val="24"/>
        </w:rPr>
      </w:pPr>
      <w:r>
        <w:rPr>
          <w:rFonts w:asciiTheme="minorBidi" w:hAnsiTheme="minorBidi"/>
          <w:sz w:val="24"/>
          <w:szCs w:val="24"/>
        </w:rPr>
        <w:t xml:space="preserve">The method selected should be the one that will provide the lowest total cost for the use of the equipment. Each method has advantages and disadvantages that need to be considered before making a decision. </w:t>
      </w:r>
    </w:p>
    <w:p w:rsidR="00A237B4" w:rsidRDefault="00A237B4" w:rsidP="00A237B4">
      <w:pPr>
        <w:rPr>
          <w:rFonts w:asciiTheme="minorBidi" w:hAnsiTheme="minorBidi"/>
          <w:sz w:val="24"/>
          <w:szCs w:val="24"/>
        </w:rPr>
      </w:pPr>
      <w:r>
        <w:rPr>
          <w:rFonts w:asciiTheme="minorBidi" w:hAnsiTheme="minorBidi"/>
          <w:sz w:val="24"/>
          <w:szCs w:val="24"/>
        </w:rPr>
        <w:t xml:space="preserve">If cost is the only criterion, an analysis of the cost under each method should give the solution. </w:t>
      </w:r>
      <w:r w:rsidR="00597F26">
        <w:rPr>
          <w:rFonts w:asciiTheme="minorBidi" w:hAnsiTheme="minorBidi"/>
          <w:sz w:val="24"/>
          <w:szCs w:val="24"/>
        </w:rPr>
        <w:t xml:space="preserve">Any other factors to be considered should be evaluated and applied to the cost as a basis on which a decision will be made. </w:t>
      </w:r>
    </w:p>
    <w:p w:rsidR="00597F26" w:rsidRDefault="00597F26" w:rsidP="00A237B4">
      <w:pPr>
        <w:rPr>
          <w:rFonts w:asciiTheme="minorBidi" w:hAnsiTheme="minorBidi"/>
          <w:sz w:val="24"/>
          <w:szCs w:val="24"/>
        </w:rPr>
      </w:pPr>
      <w:r>
        <w:rPr>
          <w:rFonts w:asciiTheme="minorBidi" w:hAnsiTheme="minorBidi"/>
          <w:sz w:val="24"/>
          <w:szCs w:val="24"/>
        </w:rPr>
        <w:t xml:space="preserve">An appropriate decision as to which hire-purchase option to adopt for one contractor may not be so for a different contractor – this will depend on frequency of use, and in general, equipment used frequently should be purchased and equipment used rarely should be rented. </w:t>
      </w:r>
    </w:p>
    <w:p w:rsidR="00A237B4" w:rsidRPr="00A237B4" w:rsidRDefault="00A237B4" w:rsidP="00A237B4">
      <w:pPr>
        <w:rPr>
          <w:rFonts w:asciiTheme="minorBidi" w:hAnsiTheme="minorBidi"/>
          <w:sz w:val="24"/>
          <w:szCs w:val="24"/>
        </w:rPr>
      </w:pPr>
    </w:p>
    <w:p w:rsidR="00371704" w:rsidRPr="00597F26" w:rsidRDefault="00D66A4D" w:rsidP="00D66A4D">
      <w:pPr>
        <w:pStyle w:val="ListParagraph"/>
        <w:numPr>
          <w:ilvl w:val="0"/>
          <w:numId w:val="16"/>
        </w:numPr>
        <w:rPr>
          <w:rFonts w:asciiTheme="minorBidi" w:hAnsiTheme="minorBidi"/>
          <w:sz w:val="24"/>
          <w:szCs w:val="24"/>
          <w:u w:val="single"/>
        </w:rPr>
      </w:pPr>
      <w:r w:rsidRPr="00D66A4D">
        <w:rPr>
          <w:rFonts w:asciiTheme="minorBidi" w:hAnsiTheme="minorBidi"/>
          <w:sz w:val="24"/>
          <w:szCs w:val="24"/>
          <w:u w:val="single"/>
        </w:rPr>
        <w:t>Why is a proper plant layout important?</w:t>
      </w:r>
      <w:r w:rsidR="005F0CE4" w:rsidRPr="00D66A4D">
        <w:rPr>
          <w:rFonts w:asciiTheme="minorBidi" w:hAnsiTheme="minorBidi"/>
          <w:sz w:val="24"/>
          <w:szCs w:val="24"/>
        </w:rPr>
        <w:t xml:space="preserve">    </w:t>
      </w:r>
    </w:p>
    <w:p w:rsidR="00597F26" w:rsidRDefault="00447E91" w:rsidP="00597F26">
      <w:pPr>
        <w:rPr>
          <w:rFonts w:asciiTheme="minorBidi" w:hAnsiTheme="minorBidi"/>
          <w:sz w:val="24"/>
          <w:szCs w:val="24"/>
        </w:rPr>
      </w:pPr>
      <w:r w:rsidRPr="00447E91">
        <w:rPr>
          <w:rFonts w:asciiTheme="minorBidi" w:hAnsiTheme="minorBidi"/>
          <w:sz w:val="24"/>
          <w:szCs w:val="24"/>
        </w:rPr>
        <w:t xml:space="preserve">If a contractor </w:t>
      </w:r>
      <w:r>
        <w:rPr>
          <w:rFonts w:asciiTheme="minorBidi" w:hAnsiTheme="minorBidi"/>
          <w:sz w:val="24"/>
          <w:szCs w:val="24"/>
        </w:rPr>
        <w:t xml:space="preserve">manages to plan the plant layout correctly, he will avoid unnecessary costs and delays that will be required if the layout needs to be revised. </w:t>
      </w:r>
    </w:p>
    <w:p w:rsidR="00447E91" w:rsidRDefault="00447E91" w:rsidP="00597F26">
      <w:pPr>
        <w:rPr>
          <w:rFonts w:asciiTheme="minorBidi" w:hAnsiTheme="minorBidi"/>
          <w:sz w:val="24"/>
          <w:szCs w:val="24"/>
        </w:rPr>
      </w:pPr>
      <w:r>
        <w:rPr>
          <w:rFonts w:asciiTheme="minorBidi" w:hAnsiTheme="minorBidi"/>
          <w:sz w:val="24"/>
          <w:szCs w:val="24"/>
        </w:rPr>
        <w:t xml:space="preserve">Mistakes in selection of plant and equipment not only retards construction progress in general, but also lowers the morale of the personnel on the entire project. </w:t>
      </w:r>
      <w:r w:rsidR="008125F9">
        <w:rPr>
          <w:rFonts w:asciiTheme="minorBidi" w:hAnsiTheme="minorBidi"/>
          <w:sz w:val="24"/>
          <w:szCs w:val="24"/>
        </w:rPr>
        <w:t>Improper plant layout may also result in significant additional and unnecessary expenses.</w:t>
      </w:r>
    </w:p>
    <w:p w:rsidR="00447E91" w:rsidRDefault="00447E91" w:rsidP="00597F26">
      <w:pPr>
        <w:rPr>
          <w:rFonts w:asciiTheme="minorBidi" w:hAnsiTheme="minorBidi"/>
          <w:sz w:val="24"/>
          <w:szCs w:val="24"/>
        </w:rPr>
      </w:pPr>
      <w:r>
        <w:rPr>
          <w:rFonts w:asciiTheme="minorBidi" w:hAnsiTheme="minorBidi"/>
          <w:sz w:val="24"/>
          <w:szCs w:val="24"/>
        </w:rPr>
        <w:t>A small model of a plant layout is an effective way of checking a paper study. Such a model may also highlight elements that have previously been overlooked. Models of special equipment will provide valuable information and reassurance that the scheme will work before any large expenditures are made on full scale operation.</w:t>
      </w:r>
    </w:p>
    <w:p w:rsidR="00447E91" w:rsidRDefault="00447E91" w:rsidP="00597F26">
      <w:pPr>
        <w:rPr>
          <w:rFonts w:asciiTheme="minorBidi" w:hAnsiTheme="minorBidi"/>
          <w:sz w:val="24"/>
          <w:szCs w:val="24"/>
        </w:rPr>
      </w:pPr>
    </w:p>
    <w:p w:rsidR="00447E91" w:rsidRPr="00447E91" w:rsidRDefault="00447E91" w:rsidP="00597F26">
      <w:pPr>
        <w:rPr>
          <w:rFonts w:asciiTheme="minorBidi" w:hAnsiTheme="minorBidi"/>
          <w:sz w:val="24"/>
          <w:szCs w:val="24"/>
        </w:rPr>
      </w:pPr>
    </w:p>
    <w:p w:rsidR="00972400" w:rsidRDefault="00D66A4D" w:rsidP="008C1FAF">
      <w:pPr>
        <w:pStyle w:val="ListParagraph"/>
        <w:numPr>
          <w:ilvl w:val="0"/>
          <w:numId w:val="16"/>
        </w:numPr>
        <w:rPr>
          <w:rFonts w:asciiTheme="minorBidi" w:hAnsiTheme="minorBidi"/>
          <w:sz w:val="24"/>
          <w:szCs w:val="24"/>
          <w:u w:val="single"/>
        </w:rPr>
      </w:pPr>
      <w:r>
        <w:rPr>
          <w:rFonts w:asciiTheme="minorBidi" w:hAnsiTheme="minorBidi"/>
          <w:sz w:val="24"/>
          <w:szCs w:val="24"/>
          <w:u w:val="single"/>
        </w:rPr>
        <w:lastRenderedPageBreak/>
        <w:t>What are the disadvantages of purchasing equipment as compared to renting it?</w:t>
      </w:r>
    </w:p>
    <w:p w:rsidR="008125F9" w:rsidRDefault="008125F9" w:rsidP="008125F9">
      <w:pPr>
        <w:pStyle w:val="ListParagraph"/>
        <w:ind w:left="1080"/>
        <w:rPr>
          <w:rFonts w:asciiTheme="minorBidi" w:hAnsiTheme="minorBidi"/>
          <w:sz w:val="24"/>
          <w:szCs w:val="24"/>
          <w:u w:val="single"/>
        </w:rPr>
      </w:pPr>
    </w:p>
    <w:p w:rsidR="008125F9" w:rsidRDefault="008125F9" w:rsidP="008125F9">
      <w:pPr>
        <w:pStyle w:val="ListParagraph"/>
        <w:numPr>
          <w:ilvl w:val="0"/>
          <w:numId w:val="21"/>
        </w:numPr>
        <w:rPr>
          <w:rFonts w:asciiTheme="minorBidi" w:hAnsiTheme="minorBidi"/>
          <w:sz w:val="24"/>
          <w:szCs w:val="24"/>
          <w:u w:val="single"/>
        </w:rPr>
      </w:pPr>
      <w:r w:rsidRPr="008125F9">
        <w:rPr>
          <w:rFonts w:asciiTheme="minorBidi" w:hAnsiTheme="minorBidi"/>
          <w:sz w:val="24"/>
          <w:szCs w:val="24"/>
        </w:rPr>
        <w:t>Purchasing may be more expensive than renting</w:t>
      </w:r>
      <w:r w:rsidRPr="008125F9">
        <w:rPr>
          <w:rFonts w:asciiTheme="minorBidi" w:hAnsiTheme="minorBidi"/>
          <w:sz w:val="24"/>
          <w:szCs w:val="24"/>
          <w:u w:val="single"/>
        </w:rPr>
        <w:t xml:space="preserve"> </w:t>
      </w:r>
    </w:p>
    <w:p w:rsidR="008125F9" w:rsidRDefault="008125F9" w:rsidP="008125F9">
      <w:pPr>
        <w:pStyle w:val="ListParagraph"/>
        <w:numPr>
          <w:ilvl w:val="0"/>
          <w:numId w:val="21"/>
        </w:numPr>
        <w:rPr>
          <w:rFonts w:asciiTheme="minorBidi" w:hAnsiTheme="minorBidi"/>
          <w:sz w:val="24"/>
          <w:szCs w:val="24"/>
        </w:rPr>
      </w:pPr>
      <w:r w:rsidRPr="008125F9">
        <w:rPr>
          <w:rFonts w:asciiTheme="minorBidi" w:hAnsiTheme="minorBidi"/>
          <w:sz w:val="24"/>
          <w:szCs w:val="24"/>
        </w:rPr>
        <w:t>Purchasing equipment will require</w:t>
      </w:r>
      <w:r>
        <w:rPr>
          <w:rFonts w:asciiTheme="minorBidi" w:hAnsiTheme="minorBidi"/>
          <w:sz w:val="24"/>
          <w:szCs w:val="24"/>
        </w:rPr>
        <w:t xml:space="preserve"> a considerable capital investment upfront which may be needed for other purposes</w:t>
      </w:r>
      <w:r w:rsidRPr="008125F9">
        <w:rPr>
          <w:rFonts w:asciiTheme="minorBidi" w:hAnsiTheme="minorBidi"/>
          <w:sz w:val="24"/>
          <w:szCs w:val="24"/>
        </w:rPr>
        <w:t xml:space="preserve"> </w:t>
      </w:r>
    </w:p>
    <w:p w:rsidR="008125F9" w:rsidRDefault="008125F9" w:rsidP="008125F9">
      <w:pPr>
        <w:pStyle w:val="ListParagraph"/>
        <w:numPr>
          <w:ilvl w:val="0"/>
          <w:numId w:val="21"/>
        </w:numPr>
        <w:rPr>
          <w:rFonts w:asciiTheme="minorBidi" w:hAnsiTheme="minorBidi"/>
          <w:sz w:val="24"/>
          <w:szCs w:val="24"/>
        </w:rPr>
      </w:pPr>
      <w:r>
        <w:rPr>
          <w:rFonts w:asciiTheme="minorBidi" w:hAnsiTheme="minorBidi"/>
          <w:sz w:val="24"/>
          <w:szCs w:val="24"/>
        </w:rPr>
        <w:t>Ownership of equipment may influence a contractor to continue to use obsolete equipment even after superior equipment has been introduced and made available on the market</w:t>
      </w:r>
    </w:p>
    <w:p w:rsidR="008125F9" w:rsidRDefault="008125F9" w:rsidP="00123B5D">
      <w:pPr>
        <w:pStyle w:val="ListParagraph"/>
        <w:numPr>
          <w:ilvl w:val="0"/>
          <w:numId w:val="21"/>
        </w:numPr>
        <w:rPr>
          <w:rFonts w:asciiTheme="minorBidi" w:hAnsiTheme="minorBidi"/>
          <w:sz w:val="24"/>
          <w:szCs w:val="24"/>
        </w:rPr>
      </w:pPr>
      <w:r>
        <w:rPr>
          <w:rFonts w:asciiTheme="minorBidi" w:hAnsiTheme="minorBidi"/>
          <w:sz w:val="24"/>
          <w:szCs w:val="24"/>
        </w:rPr>
        <w:t>The ownership of equipment primarily for a given type of work may induce a contractor to concentrate on that type of work</w:t>
      </w:r>
      <w:r w:rsidR="00123B5D">
        <w:rPr>
          <w:rFonts w:asciiTheme="minorBidi" w:hAnsiTheme="minorBidi"/>
          <w:sz w:val="24"/>
          <w:szCs w:val="24"/>
        </w:rPr>
        <w:t>, whereas other work requiring different types of equipment might be available at higher profit</w:t>
      </w:r>
    </w:p>
    <w:p w:rsidR="008125F9" w:rsidRPr="008125F9" w:rsidRDefault="00123B5D" w:rsidP="008125F9">
      <w:pPr>
        <w:pStyle w:val="ListParagraph"/>
        <w:numPr>
          <w:ilvl w:val="0"/>
          <w:numId w:val="21"/>
        </w:numPr>
        <w:rPr>
          <w:rFonts w:asciiTheme="minorBidi" w:hAnsiTheme="minorBidi"/>
          <w:sz w:val="24"/>
          <w:szCs w:val="24"/>
        </w:rPr>
      </w:pPr>
      <w:r>
        <w:rPr>
          <w:rFonts w:asciiTheme="minorBidi" w:hAnsiTheme="minorBidi"/>
          <w:sz w:val="24"/>
          <w:szCs w:val="24"/>
        </w:rPr>
        <w:t>Ownership of equipment might influence a contractor to continue using the equipment beyond its economic life, thereby increasing the cost of production</w:t>
      </w:r>
    </w:p>
    <w:p w:rsidR="00D66A4D" w:rsidRDefault="00D66A4D" w:rsidP="00D66A4D">
      <w:pPr>
        <w:pStyle w:val="ListParagraph"/>
        <w:ind w:left="1080"/>
        <w:rPr>
          <w:rFonts w:asciiTheme="minorBidi" w:hAnsiTheme="minorBidi"/>
          <w:sz w:val="24"/>
          <w:szCs w:val="24"/>
          <w:u w:val="single"/>
        </w:rPr>
      </w:pPr>
    </w:p>
    <w:p w:rsidR="00D66A4D" w:rsidRPr="00DD67F0" w:rsidRDefault="00D66A4D" w:rsidP="00D66A4D">
      <w:pPr>
        <w:pStyle w:val="ListParagraph"/>
        <w:ind w:left="1080"/>
        <w:rPr>
          <w:rFonts w:asciiTheme="minorBidi" w:hAnsiTheme="minorBidi"/>
          <w:sz w:val="24"/>
          <w:szCs w:val="24"/>
          <w:u w:val="single"/>
        </w:rPr>
      </w:pPr>
    </w:p>
    <w:p w:rsidR="005B7C68" w:rsidRDefault="00D66A4D" w:rsidP="005E543E">
      <w:pPr>
        <w:pStyle w:val="ListParagraph"/>
        <w:numPr>
          <w:ilvl w:val="0"/>
          <w:numId w:val="15"/>
        </w:numPr>
        <w:rPr>
          <w:rFonts w:ascii="Arial" w:hAnsi="Arial" w:cs="Arial"/>
          <w:sz w:val="24"/>
          <w:szCs w:val="24"/>
          <w:u w:val="single"/>
        </w:rPr>
      </w:pPr>
      <w:r>
        <w:rPr>
          <w:rFonts w:ascii="Arial" w:hAnsi="Arial" w:cs="Arial"/>
          <w:sz w:val="24"/>
          <w:szCs w:val="24"/>
          <w:u w:val="single"/>
        </w:rPr>
        <w:t>What factors affect the cost of owning and operating construction equipment?</w:t>
      </w:r>
    </w:p>
    <w:p w:rsidR="005E543E" w:rsidRDefault="00D7317E" w:rsidP="005E543E">
      <w:pPr>
        <w:rPr>
          <w:rFonts w:asciiTheme="minorBidi" w:eastAsia="Calibri" w:hAnsiTheme="minorBidi" w:cs="Times New Roman"/>
          <w:sz w:val="24"/>
          <w:szCs w:val="24"/>
        </w:rPr>
      </w:pPr>
      <w:r w:rsidRPr="00D7317E">
        <w:rPr>
          <w:rFonts w:asciiTheme="minorBidi" w:eastAsia="Calibri" w:hAnsiTheme="minorBidi" w:cs="Times New Roman"/>
          <w:sz w:val="24"/>
          <w:szCs w:val="24"/>
        </w:rPr>
        <w:t>Factors that affect the cost of owning and oper</w:t>
      </w:r>
      <w:r>
        <w:rPr>
          <w:rFonts w:asciiTheme="minorBidi" w:eastAsia="Calibri" w:hAnsiTheme="minorBidi" w:cs="Times New Roman"/>
          <w:sz w:val="24"/>
          <w:szCs w:val="24"/>
        </w:rPr>
        <w:t>ating construction equipment include:</w:t>
      </w:r>
    </w:p>
    <w:p w:rsidR="00D7317E" w:rsidRDefault="00D7317E" w:rsidP="00D7317E">
      <w:pPr>
        <w:pStyle w:val="ListParagraph"/>
        <w:numPr>
          <w:ilvl w:val="0"/>
          <w:numId w:val="21"/>
        </w:numPr>
        <w:rPr>
          <w:rFonts w:asciiTheme="minorBidi" w:hAnsiTheme="minorBidi"/>
          <w:sz w:val="24"/>
          <w:szCs w:val="24"/>
        </w:rPr>
      </w:pPr>
      <w:r>
        <w:rPr>
          <w:rFonts w:asciiTheme="minorBidi" w:hAnsiTheme="minorBidi"/>
          <w:sz w:val="24"/>
          <w:szCs w:val="24"/>
        </w:rPr>
        <w:t>Cost of equipment delivered to owner</w:t>
      </w:r>
    </w:p>
    <w:p w:rsidR="00D7317E" w:rsidRDefault="00D7317E" w:rsidP="00D7317E">
      <w:pPr>
        <w:pStyle w:val="ListParagraph"/>
        <w:numPr>
          <w:ilvl w:val="0"/>
          <w:numId w:val="21"/>
        </w:numPr>
        <w:rPr>
          <w:rFonts w:asciiTheme="minorBidi" w:hAnsiTheme="minorBidi"/>
          <w:sz w:val="24"/>
          <w:szCs w:val="24"/>
        </w:rPr>
      </w:pPr>
      <w:r>
        <w:rPr>
          <w:rFonts w:asciiTheme="minorBidi" w:hAnsiTheme="minorBidi"/>
          <w:sz w:val="24"/>
          <w:szCs w:val="24"/>
        </w:rPr>
        <w:t>Severity of job conditions</w:t>
      </w:r>
    </w:p>
    <w:p w:rsidR="00D7317E" w:rsidRDefault="00D7317E" w:rsidP="00D7317E">
      <w:pPr>
        <w:pStyle w:val="ListParagraph"/>
        <w:numPr>
          <w:ilvl w:val="0"/>
          <w:numId w:val="21"/>
        </w:numPr>
        <w:rPr>
          <w:rFonts w:asciiTheme="minorBidi" w:hAnsiTheme="minorBidi"/>
          <w:sz w:val="24"/>
          <w:szCs w:val="24"/>
        </w:rPr>
      </w:pPr>
      <w:r>
        <w:rPr>
          <w:rFonts w:asciiTheme="minorBidi" w:hAnsiTheme="minorBidi"/>
          <w:sz w:val="24"/>
          <w:szCs w:val="24"/>
        </w:rPr>
        <w:t>Number of working hours in a year</w:t>
      </w:r>
    </w:p>
    <w:p w:rsidR="00D7317E" w:rsidRDefault="00D7317E" w:rsidP="00D7317E">
      <w:pPr>
        <w:pStyle w:val="ListParagraph"/>
        <w:numPr>
          <w:ilvl w:val="0"/>
          <w:numId w:val="21"/>
        </w:numPr>
        <w:rPr>
          <w:rFonts w:asciiTheme="minorBidi" w:hAnsiTheme="minorBidi"/>
          <w:sz w:val="24"/>
          <w:szCs w:val="24"/>
        </w:rPr>
      </w:pPr>
      <w:r>
        <w:rPr>
          <w:rFonts w:asciiTheme="minorBidi" w:hAnsiTheme="minorBidi"/>
          <w:sz w:val="24"/>
          <w:szCs w:val="24"/>
        </w:rPr>
        <w:t>Number of years that the equipment is used</w:t>
      </w:r>
    </w:p>
    <w:p w:rsidR="00D7317E" w:rsidRDefault="00D7317E" w:rsidP="00D7317E">
      <w:pPr>
        <w:pStyle w:val="ListParagraph"/>
        <w:numPr>
          <w:ilvl w:val="0"/>
          <w:numId w:val="21"/>
        </w:numPr>
        <w:rPr>
          <w:rFonts w:asciiTheme="minorBidi" w:hAnsiTheme="minorBidi"/>
          <w:sz w:val="24"/>
          <w:szCs w:val="24"/>
        </w:rPr>
      </w:pPr>
      <w:r>
        <w:rPr>
          <w:rFonts w:asciiTheme="minorBidi" w:hAnsiTheme="minorBidi"/>
          <w:sz w:val="24"/>
          <w:szCs w:val="24"/>
        </w:rPr>
        <w:t>Quality of maintenance and repairs done</w:t>
      </w:r>
    </w:p>
    <w:p w:rsidR="00D7317E" w:rsidRDefault="00D7317E" w:rsidP="00D7317E">
      <w:pPr>
        <w:pStyle w:val="ListParagraph"/>
        <w:numPr>
          <w:ilvl w:val="0"/>
          <w:numId w:val="21"/>
        </w:numPr>
        <w:rPr>
          <w:rFonts w:asciiTheme="minorBidi" w:hAnsiTheme="minorBidi"/>
          <w:sz w:val="24"/>
          <w:szCs w:val="24"/>
        </w:rPr>
      </w:pPr>
      <w:r>
        <w:rPr>
          <w:rFonts w:asciiTheme="minorBidi" w:hAnsiTheme="minorBidi"/>
          <w:sz w:val="24"/>
          <w:szCs w:val="24"/>
        </w:rPr>
        <w:t>Demand for used equipment when disposed of (which will affect the salvage value)</w:t>
      </w:r>
    </w:p>
    <w:p w:rsidR="00D7317E" w:rsidRDefault="00D7317E" w:rsidP="00D7317E">
      <w:pPr>
        <w:pStyle w:val="ListParagraph"/>
        <w:numPr>
          <w:ilvl w:val="0"/>
          <w:numId w:val="21"/>
        </w:numPr>
        <w:rPr>
          <w:rFonts w:asciiTheme="minorBidi" w:hAnsiTheme="minorBidi"/>
          <w:sz w:val="24"/>
          <w:szCs w:val="24"/>
        </w:rPr>
      </w:pPr>
      <w:r>
        <w:rPr>
          <w:rFonts w:asciiTheme="minorBidi" w:hAnsiTheme="minorBidi"/>
          <w:sz w:val="24"/>
          <w:szCs w:val="24"/>
        </w:rPr>
        <w:t>Competence of operator employed to operate the equipment</w:t>
      </w:r>
    </w:p>
    <w:p w:rsidR="00D7317E" w:rsidRDefault="00D7317E" w:rsidP="00D7317E">
      <w:pPr>
        <w:rPr>
          <w:rFonts w:asciiTheme="minorBidi" w:hAnsiTheme="minorBidi"/>
          <w:sz w:val="24"/>
          <w:szCs w:val="24"/>
        </w:rPr>
      </w:pPr>
      <w:r>
        <w:rPr>
          <w:rFonts w:asciiTheme="minorBidi" w:hAnsiTheme="minorBidi"/>
          <w:sz w:val="24"/>
          <w:szCs w:val="24"/>
        </w:rPr>
        <w:t xml:space="preserve">When the cost of owning and operating equipment is to be estimated prior to purchase, cost records based on past experience will generally not be available. </w:t>
      </w:r>
    </w:p>
    <w:p w:rsidR="00D7317E" w:rsidRDefault="00D7317E" w:rsidP="00D7317E">
      <w:pPr>
        <w:rPr>
          <w:rFonts w:asciiTheme="minorBidi" w:eastAsia="Calibri" w:hAnsiTheme="minorBidi"/>
          <w:sz w:val="24"/>
          <w:szCs w:val="24"/>
        </w:rPr>
      </w:pPr>
      <w:r>
        <w:rPr>
          <w:rFonts w:asciiTheme="minorBidi" w:hAnsiTheme="minorBidi"/>
          <w:sz w:val="24"/>
          <w:szCs w:val="24"/>
        </w:rPr>
        <w:t>Costs to be considered include capital investment and depreciation, maintenance, repairs, fuel (petrol or diesel), oil and lube charges, wages of the operator</w:t>
      </w:r>
    </w:p>
    <w:p w:rsidR="00D7317E" w:rsidRPr="00D7317E" w:rsidRDefault="00D7317E" w:rsidP="00D7317E">
      <w:pPr>
        <w:rPr>
          <w:rFonts w:asciiTheme="minorBidi" w:eastAsia="Calibri" w:hAnsiTheme="minorBidi"/>
          <w:sz w:val="24"/>
          <w:szCs w:val="24"/>
        </w:rPr>
      </w:pPr>
    </w:p>
    <w:p w:rsidR="000B1823" w:rsidRDefault="00D66A4D" w:rsidP="000B1823">
      <w:pPr>
        <w:pStyle w:val="ListParagraph"/>
        <w:numPr>
          <w:ilvl w:val="0"/>
          <w:numId w:val="15"/>
        </w:numPr>
        <w:rPr>
          <w:rFonts w:ascii="Arial" w:hAnsi="Arial" w:cs="Arial"/>
          <w:sz w:val="24"/>
          <w:szCs w:val="24"/>
          <w:u w:val="single"/>
        </w:rPr>
      </w:pPr>
      <w:r>
        <w:rPr>
          <w:rFonts w:ascii="Arial" w:hAnsi="Arial" w:cs="Arial"/>
          <w:sz w:val="24"/>
          <w:szCs w:val="24"/>
          <w:u w:val="single"/>
        </w:rPr>
        <w:t>Discuss the conditions under which the equipment should be taken on rent under a lease agreement.</w:t>
      </w:r>
    </w:p>
    <w:p w:rsidR="00C23552" w:rsidRDefault="00C23552" w:rsidP="00C23552">
      <w:pPr>
        <w:rPr>
          <w:rFonts w:asciiTheme="minorBidi" w:hAnsiTheme="minorBidi"/>
          <w:sz w:val="24"/>
          <w:szCs w:val="24"/>
        </w:rPr>
      </w:pPr>
      <w:r w:rsidRPr="00C23552">
        <w:rPr>
          <w:rFonts w:asciiTheme="minorBidi" w:hAnsiTheme="minorBidi"/>
          <w:sz w:val="24"/>
          <w:szCs w:val="24"/>
        </w:rPr>
        <w:t xml:space="preserve">Depending on each contractor’s specific circumstances, it may be beneficial to rent equipment under a lease agreement. </w:t>
      </w:r>
      <w:r>
        <w:rPr>
          <w:rFonts w:asciiTheme="minorBidi" w:hAnsiTheme="minorBidi"/>
          <w:sz w:val="24"/>
          <w:szCs w:val="24"/>
        </w:rPr>
        <w:t xml:space="preserve">If for example, the contractor will </w:t>
      </w:r>
      <w:r w:rsidR="00711908">
        <w:rPr>
          <w:rFonts w:asciiTheme="minorBidi" w:hAnsiTheme="minorBidi"/>
          <w:sz w:val="24"/>
          <w:szCs w:val="24"/>
        </w:rPr>
        <w:t xml:space="preserve">not have </w:t>
      </w:r>
      <w:r>
        <w:rPr>
          <w:rFonts w:asciiTheme="minorBidi" w:hAnsiTheme="minorBidi"/>
          <w:sz w:val="24"/>
          <w:szCs w:val="24"/>
        </w:rPr>
        <w:t>a</w:t>
      </w:r>
      <w:r w:rsidR="00711908">
        <w:rPr>
          <w:rFonts w:asciiTheme="minorBidi" w:hAnsiTheme="minorBidi"/>
          <w:sz w:val="24"/>
          <w:szCs w:val="24"/>
        </w:rPr>
        <w:t xml:space="preserve"> high utilization for a </w:t>
      </w:r>
      <w:r>
        <w:rPr>
          <w:rFonts w:asciiTheme="minorBidi" w:hAnsiTheme="minorBidi"/>
          <w:sz w:val="24"/>
          <w:szCs w:val="24"/>
        </w:rPr>
        <w:t xml:space="preserve"> specific piece of equipment</w:t>
      </w:r>
      <w:r w:rsidR="00711908">
        <w:rPr>
          <w:rFonts w:asciiTheme="minorBidi" w:hAnsiTheme="minorBidi"/>
          <w:sz w:val="24"/>
          <w:szCs w:val="24"/>
        </w:rPr>
        <w:t xml:space="preserve">, it will be more cost effective to lease such equipment. </w:t>
      </w:r>
    </w:p>
    <w:p w:rsidR="00711908" w:rsidRDefault="00711908" w:rsidP="00C23552">
      <w:pPr>
        <w:rPr>
          <w:rFonts w:asciiTheme="minorBidi" w:hAnsiTheme="minorBidi"/>
          <w:sz w:val="24"/>
          <w:szCs w:val="24"/>
        </w:rPr>
      </w:pPr>
      <w:r>
        <w:rPr>
          <w:rFonts w:asciiTheme="minorBidi" w:hAnsiTheme="minorBidi"/>
          <w:sz w:val="24"/>
          <w:szCs w:val="24"/>
        </w:rPr>
        <w:lastRenderedPageBreak/>
        <w:t>By taking equipment on lease agreement, the contractor would have the following benefits:</w:t>
      </w:r>
    </w:p>
    <w:p w:rsidR="00711908" w:rsidRDefault="00711908" w:rsidP="00711908">
      <w:pPr>
        <w:pStyle w:val="ListParagraph"/>
        <w:numPr>
          <w:ilvl w:val="0"/>
          <w:numId w:val="21"/>
        </w:numPr>
        <w:rPr>
          <w:rFonts w:asciiTheme="minorBidi" w:hAnsiTheme="minorBidi"/>
          <w:sz w:val="24"/>
          <w:szCs w:val="24"/>
        </w:rPr>
      </w:pPr>
      <w:r>
        <w:rPr>
          <w:rFonts w:asciiTheme="minorBidi" w:hAnsiTheme="minorBidi"/>
          <w:sz w:val="24"/>
          <w:szCs w:val="24"/>
        </w:rPr>
        <w:t>Capital will be freed up for other requirements</w:t>
      </w:r>
    </w:p>
    <w:p w:rsidR="00711908" w:rsidRDefault="00711908" w:rsidP="00711908">
      <w:pPr>
        <w:pStyle w:val="ListParagraph"/>
        <w:numPr>
          <w:ilvl w:val="0"/>
          <w:numId w:val="21"/>
        </w:numPr>
        <w:rPr>
          <w:rFonts w:asciiTheme="minorBidi" w:hAnsiTheme="minorBidi"/>
          <w:sz w:val="24"/>
          <w:szCs w:val="24"/>
        </w:rPr>
      </w:pPr>
      <w:r>
        <w:rPr>
          <w:rFonts w:asciiTheme="minorBidi" w:hAnsiTheme="minorBidi"/>
          <w:sz w:val="24"/>
          <w:szCs w:val="24"/>
        </w:rPr>
        <w:t>Maintenance plan is usually incorporated into the lease agreement</w:t>
      </w:r>
    </w:p>
    <w:p w:rsidR="00711908" w:rsidRDefault="00711908" w:rsidP="00711908">
      <w:pPr>
        <w:pStyle w:val="ListParagraph"/>
        <w:numPr>
          <w:ilvl w:val="0"/>
          <w:numId w:val="21"/>
        </w:numPr>
        <w:rPr>
          <w:rFonts w:asciiTheme="minorBidi" w:hAnsiTheme="minorBidi"/>
          <w:sz w:val="24"/>
          <w:szCs w:val="24"/>
        </w:rPr>
      </w:pPr>
      <w:r>
        <w:rPr>
          <w:rFonts w:asciiTheme="minorBidi" w:hAnsiTheme="minorBidi"/>
          <w:sz w:val="24"/>
          <w:szCs w:val="24"/>
        </w:rPr>
        <w:t>Obsolete models will be replaced with the latest models</w:t>
      </w:r>
    </w:p>
    <w:p w:rsidR="00711908" w:rsidRDefault="00711908" w:rsidP="00711908">
      <w:pPr>
        <w:rPr>
          <w:rFonts w:asciiTheme="minorBidi" w:hAnsiTheme="minorBidi"/>
          <w:sz w:val="24"/>
          <w:szCs w:val="24"/>
        </w:rPr>
      </w:pPr>
    </w:p>
    <w:p w:rsidR="00711908" w:rsidRPr="00711908" w:rsidRDefault="00711908" w:rsidP="00711908">
      <w:pPr>
        <w:rPr>
          <w:rFonts w:asciiTheme="minorBidi" w:hAnsiTheme="minorBidi"/>
          <w:sz w:val="24"/>
          <w:szCs w:val="24"/>
        </w:rPr>
      </w:pPr>
      <w:bookmarkStart w:id="0" w:name="_GoBack"/>
      <w:bookmarkEnd w:id="0"/>
    </w:p>
    <w:p w:rsidR="007752C3" w:rsidRDefault="007752C3" w:rsidP="008350BC">
      <w:pPr>
        <w:rPr>
          <w:rFonts w:asciiTheme="minorBidi" w:hAnsiTheme="minorBidi"/>
          <w:sz w:val="24"/>
          <w:szCs w:val="24"/>
        </w:rPr>
      </w:pPr>
    </w:p>
    <w:p w:rsidR="00030AFA" w:rsidRPr="00030AFA" w:rsidRDefault="00030AFA" w:rsidP="00030AFA">
      <w:pPr>
        <w:rPr>
          <w:rFonts w:asciiTheme="minorBidi" w:hAnsiTheme="minorBidi"/>
          <w:i/>
          <w:iCs/>
          <w:sz w:val="24"/>
          <w:szCs w:val="24"/>
          <w:u w:val="single"/>
        </w:rPr>
      </w:pPr>
      <w:r w:rsidRPr="00030AFA">
        <w:rPr>
          <w:rFonts w:asciiTheme="minorBidi" w:hAnsiTheme="minorBidi"/>
          <w:i/>
          <w:iCs/>
          <w:sz w:val="24"/>
          <w:szCs w:val="24"/>
          <w:u w:val="single"/>
        </w:rPr>
        <w:t>Bibliography:</w:t>
      </w:r>
    </w:p>
    <w:p w:rsidR="00EA30AB" w:rsidRPr="007E60E2" w:rsidRDefault="00030AFA" w:rsidP="00030AFA">
      <w:pPr>
        <w:pStyle w:val="ListParagraph"/>
        <w:numPr>
          <w:ilvl w:val="0"/>
          <w:numId w:val="3"/>
        </w:numPr>
        <w:rPr>
          <w:rFonts w:asciiTheme="minorBidi" w:hAnsiTheme="minorBidi"/>
          <w:sz w:val="24"/>
          <w:szCs w:val="32"/>
        </w:rPr>
      </w:pPr>
      <w:r w:rsidRPr="00030AFA">
        <w:rPr>
          <w:rFonts w:asciiTheme="minorBidi" w:hAnsiTheme="minorBidi"/>
          <w:i/>
          <w:iCs/>
          <w:sz w:val="24"/>
          <w:szCs w:val="24"/>
        </w:rPr>
        <w:t>Introduction to Construction Management</w:t>
      </w:r>
      <w:r w:rsidRPr="00030AFA">
        <w:rPr>
          <w:rFonts w:asciiTheme="minorBidi" w:hAnsiTheme="minorBidi"/>
          <w:i/>
          <w:iCs/>
          <w:sz w:val="24"/>
          <w:szCs w:val="24"/>
        </w:rPr>
        <w:tab/>
        <w:t>Brentwood Open College</w:t>
      </w:r>
      <w:r>
        <w:rPr>
          <w:rFonts w:asciiTheme="minorBidi" w:hAnsiTheme="minorBidi"/>
          <w:i/>
          <w:iCs/>
          <w:sz w:val="24"/>
          <w:szCs w:val="24"/>
        </w:rPr>
        <w:t xml:space="preserve"> </w:t>
      </w:r>
    </w:p>
    <w:p w:rsidR="007E60E2" w:rsidRPr="008350BC" w:rsidRDefault="007E60E2" w:rsidP="000C1E53">
      <w:pPr>
        <w:pStyle w:val="ListParagraph"/>
        <w:rPr>
          <w:rFonts w:asciiTheme="minorBidi" w:hAnsiTheme="minorBidi"/>
          <w:sz w:val="24"/>
          <w:szCs w:val="32"/>
        </w:rPr>
      </w:pPr>
      <w:r>
        <w:rPr>
          <w:rFonts w:asciiTheme="minorBidi" w:hAnsiTheme="minorBidi"/>
          <w:i/>
          <w:iCs/>
          <w:sz w:val="24"/>
          <w:szCs w:val="24"/>
        </w:rPr>
        <w:tab/>
      </w:r>
      <w:r>
        <w:rPr>
          <w:rFonts w:asciiTheme="minorBidi" w:hAnsiTheme="minorBidi"/>
          <w:i/>
          <w:iCs/>
          <w:sz w:val="24"/>
          <w:szCs w:val="24"/>
        </w:rPr>
        <w:tab/>
      </w:r>
      <w:r>
        <w:rPr>
          <w:rFonts w:asciiTheme="minorBidi" w:hAnsiTheme="minorBidi"/>
          <w:i/>
          <w:iCs/>
          <w:sz w:val="24"/>
          <w:szCs w:val="24"/>
        </w:rPr>
        <w:tab/>
      </w:r>
      <w:r>
        <w:rPr>
          <w:rFonts w:asciiTheme="minorBidi" w:hAnsiTheme="minorBidi"/>
          <w:i/>
          <w:iCs/>
          <w:sz w:val="24"/>
          <w:szCs w:val="24"/>
        </w:rPr>
        <w:tab/>
      </w:r>
    </w:p>
    <w:sectPr w:rsidR="007E60E2" w:rsidRPr="008350B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36A" w:rsidRDefault="0049236A" w:rsidP="00CB4D0A">
      <w:pPr>
        <w:spacing w:after="0" w:line="240" w:lineRule="auto"/>
      </w:pPr>
      <w:r>
        <w:separator/>
      </w:r>
    </w:p>
  </w:endnote>
  <w:endnote w:type="continuationSeparator" w:id="0">
    <w:p w:rsidR="0049236A" w:rsidRDefault="004923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36A" w:rsidRDefault="0049236A" w:rsidP="00CB4D0A">
      <w:pPr>
        <w:spacing w:after="0" w:line="240" w:lineRule="auto"/>
      </w:pPr>
      <w:r>
        <w:separator/>
      </w:r>
    </w:p>
  </w:footnote>
  <w:footnote w:type="continuationSeparator" w:id="0">
    <w:p w:rsidR="0049236A" w:rsidRDefault="0049236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212A"/>
    <w:multiLevelType w:val="hybridMultilevel"/>
    <w:tmpl w:val="58D8B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D366EB"/>
    <w:multiLevelType w:val="hybridMultilevel"/>
    <w:tmpl w:val="51187032"/>
    <w:lvl w:ilvl="0" w:tplc="CA40766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1C1D8A"/>
    <w:multiLevelType w:val="hybridMultilevel"/>
    <w:tmpl w:val="6130D37C"/>
    <w:lvl w:ilvl="0" w:tplc="E68623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0419BA"/>
    <w:multiLevelType w:val="hybridMultilevel"/>
    <w:tmpl w:val="366AD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061A5F"/>
    <w:multiLevelType w:val="hybridMultilevel"/>
    <w:tmpl w:val="BB28A246"/>
    <w:lvl w:ilvl="0" w:tplc="374E311E">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FA35D5"/>
    <w:multiLevelType w:val="hybridMultilevel"/>
    <w:tmpl w:val="A52E8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DB3F1A"/>
    <w:multiLevelType w:val="hybridMultilevel"/>
    <w:tmpl w:val="5F607EB2"/>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214848"/>
    <w:multiLevelType w:val="hybridMultilevel"/>
    <w:tmpl w:val="4FD64742"/>
    <w:lvl w:ilvl="0" w:tplc="2BEECF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351E7E"/>
    <w:multiLevelType w:val="hybridMultilevel"/>
    <w:tmpl w:val="0BC4C9BC"/>
    <w:lvl w:ilvl="0" w:tplc="7B2832AA">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ED245A"/>
    <w:multiLevelType w:val="hybridMultilevel"/>
    <w:tmpl w:val="8EA4B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413357"/>
    <w:multiLevelType w:val="hybridMultilevel"/>
    <w:tmpl w:val="3B86E468"/>
    <w:lvl w:ilvl="0" w:tplc="4288CB42">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09353D"/>
    <w:multiLevelType w:val="hybridMultilevel"/>
    <w:tmpl w:val="069CC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9701EC"/>
    <w:multiLevelType w:val="hybridMultilevel"/>
    <w:tmpl w:val="35E4DFCC"/>
    <w:lvl w:ilvl="0" w:tplc="D61C697C">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9E60D4"/>
    <w:multiLevelType w:val="hybridMultilevel"/>
    <w:tmpl w:val="924030B0"/>
    <w:lvl w:ilvl="0" w:tplc="5F22232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017579"/>
    <w:multiLevelType w:val="hybridMultilevel"/>
    <w:tmpl w:val="E38870F0"/>
    <w:lvl w:ilvl="0" w:tplc="445028C6">
      <w:start w:val="1"/>
      <w:numFmt w:val="decimal"/>
      <w:lvlText w:val="%1."/>
      <w:lvlJc w:val="left"/>
      <w:pPr>
        <w:ind w:left="1080" w:hanging="72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CA4178"/>
    <w:multiLevelType w:val="hybridMultilevel"/>
    <w:tmpl w:val="C7CC8712"/>
    <w:lvl w:ilvl="0" w:tplc="766EEF10">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4A550AB"/>
    <w:multiLevelType w:val="hybridMultilevel"/>
    <w:tmpl w:val="B658EE3A"/>
    <w:lvl w:ilvl="0" w:tplc="26AC18A4">
      <w:start w:val="1"/>
      <w:numFmt w:val="decimal"/>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70F7687"/>
    <w:multiLevelType w:val="hybridMultilevel"/>
    <w:tmpl w:val="79A66384"/>
    <w:lvl w:ilvl="0" w:tplc="0DE6A63A">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316BAA"/>
    <w:multiLevelType w:val="hybridMultilevel"/>
    <w:tmpl w:val="73B4467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F72124"/>
    <w:multiLevelType w:val="hybridMultilevel"/>
    <w:tmpl w:val="70144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
  </w:num>
  <w:num w:numId="3">
    <w:abstractNumId w:val="0"/>
  </w:num>
  <w:num w:numId="4">
    <w:abstractNumId w:val="3"/>
  </w:num>
  <w:num w:numId="5">
    <w:abstractNumId w:val="11"/>
  </w:num>
  <w:num w:numId="6">
    <w:abstractNumId w:val="9"/>
  </w:num>
  <w:num w:numId="7">
    <w:abstractNumId w:val="13"/>
  </w:num>
  <w:num w:numId="8">
    <w:abstractNumId w:val="17"/>
  </w:num>
  <w:num w:numId="9">
    <w:abstractNumId w:val="7"/>
  </w:num>
  <w:num w:numId="10">
    <w:abstractNumId w:val="15"/>
  </w:num>
  <w:num w:numId="11">
    <w:abstractNumId w:val="19"/>
  </w:num>
  <w:num w:numId="12">
    <w:abstractNumId w:val="16"/>
  </w:num>
  <w:num w:numId="13">
    <w:abstractNumId w:val="4"/>
  </w:num>
  <w:num w:numId="14">
    <w:abstractNumId w:val="8"/>
  </w:num>
  <w:num w:numId="15">
    <w:abstractNumId w:val="5"/>
  </w:num>
  <w:num w:numId="16">
    <w:abstractNumId w:val="14"/>
  </w:num>
  <w:num w:numId="17">
    <w:abstractNumId w:val="10"/>
  </w:num>
  <w:num w:numId="18">
    <w:abstractNumId w:val="6"/>
  </w:num>
  <w:num w:numId="19">
    <w:abstractNumId w:val="1"/>
  </w:num>
  <w:num w:numId="20">
    <w:abstractNumId w:val="2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287"/>
    <w:rsid w:val="000158F9"/>
    <w:rsid w:val="000211D0"/>
    <w:rsid w:val="00022BD3"/>
    <w:rsid w:val="00030AFA"/>
    <w:rsid w:val="00035CDD"/>
    <w:rsid w:val="00040083"/>
    <w:rsid w:val="00055992"/>
    <w:rsid w:val="000820E8"/>
    <w:rsid w:val="000916CC"/>
    <w:rsid w:val="000B1823"/>
    <w:rsid w:val="000C1E53"/>
    <w:rsid w:val="000C682A"/>
    <w:rsid w:val="000D3C55"/>
    <w:rsid w:val="000E5FC4"/>
    <w:rsid w:val="000F69C1"/>
    <w:rsid w:val="000F7114"/>
    <w:rsid w:val="001175EE"/>
    <w:rsid w:val="00123B5D"/>
    <w:rsid w:val="001267A7"/>
    <w:rsid w:val="00153167"/>
    <w:rsid w:val="001567EE"/>
    <w:rsid w:val="00157CF6"/>
    <w:rsid w:val="0017243F"/>
    <w:rsid w:val="00182416"/>
    <w:rsid w:val="00187EB4"/>
    <w:rsid w:val="001916B8"/>
    <w:rsid w:val="00193D6A"/>
    <w:rsid w:val="001F0481"/>
    <w:rsid w:val="001F4C94"/>
    <w:rsid w:val="0020270C"/>
    <w:rsid w:val="0020284D"/>
    <w:rsid w:val="0020451E"/>
    <w:rsid w:val="00204EC6"/>
    <w:rsid w:val="002059B9"/>
    <w:rsid w:val="00206B9D"/>
    <w:rsid w:val="002077E5"/>
    <w:rsid w:val="00220E19"/>
    <w:rsid w:val="00226233"/>
    <w:rsid w:val="00232BB6"/>
    <w:rsid w:val="00266696"/>
    <w:rsid w:val="0028572F"/>
    <w:rsid w:val="002A2769"/>
    <w:rsid w:val="002B0BD7"/>
    <w:rsid w:val="002B573D"/>
    <w:rsid w:val="002B7310"/>
    <w:rsid w:val="002C5CB2"/>
    <w:rsid w:val="002D0C38"/>
    <w:rsid w:val="002E2755"/>
    <w:rsid w:val="002E7465"/>
    <w:rsid w:val="003040AA"/>
    <w:rsid w:val="0030614D"/>
    <w:rsid w:val="00322FCF"/>
    <w:rsid w:val="00345D05"/>
    <w:rsid w:val="00371704"/>
    <w:rsid w:val="00371885"/>
    <w:rsid w:val="00393DB2"/>
    <w:rsid w:val="003B20B6"/>
    <w:rsid w:val="003C457F"/>
    <w:rsid w:val="003F219A"/>
    <w:rsid w:val="00405895"/>
    <w:rsid w:val="004058DF"/>
    <w:rsid w:val="00447E91"/>
    <w:rsid w:val="00471719"/>
    <w:rsid w:val="00481233"/>
    <w:rsid w:val="00483A2E"/>
    <w:rsid w:val="00486F1A"/>
    <w:rsid w:val="00490CB9"/>
    <w:rsid w:val="0049236A"/>
    <w:rsid w:val="00494517"/>
    <w:rsid w:val="00497D90"/>
    <w:rsid w:val="004A0B97"/>
    <w:rsid w:val="004A2CE2"/>
    <w:rsid w:val="004E3CDA"/>
    <w:rsid w:val="004F4B4D"/>
    <w:rsid w:val="0050216D"/>
    <w:rsid w:val="00503D7E"/>
    <w:rsid w:val="0050778F"/>
    <w:rsid w:val="00524DF0"/>
    <w:rsid w:val="00531355"/>
    <w:rsid w:val="00534C12"/>
    <w:rsid w:val="005354AE"/>
    <w:rsid w:val="00535F31"/>
    <w:rsid w:val="00550827"/>
    <w:rsid w:val="00572CEC"/>
    <w:rsid w:val="00581A0A"/>
    <w:rsid w:val="00590A2A"/>
    <w:rsid w:val="00591365"/>
    <w:rsid w:val="00592923"/>
    <w:rsid w:val="00597F26"/>
    <w:rsid w:val="005B31E4"/>
    <w:rsid w:val="005B7C68"/>
    <w:rsid w:val="005C659F"/>
    <w:rsid w:val="005E44E8"/>
    <w:rsid w:val="005E4734"/>
    <w:rsid w:val="005E543E"/>
    <w:rsid w:val="005F0CE4"/>
    <w:rsid w:val="006034F6"/>
    <w:rsid w:val="00607874"/>
    <w:rsid w:val="00607E77"/>
    <w:rsid w:val="00617BB3"/>
    <w:rsid w:val="00620980"/>
    <w:rsid w:val="00624060"/>
    <w:rsid w:val="006254EA"/>
    <w:rsid w:val="006315A6"/>
    <w:rsid w:val="006353A0"/>
    <w:rsid w:val="00645CDD"/>
    <w:rsid w:val="006823A7"/>
    <w:rsid w:val="00692C98"/>
    <w:rsid w:val="006D7C40"/>
    <w:rsid w:val="006E126D"/>
    <w:rsid w:val="0070347F"/>
    <w:rsid w:val="0070678E"/>
    <w:rsid w:val="007100B0"/>
    <w:rsid w:val="00711908"/>
    <w:rsid w:val="007141D8"/>
    <w:rsid w:val="00753E45"/>
    <w:rsid w:val="007752C3"/>
    <w:rsid w:val="007B0E7E"/>
    <w:rsid w:val="007C19B7"/>
    <w:rsid w:val="007E528C"/>
    <w:rsid w:val="007E60E2"/>
    <w:rsid w:val="007F576F"/>
    <w:rsid w:val="00800205"/>
    <w:rsid w:val="00801809"/>
    <w:rsid w:val="0081098C"/>
    <w:rsid w:val="008125F9"/>
    <w:rsid w:val="00831C11"/>
    <w:rsid w:val="00831E5F"/>
    <w:rsid w:val="008350BC"/>
    <w:rsid w:val="008611A0"/>
    <w:rsid w:val="00890368"/>
    <w:rsid w:val="008A60B4"/>
    <w:rsid w:val="008B3C31"/>
    <w:rsid w:val="008C1FAF"/>
    <w:rsid w:val="008D0B1F"/>
    <w:rsid w:val="008D0BD4"/>
    <w:rsid w:val="008E1607"/>
    <w:rsid w:val="008E31EE"/>
    <w:rsid w:val="00900E94"/>
    <w:rsid w:val="009039BB"/>
    <w:rsid w:val="009063D7"/>
    <w:rsid w:val="0091715F"/>
    <w:rsid w:val="00935BF7"/>
    <w:rsid w:val="0095442C"/>
    <w:rsid w:val="00957EAB"/>
    <w:rsid w:val="00972400"/>
    <w:rsid w:val="009773D8"/>
    <w:rsid w:val="00983942"/>
    <w:rsid w:val="00993350"/>
    <w:rsid w:val="009B74E9"/>
    <w:rsid w:val="009C37E0"/>
    <w:rsid w:val="009D4F8C"/>
    <w:rsid w:val="009F1341"/>
    <w:rsid w:val="00A056A5"/>
    <w:rsid w:val="00A1100C"/>
    <w:rsid w:val="00A14B66"/>
    <w:rsid w:val="00A237B4"/>
    <w:rsid w:val="00A65CF7"/>
    <w:rsid w:val="00A74E21"/>
    <w:rsid w:val="00A851DA"/>
    <w:rsid w:val="00A86BC7"/>
    <w:rsid w:val="00AC79C3"/>
    <w:rsid w:val="00AC7D5B"/>
    <w:rsid w:val="00AD5B98"/>
    <w:rsid w:val="00AE1481"/>
    <w:rsid w:val="00AE7531"/>
    <w:rsid w:val="00AF195E"/>
    <w:rsid w:val="00B03A0E"/>
    <w:rsid w:val="00B0415E"/>
    <w:rsid w:val="00B04678"/>
    <w:rsid w:val="00B10203"/>
    <w:rsid w:val="00B11689"/>
    <w:rsid w:val="00B17524"/>
    <w:rsid w:val="00B24189"/>
    <w:rsid w:val="00B25BE4"/>
    <w:rsid w:val="00B33B7A"/>
    <w:rsid w:val="00B67DA6"/>
    <w:rsid w:val="00B74736"/>
    <w:rsid w:val="00B86902"/>
    <w:rsid w:val="00BA5EAA"/>
    <w:rsid w:val="00BB4239"/>
    <w:rsid w:val="00BB5148"/>
    <w:rsid w:val="00BB6802"/>
    <w:rsid w:val="00BE2D9C"/>
    <w:rsid w:val="00BE54D9"/>
    <w:rsid w:val="00C03577"/>
    <w:rsid w:val="00C14FAC"/>
    <w:rsid w:val="00C23552"/>
    <w:rsid w:val="00C26B65"/>
    <w:rsid w:val="00C34014"/>
    <w:rsid w:val="00C35D6B"/>
    <w:rsid w:val="00C65FEA"/>
    <w:rsid w:val="00C92655"/>
    <w:rsid w:val="00CA0AC2"/>
    <w:rsid w:val="00CA2A93"/>
    <w:rsid w:val="00CA7D2D"/>
    <w:rsid w:val="00CB4D0A"/>
    <w:rsid w:val="00CC575A"/>
    <w:rsid w:val="00CE0B1D"/>
    <w:rsid w:val="00D039AC"/>
    <w:rsid w:val="00D141CE"/>
    <w:rsid w:val="00D427DE"/>
    <w:rsid w:val="00D5294E"/>
    <w:rsid w:val="00D5587D"/>
    <w:rsid w:val="00D5588D"/>
    <w:rsid w:val="00D568B6"/>
    <w:rsid w:val="00D6173B"/>
    <w:rsid w:val="00D637B4"/>
    <w:rsid w:val="00D64D71"/>
    <w:rsid w:val="00D66A4D"/>
    <w:rsid w:val="00D70142"/>
    <w:rsid w:val="00D707CC"/>
    <w:rsid w:val="00D7317E"/>
    <w:rsid w:val="00D81F23"/>
    <w:rsid w:val="00D821FE"/>
    <w:rsid w:val="00D92EBD"/>
    <w:rsid w:val="00DA7BEE"/>
    <w:rsid w:val="00DB0793"/>
    <w:rsid w:val="00DC52F0"/>
    <w:rsid w:val="00DD67F0"/>
    <w:rsid w:val="00DE3420"/>
    <w:rsid w:val="00E0037F"/>
    <w:rsid w:val="00E00821"/>
    <w:rsid w:val="00E04DB4"/>
    <w:rsid w:val="00E30679"/>
    <w:rsid w:val="00E31EA3"/>
    <w:rsid w:val="00E4597D"/>
    <w:rsid w:val="00E54832"/>
    <w:rsid w:val="00E56A90"/>
    <w:rsid w:val="00E641CC"/>
    <w:rsid w:val="00E651EC"/>
    <w:rsid w:val="00E73C5F"/>
    <w:rsid w:val="00EA28B5"/>
    <w:rsid w:val="00EA30AB"/>
    <w:rsid w:val="00EB3925"/>
    <w:rsid w:val="00ED6BA7"/>
    <w:rsid w:val="00EE08D0"/>
    <w:rsid w:val="00EF0616"/>
    <w:rsid w:val="00EF7226"/>
    <w:rsid w:val="00F12DD9"/>
    <w:rsid w:val="00F213D4"/>
    <w:rsid w:val="00F22BD3"/>
    <w:rsid w:val="00F26DA2"/>
    <w:rsid w:val="00F34CE2"/>
    <w:rsid w:val="00F41048"/>
    <w:rsid w:val="00F410EF"/>
    <w:rsid w:val="00F43B79"/>
    <w:rsid w:val="00F70199"/>
    <w:rsid w:val="00F72413"/>
    <w:rsid w:val="00FB15D4"/>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B514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B51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8A50C-B74C-4C2E-9ACB-334D2AFE2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5</Pages>
  <Words>1068</Words>
  <Characters>6091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7145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 Brooke (ZADCO UZ750-PMC)</cp:lastModifiedBy>
  <cp:revision>13</cp:revision>
  <dcterms:created xsi:type="dcterms:W3CDTF">2014-08-20T02:28:00Z</dcterms:created>
  <dcterms:modified xsi:type="dcterms:W3CDTF">2014-10-27T10:38:00Z</dcterms:modified>
</cp:coreProperties>
</file>