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bidi="km-K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2B51" w:rsidP="00A851DA">
      <w:pPr>
        <w:rPr>
          <w:lang w:val="en-US"/>
        </w:rPr>
      </w:pPr>
      <w:r>
        <w:rPr>
          <w:noProof/>
          <w:lang w:val="en-US" w:bidi="km-K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Hor Menghong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2B51">
            <w:pPr>
              <w:pStyle w:val="Default"/>
              <w:rPr>
                <w:rFonts w:asciiTheme="minorHAnsi" w:hAnsiTheme="minorHAnsi"/>
              </w:rPr>
            </w:pPr>
            <w:r>
              <w:rPr>
                <w:rFonts w:asciiTheme="minorHAnsi" w:hAnsiTheme="minorHAnsi"/>
              </w:rPr>
              <w:t>1325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5CD1">
            <w:r>
              <w:t>12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8B7D4C" w:rsidRPr="004F0BC7" w:rsidRDefault="008B7D4C" w:rsidP="008B7D4C">
            <w:pPr>
              <w:spacing w:line="360" w:lineRule="auto"/>
              <w:jc w:val="center"/>
              <w:rPr>
                <w:rFonts w:ascii="Times New Roman" w:eastAsia="Calibri" w:hAnsi="Times New Roman" w:cs="Times New Roman"/>
                <w:b/>
                <w:bCs/>
                <w:sz w:val="28"/>
                <w:szCs w:val="28"/>
              </w:rPr>
            </w:pPr>
            <w:r w:rsidRPr="00D95A6E">
              <w:rPr>
                <w:rFonts w:ascii="Times New Roman" w:eastAsia="Calibri" w:hAnsi="Times New Roman" w:cs="Times New Roman"/>
                <w:b/>
                <w:bCs/>
                <w:sz w:val="28"/>
                <w:szCs w:val="28"/>
              </w:rPr>
              <w:t xml:space="preserve">Assessment </w:t>
            </w:r>
            <w:r>
              <w:rPr>
                <w:rFonts w:ascii="Times New Roman" w:eastAsia="Calibri" w:hAnsi="Times New Roman" w:cs="Times New Roman"/>
                <w:b/>
                <w:bCs/>
                <w:sz w:val="28"/>
                <w:szCs w:val="28"/>
              </w:rPr>
              <w:t>12</w:t>
            </w:r>
            <w:r w:rsidRPr="00D95A6E">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rPr>
              <w:t>Working in a Forensic Team</w:t>
            </w:r>
          </w:p>
          <w:p w:rsidR="008B7D4C" w:rsidRPr="007B105E" w:rsidRDefault="008B7D4C" w:rsidP="008B7D4C">
            <w:pPr>
              <w:spacing w:line="360" w:lineRule="auto"/>
              <w:ind w:left="101"/>
              <w:rPr>
                <w:rFonts w:ascii="Times New Roman" w:hAnsi="Times New Roman" w:cs="Times New Roman"/>
                <w:sz w:val="24"/>
                <w:szCs w:val="40"/>
              </w:rPr>
            </w:pPr>
          </w:p>
          <w:p w:rsidR="008B7D4C" w:rsidRPr="00130A7E" w:rsidRDefault="008B7D4C" w:rsidP="008B7D4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130A7E">
              <w:rPr>
                <w:rFonts w:ascii="Times New Roman" w:hAnsi="Times New Roman" w:cs="Times New Roman"/>
                <w:sz w:val="24"/>
                <w:szCs w:val="24"/>
              </w:rPr>
              <w:t>Give short answers to the following questions</w:t>
            </w:r>
            <w:r>
              <w:rPr>
                <w:rFonts w:ascii="Times New Roman" w:hAnsi="Times New Roman" w:cs="Times New Roman"/>
                <w:sz w:val="24"/>
                <w:szCs w:val="24"/>
              </w:rPr>
              <w:t>:</w:t>
            </w:r>
            <w:r w:rsidRPr="00130A7E">
              <w:rPr>
                <w:rFonts w:ascii="Times New Roman" w:hAnsi="Times New Roman" w:cs="Times New Roman"/>
                <w:sz w:val="24"/>
                <w:szCs w:val="24"/>
              </w:rPr>
              <w:t xml:space="preserve"> </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 </w:t>
            </w:r>
            <w:r w:rsidRPr="00130A7E">
              <w:rPr>
                <w:rFonts w:ascii="Times New Roman" w:hAnsi="Times New Roman" w:cs="Times New Roman"/>
                <w:sz w:val="24"/>
                <w:szCs w:val="24"/>
              </w:rPr>
              <w:t xml:space="preserve">What does internal auditor do? </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An internal auditor deals with both backward and forward audit for an organization whose job is to add value by giving remedial recommendations and </w:t>
            </w:r>
            <w:r w:rsidRPr="00D50F9D">
              <w:rPr>
                <w:rFonts w:ascii="Times New Roman" w:hAnsi="Times New Roman" w:cs="Times New Roman"/>
                <w:sz w:val="24"/>
                <w:szCs w:val="24"/>
              </w:rPr>
              <w:t>providing independent assessments of internal controls, bank activities, and information systems</w:t>
            </w:r>
            <w:r>
              <w:rPr>
                <w:rFonts w:ascii="Times New Roman" w:hAnsi="Times New Roman" w:cs="Times New Roman"/>
                <w:sz w:val="24"/>
                <w:szCs w:val="24"/>
              </w:rPr>
              <w:t xml:space="preserve"> and works as a part to prevent and detect fraudulent activities as well as other misconducts. The following details demonstrate the work of an internal auditor: </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 Get to know the business: Review financial results, documentation process and other inherent risk activities. </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b. Conduct interviews and researches: </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-Identify the business stakeholders, current and anticipated business changes,</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 xml:space="preserve">-Understand the financial/ transaction significance trends and current control environment: resource, memos, guidelines, policies, procedures, systems and working environment. </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 Assess control environment: </w:t>
            </w:r>
          </w:p>
          <w:p w:rsidR="008B7D4C" w:rsidRPr="004C78B8"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w:t>
            </w:r>
            <w:r w:rsidRPr="004C78B8">
              <w:rPr>
                <w:rFonts w:ascii="Times New Roman" w:hAnsi="Times New Roman" w:cs="Times New Roman"/>
                <w:sz w:val="24"/>
                <w:szCs w:val="24"/>
              </w:rPr>
              <w:t>Conduct proactive fraud audits and investigations.</w:t>
            </w:r>
          </w:p>
          <w:p w:rsidR="008B7D4C" w:rsidRPr="004C78B8"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w:t>
            </w:r>
            <w:r w:rsidRPr="004C78B8">
              <w:rPr>
                <w:rFonts w:ascii="Times New Roman" w:hAnsi="Times New Roman" w:cs="Times New Roman"/>
                <w:sz w:val="24"/>
                <w:szCs w:val="24"/>
              </w:rPr>
              <w:t>Communicate results of fraud audits.</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w:t>
            </w:r>
            <w:r w:rsidRPr="004C78B8">
              <w:rPr>
                <w:rFonts w:ascii="Times New Roman" w:hAnsi="Times New Roman" w:cs="Times New Roman"/>
                <w:sz w:val="24"/>
                <w:szCs w:val="24"/>
              </w:rPr>
              <w:t>Provide support for remediation efforts</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 xml:space="preserve">-Establish risks due to strategy, physical environment, information technology, financial crime, fraud, financial exposure and customers. </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d. Define internal audit chapter and internal audit plan: </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ab/>
              <w:t>-Outline responsibilities, goals, objectives, approaches, methodologies and audit universe</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 xml:space="preserve">-Document risk-based priorities and resource requirements. </w:t>
            </w:r>
          </w:p>
          <w:p w:rsidR="008B7D4C" w:rsidRPr="004A2B4D"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e. Execute internal audit plan: Conduct audit fieldwork with the auditees </w:t>
            </w:r>
          </w:p>
          <w:p w:rsidR="008B7D4C" w:rsidRPr="004A2B4D"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w:t>
            </w:r>
            <w:r w:rsidRPr="004A2B4D">
              <w:rPr>
                <w:rFonts w:ascii="Times New Roman" w:hAnsi="Times New Roman" w:cs="Times New Roman"/>
                <w:sz w:val="24"/>
                <w:szCs w:val="24"/>
              </w:rPr>
              <w:t>Kickoff meeting</w:t>
            </w:r>
          </w:p>
          <w:p w:rsidR="008B7D4C" w:rsidRPr="004A2B4D"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-A</w:t>
            </w:r>
            <w:r w:rsidRPr="004A2B4D">
              <w:rPr>
                <w:rFonts w:ascii="Times New Roman" w:hAnsi="Times New Roman" w:cs="Times New Roman"/>
                <w:sz w:val="24"/>
                <w:szCs w:val="24"/>
              </w:rPr>
              <w:t>ctivities within agreed scope</w:t>
            </w:r>
          </w:p>
          <w:p w:rsidR="008B7D4C" w:rsidRPr="004A2B4D"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w:t>
            </w:r>
            <w:r w:rsidRPr="004A2B4D">
              <w:rPr>
                <w:rFonts w:ascii="Times New Roman" w:hAnsi="Times New Roman" w:cs="Times New Roman"/>
                <w:sz w:val="24"/>
                <w:szCs w:val="24"/>
              </w:rPr>
              <w:t>Work on time and on budget</w:t>
            </w:r>
          </w:p>
          <w:p w:rsidR="008B7D4C" w:rsidRPr="004A2B4D"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w:t>
            </w:r>
            <w:r w:rsidRPr="004A2B4D">
              <w:rPr>
                <w:rFonts w:ascii="Times New Roman" w:hAnsi="Times New Roman" w:cs="Times New Roman"/>
                <w:sz w:val="24"/>
                <w:szCs w:val="24"/>
              </w:rPr>
              <w:t>Issue identification and validation</w:t>
            </w:r>
          </w:p>
          <w:p w:rsidR="008B7D4C" w:rsidRPr="004A2B4D"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w:t>
            </w:r>
            <w:r w:rsidRPr="004A2B4D">
              <w:rPr>
                <w:rFonts w:ascii="Times New Roman" w:hAnsi="Times New Roman" w:cs="Times New Roman"/>
                <w:sz w:val="24"/>
                <w:szCs w:val="24"/>
              </w:rPr>
              <w:t xml:space="preserve">Issue tracking </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w:t>
            </w:r>
            <w:r w:rsidRPr="004A2B4D">
              <w:rPr>
                <w:rFonts w:ascii="Times New Roman" w:hAnsi="Times New Roman" w:cs="Times New Roman"/>
                <w:sz w:val="24"/>
                <w:szCs w:val="24"/>
              </w:rPr>
              <w:t>Audit progress and issue updates for auditees</w:t>
            </w:r>
          </w:p>
          <w:p w:rsidR="008B7D4C" w:rsidRPr="004A2B4D"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f. C</w:t>
            </w:r>
            <w:r w:rsidRPr="004A2B4D">
              <w:rPr>
                <w:rFonts w:ascii="Times New Roman" w:hAnsi="Times New Roman" w:cs="Times New Roman"/>
                <w:sz w:val="24"/>
                <w:szCs w:val="24"/>
              </w:rPr>
              <w:t>onclude audit, establish remedial action plans and issue report</w:t>
            </w:r>
            <w:r>
              <w:rPr>
                <w:rFonts w:ascii="Times New Roman" w:hAnsi="Times New Roman" w:cs="Times New Roman"/>
                <w:sz w:val="24"/>
                <w:szCs w:val="24"/>
              </w:rPr>
              <w:t xml:space="preserve">: </w:t>
            </w:r>
          </w:p>
          <w:p w:rsidR="008B7D4C" w:rsidRPr="004A2B4D"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-Close</w:t>
            </w:r>
            <w:r w:rsidRPr="004A2B4D">
              <w:rPr>
                <w:rFonts w:ascii="Times New Roman" w:hAnsi="Times New Roman" w:cs="Times New Roman"/>
                <w:sz w:val="24"/>
                <w:szCs w:val="24"/>
              </w:rPr>
              <w:t xml:space="preserve"> meeting</w:t>
            </w:r>
            <w:r>
              <w:rPr>
                <w:rFonts w:ascii="Times New Roman" w:hAnsi="Times New Roman" w:cs="Times New Roman"/>
                <w:sz w:val="24"/>
                <w:szCs w:val="24"/>
              </w:rPr>
              <w:t xml:space="preserve"> / exit conference</w:t>
            </w:r>
          </w:p>
          <w:p w:rsidR="008B7D4C" w:rsidRPr="004A2B4D"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w:t>
            </w:r>
            <w:r w:rsidRPr="004A2B4D">
              <w:rPr>
                <w:rFonts w:ascii="Times New Roman" w:hAnsi="Times New Roman" w:cs="Times New Roman"/>
                <w:sz w:val="24"/>
                <w:szCs w:val="24"/>
              </w:rPr>
              <w:t>Action planning</w:t>
            </w:r>
          </w:p>
          <w:p w:rsidR="008B7D4C" w:rsidRPr="004A2B4D"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w:t>
            </w:r>
            <w:r w:rsidRPr="004A2B4D">
              <w:rPr>
                <w:rFonts w:ascii="Times New Roman" w:hAnsi="Times New Roman" w:cs="Times New Roman"/>
                <w:sz w:val="24"/>
                <w:szCs w:val="24"/>
              </w:rPr>
              <w:t>Draft report</w:t>
            </w:r>
          </w:p>
          <w:p w:rsidR="008B7D4C" w:rsidRPr="004A2B4D"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w:t>
            </w:r>
            <w:r w:rsidRPr="004A2B4D">
              <w:rPr>
                <w:rFonts w:ascii="Times New Roman" w:hAnsi="Times New Roman" w:cs="Times New Roman"/>
                <w:sz w:val="24"/>
                <w:szCs w:val="24"/>
              </w:rPr>
              <w:t>Reviews</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-D</w:t>
            </w:r>
            <w:r w:rsidRPr="004A2B4D">
              <w:rPr>
                <w:rFonts w:ascii="Times New Roman" w:hAnsi="Times New Roman" w:cs="Times New Roman"/>
                <w:sz w:val="24"/>
                <w:szCs w:val="24"/>
              </w:rPr>
              <w:t>istribution of final report</w:t>
            </w:r>
          </w:p>
          <w:p w:rsidR="008B7D4C" w:rsidRPr="004A2B4D"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 xml:space="preserve">-Issue a management progressive report </w:t>
            </w:r>
          </w:p>
          <w:p w:rsidR="008B7D4C" w:rsidRPr="004A2B4D"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w:t>
            </w:r>
            <w:r w:rsidRPr="004A2B4D">
              <w:rPr>
                <w:rFonts w:ascii="Times New Roman" w:hAnsi="Times New Roman" w:cs="Times New Roman"/>
                <w:sz w:val="24"/>
                <w:szCs w:val="24"/>
              </w:rPr>
              <w:t>Audit performance review</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t>-</w:t>
            </w:r>
            <w:r w:rsidRPr="004A2B4D">
              <w:rPr>
                <w:rFonts w:ascii="Times New Roman" w:hAnsi="Times New Roman" w:cs="Times New Roman"/>
                <w:sz w:val="24"/>
                <w:szCs w:val="24"/>
              </w:rPr>
              <w:t>Audit certification &amp; follow up</w:t>
            </w:r>
          </w:p>
          <w:p w:rsidR="008B7D4C" w:rsidRDefault="008B7D4C" w:rsidP="008B7D4C">
            <w:pPr>
              <w:spacing w:line="360" w:lineRule="auto"/>
              <w:ind w:left="720"/>
              <w:jc w:val="both"/>
              <w:rPr>
                <w:rFonts w:ascii="Times New Roman" w:hAnsi="Times New Roman" w:cs="Times New Roman"/>
                <w:sz w:val="24"/>
                <w:szCs w:val="24"/>
              </w:rPr>
            </w:pP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II. </w:t>
            </w:r>
            <w:r w:rsidRPr="00130A7E">
              <w:rPr>
                <w:rFonts w:ascii="Times New Roman" w:hAnsi="Times New Roman" w:cs="Times New Roman"/>
                <w:sz w:val="24"/>
                <w:szCs w:val="24"/>
              </w:rPr>
              <w:t xml:space="preserve">How do forensic accountants work with external auditors? </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order to strengthen good rapport between forensic accountants and external auditors, it has to be well-established and understandable about the investigation objectives and both parties must facilitate each other well. Moreover, the forensic accountants need to work with the external auditors due to the following reasons: </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-It is absolutely wise to cooperate with the external auditors in order to get the company background information and potential working environment because they have a good past experience with the company due to their previous audit as a trusted adviser with standardized external report. For example, the forensic accounting investigators are on site working regarding the case of cash theft in one company, good and effective communication with the external auditors might generate workable clues and guidance related to the involved parties, fraud scenarios and other potential schemes which are very helpful for further investigations. </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fact, the external auditors are likely to be more knowledgeable than the forensic accounting investigators toward the </w:t>
            </w:r>
            <w:r w:rsidRPr="007B30C9">
              <w:rPr>
                <w:rFonts w:ascii="Times New Roman" w:hAnsi="Times New Roman" w:cs="Times New Roman"/>
                <w:sz w:val="24"/>
                <w:szCs w:val="24"/>
              </w:rPr>
              <w:t>company’s business processes,</w:t>
            </w:r>
            <w:r>
              <w:rPr>
                <w:rFonts w:ascii="Times New Roman" w:hAnsi="Times New Roman" w:cs="Times New Roman"/>
                <w:sz w:val="24"/>
                <w:szCs w:val="24"/>
              </w:rPr>
              <w:t xml:space="preserve"> risk areas,</w:t>
            </w:r>
            <w:r w:rsidRPr="007B30C9">
              <w:rPr>
                <w:rFonts w:ascii="Times New Roman" w:hAnsi="Times New Roman" w:cs="Times New Roman"/>
                <w:sz w:val="24"/>
                <w:szCs w:val="24"/>
              </w:rPr>
              <w:t xml:space="preserve"> </w:t>
            </w:r>
            <w:r>
              <w:rPr>
                <w:rFonts w:ascii="Times New Roman" w:hAnsi="Times New Roman" w:cs="Times New Roman"/>
                <w:sz w:val="24"/>
                <w:szCs w:val="24"/>
              </w:rPr>
              <w:t xml:space="preserve">policies, procedures, cultural contexts, </w:t>
            </w:r>
            <w:r w:rsidRPr="007B30C9">
              <w:rPr>
                <w:rFonts w:ascii="Times New Roman" w:hAnsi="Times New Roman" w:cs="Times New Roman"/>
                <w:sz w:val="24"/>
                <w:szCs w:val="24"/>
              </w:rPr>
              <w:t xml:space="preserve">documentation, </w:t>
            </w:r>
            <w:r>
              <w:rPr>
                <w:rFonts w:ascii="Times New Roman" w:hAnsi="Times New Roman" w:cs="Times New Roman"/>
                <w:sz w:val="24"/>
                <w:szCs w:val="24"/>
              </w:rPr>
              <w:t xml:space="preserve">IT systems…etc, those are the </w:t>
            </w:r>
            <w:r w:rsidRPr="007B30C9">
              <w:rPr>
                <w:rFonts w:ascii="Times New Roman" w:hAnsi="Times New Roman" w:cs="Times New Roman"/>
                <w:sz w:val="24"/>
                <w:szCs w:val="24"/>
              </w:rPr>
              <w:t>intrinsic</w:t>
            </w:r>
            <w:r>
              <w:rPr>
                <w:rFonts w:ascii="Times New Roman" w:hAnsi="Times New Roman" w:cs="Times New Roman"/>
                <w:sz w:val="24"/>
                <w:szCs w:val="24"/>
              </w:rPr>
              <w:t xml:space="preserve"> issues which could help the forensic accounting investigators commence a remarkable investigation. For instance, the forensic accounting investigators do not have to waste time gathering those basic information from the company while they could work with the external auditors by enquiring and interviewing to seek for those targeted areas which related to the case objectives; furthermore, the external auditors are happy to offer those information as well. </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-Finally, to have </w:t>
            </w:r>
            <w:r w:rsidRPr="00AE7F76">
              <w:rPr>
                <w:rFonts w:ascii="Times New Roman" w:hAnsi="Times New Roman" w:cs="Times New Roman"/>
                <w:sz w:val="24"/>
                <w:szCs w:val="24"/>
              </w:rPr>
              <w:t xml:space="preserve">a better understanding of </w:t>
            </w:r>
            <w:r>
              <w:rPr>
                <w:rFonts w:ascii="Times New Roman" w:hAnsi="Times New Roman" w:cs="Times New Roman"/>
                <w:sz w:val="24"/>
                <w:szCs w:val="24"/>
              </w:rPr>
              <w:t>company’s</w:t>
            </w:r>
            <w:r w:rsidRPr="00AE7F76">
              <w:rPr>
                <w:rFonts w:ascii="Times New Roman" w:hAnsi="Times New Roman" w:cs="Times New Roman"/>
                <w:sz w:val="24"/>
                <w:szCs w:val="24"/>
              </w:rPr>
              <w:t xml:space="preserve"> culture and personnel</w:t>
            </w:r>
            <w:r>
              <w:rPr>
                <w:rFonts w:ascii="Times New Roman" w:hAnsi="Times New Roman" w:cs="Times New Roman"/>
                <w:sz w:val="24"/>
                <w:szCs w:val="24"/>
              </w:rPr>
              <w:t>, t</w:t>
            </w:r>
            <w:r w:rsidRPr="00AE7F76">
              <w:rPr>
                <w:rFonts w:ascii="Times New Roman" w:hAnsi="Times New Roman" w:cs="Times New Roman"/>
                <w:sz w:val="24"/>
                <w:szCs w:val="24"/>
              </w:rPr>
              <w:t xml:space="preserve">he forensic accounting </w:t>
            </w:r>
            <w:r>
              <w:rPr>
                <w:rFonts w:ascii="Times New Roman" w:hAnsi="Times New Roman" w:cs="Times New Roman"/>
                <w:sz w:val="24"/>
                <w:szCs w:val="24"/>
              </w:rPr>
              <w:t>investigators</w:t>
            </w:r>
            <w:r w:rsidRPr="00AE7F76">
              <w:rPr>
                <w:rFonts w:ascii="Times New Roman" w:hAnsi="Times New Roman" w:cs="Times New Roman"/>
                <w:sz w:val="24"/>
                <w:szCs w:val="24"/>
              </w:rPr>
              <w:t xml:space="preserve"> will </w:t>
            </w:r>
            <w:r>
              <w:rPr>
                <w:rFonts w:ascii="Times New Roman" w:hAnsi="Times New Roman" w:cs="Times New Roman"/>
                <w:sz w:val="24"/>
                <w:szCs w:val="24"/>
              </w:rPr>
              <w:t>need to</w:t>
            </w:r>
            <w:r w:rsidRPr="00AE7F76">
              <w:rPr>
                <w:rFonts w:ascii="Times New Roman" w:hAnsi="Times New Roman" w:cs="Times New Roman"/>
                <w:sz w:val="24"/>
                <w:szCs w:val="24"/>
              </w:rPr>
              <w:t xml:space="preserve"> access to the </w:t>
            </w:r>
            <w:r>
              <w:rPr>
                <w:rFonts w:ascii="Times New Roman" w:hAnsi="Times New Roman" w:cs="Times New Roman"/>
                <w:sz w:val="24"/>
                <w:szCs w:val="24"/>
              </w:rPr>
              <w:t xml:space="preserve">external </w:t>
            </w:r>
            <w:r w:rsidRPr="00AE7F76">
              <w:rPr>
                <w:rFonts w:ascii="Times New Roman" w:hAnsi="Times New Roman" w:cs="Times New Roman"/>
                <w:sz w:val="24"/>
                <w:szCs w:val="24"/>
              </w:rPr>
              <w:t xml:space="preserve">auditors’ </w:t>
            </w:r>
            <w:r>
              <w:rPr>
                <w:rFonts w:ascii="Times New Roman" w:hAnsi="Times New Roman" w:cs="Times New Roman"/>
                <w:sz w:val="24"/>
                <w:szCs w:val="24"/>
              </w:rPr>
              <w:t xml:space="preserve">working papers and their staff along with a proper access letter because those documents deem confidential so require great custody from the involved parties. </w:t>
            </w:r>
          </w:p>
          <w:p w:rsidR="008B7D4C" w:rsidRPr="00130A7E" w:rsidRDefault="008B7D4C" w:rsidP="008B7D4C">
            <w:pPr>
              <w:spacing w:line="360" w:lineRule="auto"/>
              <w:ind w:left="720"/>
              <w:jc w:val="both"/>
              <w:rPr>
                <w:rFonts w:ascii="Times New Roman" w:hAnsi="Times New Roman" w:cs="Times New Roman"/>
                <w:sz w:val="24"/>
                <w:szCs w:val="24"/>
              </w:rPr>
            </w:pP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III. </w:t>
            </w:r>
            <w:r w:rsidRPr="00130A7E">
              <w:rPr>
                <w:rFonts w:ascii="Times New Roman" w:hAnsi="Times New Roman" w:cs="Times New Roman"/>
                <w:sz w:val="24"/>
                <w:szCs w:val="24"/>
              </w:rPr>
              <w:t xml:space="preserve">What are the objectives of internal auditors in forensic investigations? </w:t>
            </w: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Unlike normal annual audit plans, the internal auditors typically have more designated objectives when conducting forensic investigations which required thorough drafts and detailed perspectives as in the following:  </w:t>
            </w:r>
          </w:p>
          <w:p w:rsidR="008B7D4C" w:rsidRPr="00A05BA8" w:rsidRDefault="008B7D4C" w:rsidP="008B7D4C">
            <w:pPr>
              <w:pStyle w:val="ListParagraph"/>
              <w:numPr>
                <w:ilvl w:val="0"/>
                <w:numId w:val="46"/>
              </w:numPr>
              <w:spacing w:line="360" w:lineRule="auto"/>
              <w:jc w:val="both"/>
              <w:rPr>
                <w:rFonts w:ascii="Times New Roman" w:hAnsi="Times New Roman"/>
                <w:sz w:val="24"/>
                <w:szCs w:val="24"/>
              </w:rPr>
            </w:pPr>
            <w:r>
              <w:rPr>
                <w:rFonts w:ascii="Times New Roman" w:hAnsi="Times New Roman"/>
                <w:sz w:val="24"/>
                <w:szCs w:val="24"/>
              </w:rPr>
              <w:t xml:space="preserve">To </w:t>
            </w:r>
            <w:r w:rsidRPr="00A05BA8">
              <w:rPr>
                <w:rFonts w:ascii="Times New Roman" w:hAnsi="Times New Roman"/>
                <w:sz w:val="24"/>
                <w:szCs w:val="24"/>
              </w:rPr>
              <w:t xml:space="preserve">define the </w:t>
            </w:r>
            <w:r>
              <w:rPr>
                <w:rFonts w:ascii="Times New Roman" w:hAnsi="Times New Roman"/>
                <w:sz w:val="24"/>
                <w:szCs w:val="24"/>
              </w:rPr>
              <w:t>fact nature of the investigative</w:t>
            </w:r>
            <w:r w:rsidRPr="00A05BA8">
              <w:rPr>
                <w:rFonts w:ascii="Times New Roman" w:hAnsi="Times New Roman"/>
                <w:sz w:val="24"/>
                <w:szCs w:val="24"/>
              </w:rPr>
              <w:t xml:space="preserve"> case</w:t>
            </w:r>
            <w:r>
              <w:rPr>
                <w:rFonts w:ascii="Times New Roman" w:hAnsi="Times New Roman"/>
                <w:sz w:val="24"/>
                <w:szCs w:val="24"/>
              </w:rPr>
              <w:t xml:space="preserve">: There must have a clear objective and main purpose in investigating within a precise procedures in order to attain the targeted objective. </w:t>
            </w:r>
          </w:p>
          <w:p w:rsidR="008B7D4C" w:rsidRPr="00A05BA8" w:rsidRDefault="008B7D4C" w:rsidP="008B7D4C">
            <w:pPr>
              <w:pStyle w:val="ListParagraph"/>
              <w:numPr>
                <w:ilvl w:val="0"/>
                <w:numId w:val="46"/>
              </w:numPr>
              <w:spacing w:line="360" w:lineRule="auto"/>
              <w:jc w:val="both"/>
              <w:rPr>
                <w:rFonts w:ascii="Times New Roman" w:hAnsi="Times New Roman"/>
                <w:sz w:val="24"/>
                <w:szCs w:val="24"/>
              </w:rPr>
            </w:pPr>
            <w:r>
              <w:rPr>
                <w:rFonts w:ascii="Times New Roman" w:hAnsi="Times New Roman"/>
                <w:sz w:val="24"/>
                <w:szCs w:val="24"/>
              </w:rPr>
              <w:t xml:space="preserve">To </w:t>
            </w:r>
            <w:r w:rsidRPr="00A05BA8">
              <w:rPr>
                <w:rFonts w:ascii="Times New Roman" w:hAnsi="Times New Roman"/>
                <w:sz w:val="24"/>
                <w:szCs w:val="24"/>
              </w:rPr>
              <w:t>evaluate the i</w:t>
            </w:r>
            <w:r>
              <w:rPr>
                <w:rFonts w:ascii="Times New Roman" w:hAnsi="Times New Roman"/>
                <w:sz w:val="24"/>
                <w:szCs w:val="24"/>
              </w:rPr>
              <w:t xml:space="preserve">mpact of fraudulent activities: After analyzing the information, the next objective of the forensic investigation is the evaluation of the impact of the misconducts. </w:t>
            </w:r>
          </w:p>
          <w:p w:rsidR="008B7D4C" w:rsidRPr="00A05BA8" w:rsidRDefault="008B7D4C" w:rsidP="008B7D4C">
            <w:pPr>
              <w:pStyle w:val="ListParagraph"/>
              <w:numPr>
                <w:ilvl w:val="0"/>
                <w:numId w:val="46"/>
              </w:numPr>
              <w:spacing w:line="360" w:lineRule="auto"/>
              <w:jc w:val="both"/>
              <w:rPr>
                <w:rFonts w:ascii="Times New Roman" w:hAnsi="Times New Roman"/>
                <w:sz w:val="24"/>
                <w:szCs w:val="24"/>
              </w:rPr>
            </w:pPr>
            <w:r>
              <w:rPr>
                <w:rFonts w:ascii="Times New Roman" w:hAnsi="Times New Roman"/>
                <w:sz w:val="24"/>
                <w:szCs w:val="24"/>
              </w:rPr>
              <w:t>T</w:t>
            </w:r>
            <w:r w:rsidRPr="00A05BA8">
              <w:rPr>
                <w:rFonts w:ascii="Times New Roman" w:hAnsi="Times New Roman"/>
                <w:sz w:val="24"/>
                <w:szCs w:val="24"/>
              </w:rPr>
              <w:t xml:space="preserve">o identify the possible </w:t>
            </w:r>
            <w:r>
              <w:rPr>
                <w:rFonts w:ascii="Times New Roman" w:hAnsi="Times New Roman"/>
                <w:sz w:val="24"/>
                <w:szCs w:val="24"/>
              </w:rPr>
              <w:t xml:space="preserve">colludes of the fraudsters: The internal auditors also aim to detect any involved people likely to collude with the suspects since every case are most planned by more than a single person. </w:t>
            </w:r>
          </w:p>
          <w:p w:rsidR="008B7D4C" w:rsidRDefault="008B7D4C" w:rsidP="008B7D4C">
            <w:pPr>
              <w:pStyle w:val="ListParagraph"/>
              <w:numPr>
                <w:ilvl w:val="0"/>
                <w:numId w:val="46"/>
              </w:numPr>
              <w:spacing w:line="360" w:lineRule="auto"/>
              <w:jc w:val="both"/>
              <w:rPr>
                <w:rFonts w:ascii="Times New Roman" w:hAnsi="Times New Roman"/>
                <w:sz w:val="24"/>
                <w:szCs w:val="24"/>
              </w:rPr>
            </w:pPr>
            <w:r w:rsidRPr="00DC37B0">
              <w:rPr>
                <w:rFonts w:ascii="Times New Roman" w:hAnsi="Times New Roman"/>
                <w:sz w:val="24"/>
                <w:szCs w:val="24"/>
              </w:rPr>
              <w:t>To complete</w:t>
            </w:r>
            <w:r>
              <w:rPr>
                <w:rFonts w:ascii="Times New Roman" w:hAnsi="Times New Roman"/>
                <w:sz w:val="24"/>
                <w:szCs w:val="24"/>
              </w:rPr>
              <w:t xml:space="preserve"> and pursue</w:t>
            </w:r>
            <w:r w:rsidRPr="00DC37B0">
              <w:rPr>
                <w:rFonts w:ascii="Times New Roman" w:hAnsi="Times New Roman"/>
                <w:sz w:val="24"/>
                <w:szCs w:val="24"/>
              </w:rPr>
              <w:t xml:space="preserve"> the aud</w:t>
            </w:r>
            <w:r>
              <w:rPr>
                <w:rFonts w:ascii="Times New Roman" w:hAnsi="Times New Roman"/>
                <w:sz w:val="24"/>
                <w:szCs w:val="24"/>
              </w:rPr>
              <w:t xml:space="preserve">it plan within a timely manner: The forensic investigation must be done within the arranged timing; for example, there has been a system down for three days without any reasons, it has to challenge with the time of detecting the root cause and recover the problem, so the internal auditors must not consume much time to handle this task because it will cost more and more as of the risk exposure. </w:t>
            </w:r>
          </w:p>
          <w:p w:rsidR="008B7D4C" w:rsidRPr="00DC37B0" w:rsidRDefault="008B7D4C" w:rsidP="008B7D4C">
            <w:pPr>
              <w:pStyle w:val="ListParagraph"/>
              <w:numPr>
                <w:ilvl w:val="0"/>
                <w:numId w:val="46"/>
              </w:numPr>
              <w:spacing w:line="360" w:lineRule="auto"/>
              <w:jc w:val="both"/>
              <w:rPr>
                <w:rFonts w:ascii="Times New Roman" w:hAnsi="Times New Roman"/>
                <w:sz w:val="24"/>
                <w:szCs w:val="24"/>
              </w:rPr>
            </w:pPr>
            <w:r w:rsidRPr="00DC37B0">
              <w:rPr>
                <w:rFonts w:ascii="Times New Roman" w:hAnsi="Times New Roman"/>
                <w:sz w:val="24"/>
                <w:szCs w:val="24"/>
              </w:rPr>
              <w:lastRenderedPageBreak/>
              <w:t xml:space="preserve">To collect admissible evidence and get the fraudster confessed without any challenging which will affect the auditors’ reputation or losing </w:t>
            </w:r>
            <w:r>
              <w:rPr>
                <w:rFonts w:ascii="Times New Roman" w:hAnsi="Times New Roman"/>
                <w:sz w:val="24"/>
                <w:szCs w:val="24"/>
              </w:rPr>
              <w:t xml:space="preserve">face: Being the internal auditors, keeping face/ reputation is the most important thing of this career. Every step of the investigation process must be done within a great custody and effort in order determine the suspect and gather sufficient and adequate evidence for challenging with the suspects, and without being this it might compromise the auditors’ images. </w:t>
            </w:r>
          </w:p>
          <w:p w:rsidR="008B7D4C" w:rsidRDefault="008B7D4C" w:rsidP="008B7D4C">
            <w:pPr>
              <w:pStyle w:val="ListParagraph"/>
              <w:numPr>
                <w:ilvl w:val="0"/>
                <w:numId w:val="46"/>
              </w:numPr>
              <w:spacing w:line="360" w:lineRule="auto"/>
              <w:jc w:val="both"/>
              <w:rPr>
                <w:rFonts w:ascii="Times New Roman" w:hAnsi="Times New Roman"/>
                <w:sz w:val="24"/>
                <w:szCs w:val="24"/>
              </w:rPr>
            </w:pPr>
            <w:r>
              <w:rPr>
                <w:rFonts w:ascii="Times New Roman" w:hAnsi="Times New Roman"/>
                <w:sz w:val="24"/>
                <w:szCs w:val="24"/>
              </w:rPr>
              <w:t>T</w:t>
            </w:r>
            <w:r w:rsidRPr="00A05BA8">
              <w:rPr>
                <w:rFonts w:ascii="Times New Roman" w:hAnsi="Times New Roman"/>
                <w:sz w:val="24"/>
                <w:szCs w:val="24"/>
              </w:rPr>
              <w:t>o build a good working environment/ cooperation with the management</w:t>
            </w:r>
            <w:r>
              <w:rPr>
                <w:rFonts w:ascii="Times New Roman" w:hAnsi="Times New Roman"/>
                <w:sz w:val="24"/>
                <w:szCs w:val="24"/>
              </w:rPr>
              <w:t xml:space="preserve">: For the forensic investigation, the internal auditors must maintain or establish a good rapport with the all key related parties and especially management. However, if there the environment is difficult in dealing with those management, the internal auditors must maintain good communication methods in order for them of facilitate the auditing processes. </w:t>
            </w:r>
          </w:p>
          <w:p w:rsidR="008B7D4C" w:rsidRPr="00F759EB" w:rsidRDefault="008B7D4C" w:rsidP="008B7D4C">
            <w:pPr>
              <w:pStyle w:val="ListParagraph"/>
              <w:spacing w:line="360" w:lineRule="auto"/>
              <w:ind w:left="1440"/>
              <w:jc w:val="both"/>
              <w:rPr>
                <w:rFonts w:ascii="Times New Roman" w:hAnsi="Times New Roman"/>
                <w:sz w:val="24"/>
                <w:szCs w:val="24"/>
              </w:rPr>
            </w:pPr>
          </w:p>
          <w:p w:rsidR="008B7D4C"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IV. </w:t>
            </w:r>
            <w:r w:rsidRPr="00E5479B">
              <w:rPr>
                <w:rFonts w:ascii="Times New Roman" w:hAnsi="Times New Roman" w:cs="Times New Roman"/>
                <w:sz w:val="24"/>
                <w:szCs w:val="24"/>
              </w:rPr>
              <w:t>What is the role of forensic accounting investigators when working in a forensic team?</w:t>
            </w:r>
            <w:r w:rsidRPr="00130A7E">
              <w:rPr>
                <w:rFonts w:ascii="Times New Roman" w:hAnsi="Times New Roman" w:cs="Times New Roman"/>
                <w:sz w:val="24"/>
                <w:szCs w:val="24"/>
              </w:rPr>
              <w:t xml:space="preserve"> </w:t>
            </w:r>
          </w:p>
          <w:p w:rsidR="008B7D4C" w:rsidRPr="00130A7E" w:rsidRDefault="008B7D4C" w:rsidP="008B7D4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Since the forensic accounting investigation always involves in applying</w:t>
            </w:r>
            <w:r w:rsidRPr="00E5479B">
              <w:rPr>
                <w:rFonts w:ascii="Times New Roman" w:hAnsi="Times New Roman" w:cs="Times New Roman"/>
                <w:sz w:val="24"/>
                <w:szCs w:val="24"/>
              </w:rPr>
              <w:t xml:space="preserve"> </w:t>
            </w:r>
            <w:r>
              <w:rPr>
                <w:rFonts w:ascii="Times New Roman" w:hAnsi="Times New Roman" w:cs="Times New Roman"/>
                <w:sz w:val="24"/>
                <w:szCs w:val="24"/>
              </w:rPr>
              <w:t>the</w:t>
            </w:r>
            <w:r w:rsidRPr="00E5479B">
              <w:rPr>
                <w:rFonts w:ascii="Times New Roman" w:hAnsi="Times New Roman" w:cs="Times New Roman"/>
                <w:sz w:val="24"/>
                <w:szCs w:val="24"/>
              </w:rPr>
              <w:t xml:space="preserve"> accounting, auditing, and investigative skills to assist in legal matters</w:t>
            </w:r>
            <w:r>
              <w:rPr>
                <w:rFonts w:ascii="Times New Roman" w:hAnsi="Times New Roman" w:cs="Times New Roman"/>
                <w:sz w:val="24"/>
                <w:szCs w:val="24"/>
              </w:rPr>
              <w:t>; moreover, i</w:t>
            </w:r>
            <w:r w:rsidRPr="00E5479B">
              <w:rPr>
                <w:rFonts w:ascii="Times New Roman" w:hAnsi="Times New Roman" w:cs="Times New Roman"/>
                <w:sz w:val="24"/>
                <w:szCs w:val="24"/>
              </w:rPr>
              <w:t xml:space="preserve">n order for forensic accountants to be able to identify fraud indicators, they must be trained in the areas of investigation, detection, and various </w:t>
            </w:r>
            <w:r>
              <w:rPr>
                <w:rFonts w:ascii="Times New Roman" w:hAnsi="Times New Roman" w:cs="Times New Roman"/>
                <w:sz w:val="24"/>
                <w:szCs w:val="24"/>
              </w:rPr>
              <w:t xml:space="preserve">specialized auditing techniques as detailed in the following: </w:t>
            </w:r>
          </w:p>
          <w:p w:rsidR="008B7D4C" w:rsidRPr="00C51688" w:rsidRDefault="008B7D4C" w:rsidP="008B7D4C">
            <w:pPr>
              <w:pStyle w:val="ListParagraph"/>
              <w:numPr>
                <w:ilvl w:val="0"/>
                <w:numId w:val="43"/>
              </w:numPr>
              <w:spacing w:line="360" w:lineRule="auto"/>
              <w:jc w:val="both"/>
              <w:rPr>
                <w:rFonts w:ascii="Times New Roman" w:hAnsi="Times New Roman"/>
                <w:sz w:val="24"/>
                <w:szCs w:val="24"/>
              </w:rPr>
            </w:pPr>
            <w:r>
              <w:rPr>
                <w:rFonts w:ascii="Times New Roman" w:hAnsi="Times New Roman"/>
                <w:sz w:val="24"/>
                <w:szCs w:val="24"/>
              </w:rPr>
              <w:t>Formulate</w:t>
            </w:r>
            <w:r w:rsidRPr="00C51688">
              <w:rPr>
                <w:rFonts w:ascii="Times New Roman" w:hAnsi="Times New Roman"/>
                <w:sz w:val="24"/>
                <w:szCs w:val="24"/>
              </w:rPr>
              <w:t xml:space="preserve">, </w:t>
            </w:r>
            <w:r>
              <w:rPr>
                <w:rFonts w:ascii="Times New Roman" w:hAnsi="Times New Roman"/>
                <w:sz w:val="24"/>
                <w:szCs w:val="24"/>
              </w:rPr>
              <w:t>conserve</w:t>
            </w:r>
            <w:r w:rsidRPr="00C51688">
              <w:rPr>
                <w:rFonts w:ascii="Times New Roman" w:hAnsi="Times New Roman"/>
                <w:sz w:val="24"/>
                <w:szCs w:val="24"/>
              </w:rPr>
              <w:t xml:space="preserve">, and </w:t>
            </w:r>
            <w:r>
              <w:rPr>
                <w:rFonts w:ascii="Times New Roman" w:hAnsi="Times New Roman"/>
                <w:sz w:val="24"/>
                <w:szCs w:val="24"/>
              </w:rPr>
              <w:t>circulate</w:t>
            </w:r>
            <w:r w:rsidRPr="00C51688">
              <w:rPr>
                <w:rFonts w:ascii="Times New Roman" w:hAnsi="Times New Roman"/>
                <w:sz w:val="24"/>
                <w:szCs w:val="24"/>
              </w:rPr>
              <w:t xml:space="preserve"> a working-group list</w:t>
            </w:r>
            <w:r>
              <w:rPr>
                <w:rFonts w:ascii="Times New Roman" w:hAnsi="Times New Roman"/>
                <w:sz w:val="24"/>
                <w:szCs w:val="24"/>
              </w:rPr>
              <w:t xml:space="preserve">: It is to arrange and divide the team who will handle what tasks and sort out the task priority for the whole group. </w:t>
            </w:r>
          </w:p>
          <w:p w:rsidR="008B7D4C" w:rsidRPr="00C51688" w:rsidRDefault="008B7D4C" w:rsidP="008B7D4C">
            <w:pPr>
              <w:pStyle w:val="ListParagraph"/>
              <w:numPr>
                <w:ilvl w:val="0"/>
                <w:numId w:val="43"/>
              </w:numPr>
              <w:spacing w:line="360" w:lineRule="auto"/>
              <w:jc w:val="both"/>
              <w:rPr>
                <w:rFonts w:ascii="Times New Roman" w:hAnsi="Times New Roman"/>
                <w:sz w:val="24"/>
                <w:szCs w:val="24"/>
              </w:rPr>
            </w:pPr>
            <w:r w:rsidRPr="00C51688">
              <w:rPr>
                <w:rFonts w:ascii="Times New Roman" w:hAnsi="Times New Roman"/>
                <w:sz w:val="24"/>
                <w:szCs w:val="24"/>
              </w:rPr>
              <w:t>Establish</w:t>
            </w:r>
            <w:r>
              <w:rPr>
                <w:rFonts w:ascii="Times New Roman" w:hAnsi="Times New Roman"/>
                <w:sz w:val="24"/>
                <w:szCs w:val="24"/>
              </w:rPr>
              <w:t xml:space="preserve"> and collaborate</w:t>
            </w:r>
            <w:r w:rsidRPr="00C51688">
              <w:rPr>
                <w:rFonts w:ascii="Times New Roman" w:hAnsi="Times New Roman"/>
                <w:sz w:val="24"/>
                <w:szCs w:val="24"/>
              </w:rPr>
              <w:t xml:space="preserve"> timetable</w:t>
            </w:r>
            <w:r>
              <w:rPr>
                <w:rFonts w:ascii="Times New Roman" w:hAnsi="Times New Roman"/>
                <w:sz w:val="24"/>
                <w:szCs w:val="24"/>
              </w:rPr>
              <w:t>s</w:t>
            </w:r>
            <w:r w:rsidRPr="00C51688">
              <w:rPr>
                <w:rFonts w:ascii="Times New Roman" w:hAnsi="Times New Roman"/>
                <w:sz w:val="24"/>
                <w:szCs w:val="24"/>
              </w:rPr>
              <w:t xml:space="preserve"> to the investigative team, and tracking the investigation’s prog</w:t>
            </w:r>
            <w:r>
              <w:rPr>
                <w:rFonts w:ascii="Times New Roman" w:hAnsi="Times New Roman"/>
                <w:sz w:val="24"/>
                <w:szCs w:val="24"/>
              </w:rPr>
              <w:t xml:space="preserve">ress: The planning and schedule is a must for the role of </w:t>
            </w:r>
            <w:r w:rsidRPr="00E5479B">
              <w:rPr>
                <w:rFonts w:ascii="Times New Roman" w:hAnsi="Times New Roman"/>
                <w:sz w:val="24"/>
                <w:szCs w:val="24"/>
              </w:rPr>
              <w:t>forensic accounting investigators</w:t>
            </w:r>
            <w:r>
              <w:rPr>
                <w:rFonts w:ascii="Times New Roman" w:hAnsi="Times New Roman"/>
                <w:sz w:val="24"/>
                <w:szCs w:val="24"/>
              </w:rPr>
              <w:t xml:space="preserve"> in order to evaluate the work performance and compare with the schedule. </w:t>
            </w:r>
          </w:p>
          <w:p w:rsidR="008B7D4C" w:rsidRPr="006128CF" w:rsidRDefault="008B7D4C" w:rsidP="008B7D4C">
            <w:pPr>
              <w:pStyle w:val="ListParagraph"/>
              <w:numPr>
                <w:ilvl w:val="0"/>
                <w:numId w:val="43"/>
              </w:numPr>
              <w:spacing w:line="360" w:lineRule="auto"/>
              <w:jc w:val="both"/>
              <w:rPr>
                <w:rFonts w:ascii="Times New Roman" w:hAnsi="Times New Roman"/>
                <w:sz w:val="24"/>
                <w:szCs w:val="24"/>
              </w:rPr>
            </w:pPr>
            <w:r>
              <w:rPr>
                <w:rFonts w:ascii="Times New Roman" w:hAnsi="Times New Roman"/>
                <w:sz w:val="24"/>
                <w:szCs w:val="24"/>
              </w:rPr>
              <w:t>Assemble</w:t>
            </w:r>
            <w:r w:rsidRPr="006128CF">
              <w:rPr>
                <w:rFonts w:ascii="Times New Roman" w:hAnsi="Times New Roman"/>
                <w:sz w:val="24"/>
                <w:szCs w:val="24"/>
              </w:rPr>
              <w:t xml:space="preserve">, </w:t>
            </w:r>
            <w:r>
              <w:rPr>
                <w:rFonts w:ascii="Times New Roman" w:hAnsi="Times New Roman"/>
                <w:sz w:val="24"/>
                <w:szCs w:val="24"/>
              </w:rPr>
              <w:t>acquiesce, and track</w:t>
            </w:r>
            <w:r w:rsidRPr="006128CF">
              <w:rPr>
                <w:rFonts w:ascii="Times New Roman" w:hAnsi="Times New Roman"/>
                <w:sz w:val="24"/>
                <w:szCs w:val="24"/>
              </w:rPr>
              <w:t xml:space="preserve"> various documents as well as personnel access requests made by the investigating team; moreover, </w:t>
            </w:r>
            <w:r>
              <w:rPr>
                <w:rFonts w:ascii="Times New Roman" w:hAnsi="Times New Roman"/>
                <w:sz w:val="24"/>
                <w:szCs w:val="24"/>
              </w:rPr>
              <w:t>it has to o</w:t>
            </w:r>
            <w:r w:rsidRPr="006128CF">
              <w:rPr>
                <w:rFonts w:ascii="Times New Roman" w:hAnsi="Times New Roman"/>
                <w:sz w:val="24"/>
                <w:szCs w:val="24"/>
              </w:rPr>
              <w:t>rganiz</w:t>
            </w:r>
            <w:r>
              <w:rPr>
                <w:rFonts w:ascii="Times New Roman" w:hAnsi="Times New Roman"/>
                <w:sz w:val="24"/>
                <w:szCs w:val="24"/>
              </w:rPr>
              <w:t>e</w:t>
            </w:r>
            <w:r w:rsidRPr="006128CF">
              <w:rPr>
                <w:rFonts w:ascii="Times New Roman" w:hAnsi="Times New Roman"/>
                <w:sz w:val="24"/>
                <w:szCs w:val="24"/>
              </w:rPr>
              <w:t xml:space="preserve"> client or </w:t>
            </w:r>
            <w:r>
              <w:rPr>
                <w:rFonts w:ascii="Times New Roman" w:hAnsi="Times New Roman"/>
                <w:sz w:val="24"/>
                <w:szCs w:val="24"/>
              </w:rPr>
              <w:t xml:space="preserve">team meetings and their agendas within a timely manner and complied with the accepted standard. </w:t>
            </w:r>
          </w:p>
          <w:p w:rsidR="008B7D4C" w:rsidRDefault="008B7D4C" w:rsidP="008B7D4C">
            <w:pPr>
              <w:pStyle w:val="ListParagraph"/>
              <w:numPr>
                <w:ilvl w:val="0"/>
                <w:numId w:val="43"/>
              </w:numPr>
              <w:spacing w:line="360" w:lineRule="auto"/>
              <w:jc w:val="both"/>
              <w:rPr>
                <w:rFonts w:ascii="Times New Roman" w:hAnsi="Times New Roman"/>
                <w:sz w:val="24"/>
                <w:szCs w:val="24"/>
              </w:rPr>
            </w:pPr>
            <w:r w:rsidRPr="00C51688">
              <w:rPr>
                <w:rFonts w:ascii="Times New Roman" w:hAnsi="Times New Roman"/>
                <w:sz w:val="24"/>
                <w:szCs w:val="24"/>
              </w:rPr>
              <w:lastRenderedPageBreak/>
              <w:t>Prepar</w:t>
            </w:r>
            <w:r>
              <w:rPr>
                <w:rFonts w:ascii="Times New Roman" w:hAnsi="Times New Roman"/>
                <w:sz w:val="24"/>
                <w:szCs w:val="24"/>
              </w:rPr>
              <w:t>e</w:t>
            </w:r>
            <w:r w:rsidRPr="00C51688">
              <w:rPr>
                <w:rFonts w:ascii="Times New Roman" w:hAnsi="Times New Roman"/>
                <w:sz w:val="24"/>
                <w:szCs w:val="24"/>
              </w:rPr>
              <w:t xml:space="preserve"> the final report </w:t>
            </w:r>
            <w:r>
              <w:rPr>
                <w:rFonts w:ascii="Times New Roman" w:hAnsi="Times New Roman"/>
                <w:sz w:val="24"/>
                <w:szCs w:val="24"/>
              </w:rPr>
              <w:t xml:space="preserve">for related management and parties to get them reviewed and commented then follow up the management progressive report. </w:t>
            </w:r>
          </w:p>
          <w:p w:rsidR="008B7D4C" w:rsidRPr="005375C7" w:rsidRDefault="008B7D4C" w:rsidP="008B7D4C">
            <w:pPr>
              <w:pStyle w:val="ListParagraph"/>
              <w:spacing w:line="360" w:lineRule="auto"/>
              <w:ind w:left="1440"/>
              <w:jc w:val="both"/>
              <w:rPr>
                <w:rFonts w:ascii="Times New Roman" w:hAnsi="Times New Roman"/>
                <w:sz w:val="24"/>
                <w:szCs w:val="24"/>
              </w:rPr>
            </w:pPr>
          </w:p>
          <w:p w:rsidR="008B7D4C" w:rsidRDefault="008B7D4C" w:rsidP="008B7D4C">
            <w:pPr>
              <w:spacing w:line="360" w:lineRule="auto"/>
              <w:jc w:val="both"/>
              <w:rPr>
                <w:rFonts w:ascii="Times New Roman" w:hAnsi="Times New Roman" w:cs="Times New Roman"/>
                <w:sz w:val="24"/>
                <w:szCs w:val="24"/>
              </w:rPr>
            </w:pPr>
            <w:r w:rsidRPr="00EE14E3">
              <w:rPr>
                <w:rFonts w:ascii="Times New Roman" w:hAnsi="Times New Roman" w:cs="Times New Roman"/>
                <w:b/>
                <w:bCs/>
                <w:sz w:val="24"/>
                <w:szCs w:val="24"/>
              </w:rPr>
              <w:t>2.</w:t>
            </w:r>
            <w:r>
              <w:rPr>
                <w:rFonts w:ascii="Times New Roman" w:hAnsi="Times New Roman" w:cs="Times New Roman"/>
                <w:sz w:val="24"/>
                <w:szCs w:val="24"/>
              </w:rPr>
              <w:t xml:space="preserve"> </w:t>
            </w:r>
            <w:r w:rsidRPr="00130A7E">
              <w:rPr>
                <w:rFonts w:ascii="Times New Roman" w:hAnsi="Times New Roman" w:cs="Times New Roman"/>
                <w:sz w:val="24"/>
                <w:szCs w:val="24"/>
              </w:rPr>
              <w:t>How do forensic accounting investigators work with lawyers?</w:t>
            </w:r>
          </w:p>
          <w:p w:rsidR="008B7D4C" w:rsidRDefault="008B7D4C" w:rsidP="008B7D4C">
            <w:pPr>
              <w:spacing w:line="360" w:lineRule="auto"/>
              <w:jc w:val="both"/>
              <w:rPr>
                <w:rFonts w:ascii="Times New Roman" w:hAnsi="Times New Roman" w:cs="Times New Roman"/>
                <w:sz w:val="24"/>
                <w:szCs w:val="24"/>
              </w:rPr>
            </w:pPr>
            <w:r>
              <w:rPr>
                <w:rFonts w:ascii="Times New Roman" w:hAnsi="Times New Roman" w:cs="Times New Roman"/>
                <w:sz w:val="24"/>
                <w:szCs w:val="24"/>
              </w:rPr>
              <w:t>It is required the forensic accounting investigators to work with lawyers because it aims the forensic investigation processes and evidence admissible for the court proceedings; furthermore, working with lawyers will give more benefits for the investigation case such as the warrant</w:t>
            </w:r>
            <w:r w:rsidRPr="00C51688">
              <w:rPr>
                <w:rFonts w:ascii="Times New Roman" w:hAnsi="Times New Roman" w:cs="Times New Roman"/>
                <w:sz w:val="24"/>
                <w:szCs w:val="24"/>
              </w:rPr>
              <w:t xml:space="preserve"> and maintain </w:t>
            </w:r>
            <w:r>
              <w:rPr>
                <w:rFonts w:ascii="Times New Roman" w:hAnsi="Times New Roman" w:cs="Times New Roman"/>
                <w:sz w:val="24"/>
                <w:szCs w:val="24"/>
              </w:rPr>
              <w:t xml:space="preserve">the </w:t>
            </w:r>
            <w:r w:rsidRPr="00C51688">
              <w:rPr>
                <w:rFonts w:ascii="Times New Roman" w:hAnsi="Times New Roman" w:cs="Times New Roman"/>
                <w:sz w:val="24"/>
                <w:szCs w:val="24"/>
              </w:rPr>
              <w:t>privilege</w:t>
            </w:r>
            <w:r>
              <w:rPr>
                <w:rFonts w:ascii="Times New Roman" w:hAnsi="Times New Roman" w:cs="Times New Roman"/>
                <w:sz w:val="24"/>
                <w:szCs w:val="24"/>
              </w:rPr>
              <w:t xml:space="preserve"> of the investigation, an outstanding skills in gathering evidence. Specifically, some considerable factors are significant for the f</w:t>
            </w:r>
            <w:r w:rsidRPr="004919A6">
              <w:rPr>
                <w:rFonts w:ascii="Times New Roman" w:hAnsi="Times New Roman" w:cs="Times New Roman"/>
                <w:sz w:val="24"/>
                <w:szCs w:val="24"/>
              </w:rPr>
              <w:t>orensic accounting investigators</w:t>
            </w:r>
            <w:r>
              <w:rPr>
                <w:rFonts w:ascii="Times New Roman" w:hAnsi="Times New Roman" w:cs="Times New Roman"/>
                <w:sz w:val="24"/>
                <w:szCs w:val="24"/>
              </w:rPr>
              <w:t xml:space="preserve"> to understanding while working with lawyers such as roles/ responsibilities, expected investigation timing, goal and objectives, approaches and methodologies, potential matters relevant to the investigation, key related legal aspects, potential source of information and examination, and those limitations regarding any involved parties. </w:t>
            </w:r>
          </w:p>
          <w:p w:rsidR="008B7D4C" w:rsidRDefault="008B7D4C" w:rsidP="008B7D4C">
            <w:pPr>
              <w:spacing w:line="360" w:lineRule="auto"/>
              <w:jc w:val="both"/>
              <w:rPr>
                <w:rFonts w:ascii="Times New Roman" w:hAnsi="Times New Roman" w:cs="Times New Roman"/>
                <w:sz w:val="24"/>
                <w:szCs w:val="24"/>
              </w:rPr>
            </w:pPr>
          </w:p>
          <w:p w:rsidR="008B7D4C" w:rsidRDefault="008B7D4C" w:rsidP="008B7D4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However, lawyer services are really necessary </w:t>
            </w:r>
            <w:r w:rsidRPr="00B66C69">
              <w:rPr>
                <w:rFonts w:ascii="Times New Roman" w:hAnsi="Times New Roman" w:cs="Times New Roman"/>
                <w:sz w:val="24"/>
                <w:szCs w:val="24"/>
              </w:rPr>
              <w:t>in forensic investigations</w:t>
            </w:r>
            <w:r>
              <w:rPr>
                <w:rFonts w:ascii="Times New Roman" w:hAnsi="Times New Roman" w:cs="Times New Roman"/>
                <w:sz w:val="24"/>
                <w:szCs w:val="24"/>
              </w:rPr>
              <w:t xml:space="preserve"> and they are urged to lead the team in order to achieve the designated goals and objectives and to </w:t>
            </w:r>
            <w:r w:rsidRPr="00B66C69">
              <w:rPr>
                <w:rFonts w:ascii="Times New Roman" w:hAnsi="Times New Roman" w:cs="Times New Roman"/>
                <w:sz w:val="24"/>
                <w:szCs w:val="24"/>
              </w:rPr>
              <w:t xml:space="preserve">ensure that </w:t>
            </w:r>
            <w:r>
              <w:rPr>
                <w:rFonts w:ascii="Times New Roman" w:hAnsi="Times New Roman" w:cs="Times New Roman"/>
                <w:sz w:val="24"/>
                <w:szCs w:val="24"/>
              </w:rPr>
              <w:t>the</w:t>
            </w:r>
            <w:r w:rsidRPr="00B66C69">
              <w:rPr>
                <w:rFonts w:ascii="Times New Roman" w:hAnsi="Times New Roman" w:cs="Times New Roman"/>
                <w:sz w:val="24"/>
                <w:szCs w:val="24"/>
              </w:rPr>
              <w:t xml:space="preserve"> investigations are conducted under the direction of a law firm</w:t>
            </w:r>
            <w:r>
              <w:rPr>
                <w:rFonts w:ascii="Times New Roman" w:hAnsi="Times New Roman" w:cs="Times New Roman"/>
                <w:sz w:val="24"/>
                <w:szCs w:val="24"/>
              </w:rPr>
              <w:t xml:space="preserve">; for instance, there is a case that a group of tellers in a bank colluded to embezzle the cash by creating a fraud scene, after realizing the loss of cash the Branch Manager consulted with the Internal Audit Department and it was advised to hire the forensic service to conduct the investigation as to define the fact nature. Nevertheless, the group of tellers had had lawyers gathered evidence aiming to accuse the BM as the fraudster, alternatively. Thus, it is really significant to have lawyers leading the team of the forensic investigators. </w:t>
            </w:r>
          </w:p>
          <w:p w:rsidR="008B7D4C" w:rsidRDefault="008B7D4C" w:rsidP="008B7D4C">
            <w:pPr>
              <w:pStyle w:val="ListParagraph"/>
              <w:spacing w:line="360" w:lineRule="auto"/>
              <w:ind w:left="0"/>
              <w:jc w:val="both"/>
              <w:rPr>
                <w:rFonts w:ascii="Times New Roman" w:hAnsi="Times New Roman"/>
                <w:sz w:val="24"/>
                <w:szCs w:val="24"/>
              </w:rPr>
            </w:pPr>
          </w:p>
          <w:p w:rsidR="008B7D4C" w:rsidRDefault="008B7D4C" w:rsidP="008B7D4C">
            <w:pPr>
              <w:pStyle w:val="ListParagraph"/>
              <w:spacing w:line="360" w:lineRule="auto"/>
              <w:ind w:left="0"/>
              <w:jc w:val="both"/>
              <w:rPr>
                <w:rFonts w:ascii="Times New Roman" w:hAnsi="Times New Roman"/>
                <w:sz w:val="24"/>
                <w:szCs w:val="24"/>
              </w:rPr>
            </w:pPr>
            <w:r>
              <w:rPr>
                <w:rFonts w:ascii="Times New Roman" w:hAnsi="Times New Roman"/>
                <w:sz w:val="24"/>
                <w:szCs w:val="24"/>
              </w:rPr>
              <w:t xml:space="preserve">Moreover, both team should follow the below ideas in order to work together smoothly and avoid any matters arising: </w:t>
            </w:r>
          </w:p>
          <w:p w:rsidR="008B7D4C" w:rsidRDefault="008B7D4C" w:rsidP="008B7D4C">
            <w:pPr>
              <w:pStyle w:val="ListParagraph"/>
              <w:numPr>
                <w:ilvl w:val="0"/>
                <w:numId w:val="44"/>
              </w:numPr>
              <w:spacing w:line="360" w:lineRule="auto"/>
              <w:ind w:left="720"/>
              <w:jc w:val="both"/>
              <w:rPr>
                <w:rFonts w:ascii="Times New Roman" w:hAnsi="Times New Roman"/>
                <w:sz w:val="24"/>
                <w:szCs w:val="24"/>
              </w:rPr>
            </w:pPr>
            <w:r>
              <w:rPr>
                <w:rFonts w:ascii="Times New Roman" w:hAnsi="Times New Roman"/>
                <w:sz w:val="24"/>
                <w:szCs w:val="24"/>
              </w:rPr>
              <w:t xml:space="preserve">During the investigation processes, it requires a proper information and communication method in term of discussing those arguments and/or disagreements from both sides while the matter must be addressed immediately in order to be on the same page. </w:t>
            </w:r>
          </w:p>
          <w:p w:rsidR="008B7D4C" w:rsidRPr="00C909AE" w:rsidRDefault="008B7D4C" w:rsidP="008B7D4C">
            <w:pPr>
              <w:pStyle w:val="ListParagraph"/>
              <w:numPr>
                <w:ilvl w:val="0"/>
                <w:numId w:val="44"/>
              </w:numPr>
              <w:spacing w:line="360" w:lineRule="auto"/>
              <w:ind w:left="720"/>
              <w:jc w:val="both"/>
              <w:rPr>
                <w:rFonts w:ascii="Times New Roman" w:hAnsi="Times New Roman"/>
                <w:sz w:val="24"/>
                <w:szCs w:val="24"/>
              </w:rPr>
            </w:pPr>
            <w:r w:rsidRPr="008B1B3E">
              <w:rPr>
                <w:rFonts w:ascii="Times New Roman" w:hAnsi="Times New Roman"/>
                <w:sz w:val="24"/>
                <w:szCs w:val="24"/>
              </w:rPr>
              <w:t xml:space="preserve">There should have knowledge and well-understood the rules regarding documentation, reporting, and expectations of other parties in order to minimize confusion, duplication and lapses in the investigation process. For example, it has </w:t>
            </w:r>
            <w:r w:rsidRPr="008B1B3E">
              <w:rPr>
                <w:rFonts w:ascii="Times New Roman" w:hAnsi="Times New Roman"/>
                <w:sz w:val="24"/>
                <w:szCs w:val="24"/>
              </w:rPr>
              <w:lastRenderedPageBreak/>
              <w:t xml:space="preserve">discovered an important evidence of cash embezzlement from the collusion, so the forensic investigators have retained the documents following the chain of custody; however, the lawyers have revealed this information to the suspect then the suspect has made another scheme in order to turn down the accuse from the forensic investigators. Actually, the lawyers did not tend to reveal, but they do not understand the process of documentation of the evidence and reporting; therefore, this case occurred unintentionally due to lack of knowledge.                                 </w:t>
            </w:r>
          </w:p>
          <w:p w:rsidR="008B7D4C" w:rsidRDefault="008B7D4C" w:rsidP="008B7D4C">
            <w:pPr>
              <w:pStyle w:val="ListParagraph"/>
              <w:numPr>
                <w:ilvl w:val="0"/>
                <w:numId w:val="44"/>
              </w:numPr>
              <w:spacing w:line="360" w:lineRule="auto"/>
              <w:ind w:left="720"/>
              <w:jc w:val="both"/>
              <w:rPr>
                <w:rFonts w:ascii="Times New Roman" w:hAnsi="Times New Roman"/>
                <w:sz w:val="24"/>
                <w:szCs w:val="24"/>
              </w:rPr>
            </w:pPr>
            <w:r>
              <w:rPr>
                <w:rFonts w:ascii="Times New Roman" w:hAnsi="Times New Roman"/>
                <w:sz w:val="24"/>
                <w:szCs w:val="24"/>
              </w:rPr>
              <w:t xml:space="preserve">One more important factor is the demonstration of respects to each other rather than being boastful toward the existing knowledge and skills being utilized in the investigation. </w:t>
            </w:r>
          </w:p>
          <w:p w:rsidR="008B7D4C" w:rsidRDefault="008B7D4C" w:rsidP="008B7D4C">
            <w:pPr>
              <w:pStyle w:val="ListParagraph"/>
              <w:numPr>
                <w:ilvl w:val="0"/>
                <w:numId w:val="44"/>
              </w:numPr>
              <w:spacing w:line="360" w:lineRule="auto"/>
              <w:ind w:left="720"/>
              <w:jc w:val="both"/>
              <w:rPr>
                <w:rFonts w:ascii="Times New Roman" w:hAnsi="Times New Roman"/>
                <w:sz w:val="24"/>
                <w:szCs w:val="24"/>
              </w:rPr>
            </w:pPr>
            <w:r>
              <w:rPr>
                <w:rFonts w:ascii="Times New Roman" w:hAnsi="Times New Roman"/>
                <w:sz w:val="24"/>
                <w:szCs w:val="24"/>
              </w:rPr>
              <w:t xml:space="preserve">Building up a strong and comfortable working environment by understanding each other side well will inspire the teams to achieve the work. </w:t>
            </w:r>
          </w:p>
          <w:p w:rsidR="008B7D4C" w:rsidRDefault="008B7D4C" w:rsidP="008B7D4C">
            <w:pPr>
              <w:pStyle w:val="ListParagraph"/>
              <w:numPr>
                <w:ilvl w:val="0"/>
                <w:numId w:val="44"/>
              </w:numPr>
              <w:spacing w:line="360" w:lineRule="auto"/>
              <w:ind w:left="720"/>
              <w:jc w:val="both"/>
              <w:rPr>
                <w:rFonts w:ascii="Times New Roman" w:hAnsi="Times New Roman"/>
                <w:sz w:val="24"/>
                <w:szCs w:val="24"/>
              </w:rPr>
            </w:pPr>
            <w:r>
              <w:rPr>
                <w:rFonts w:ascii="Times New Roman" w:hAnsi="Times New Roman"/>
                <w:sz w:val="24"/>
                <w:szCs w:val="24"/>
              </w:rPr>
              <w:t xml:space="preserve">There must be a remedy to manage the high-pressure environment of the investigation and acknowledging the possibility of external scrutiny. The source of information is the initiative asset for the investigation and if there are more and confusing sources, there must be a procedure to undertake it and both parties should be willing to handle this with a great motivation.  </w:t>
            </w:r>
          </w:p>
          <w:p w:rsidR="008B7D4C" w:rsidRDefault="008B7D4C" w:rsidP="008B7D4C">
            <w:pPr>
              <w:spacing w:line="360" w:lineRule="auto"/>
              <w:jc w:val="both"/>
              <w:rPr>
                <w:rFonts w:ascii="Times New Roman" w:hAnsi="Times New Roman" w:cs="Times New Roman"/>
                <w:sz w:val="24"/>
                <w:szCs w:val="24"/>
              </w:rPr>
            </w:pPr>
          </w:p>
          <w:p w:rsidR="008B7D4C" w:rsidRDefault="008B7D4C" w:rsidP="008B7D4C">
            <w:pPr>
              <w:spacing w:line="360" w:lineRule="auto"/>
              <w:jc w:val="both"/>
              <w:rPr>
                <w:rFonts w:ascii="Times New Roman" w:hAnsi="Times New Roman" w:cs="Times New Roman"/>
                <w:sz w:val="24"/>
                <w:szCs w:val="24"/>
              </w:rPr>
            </w:pPr>
            <w:r w:rsidRPr="00EE14E3">
              <w:rPr>
                <w:rFonts w:ascii="Times New Roman" w:hAnsi="Times New Roman" w:cs="Times New Roman"/>
                <w:b/>
                <w:bCs/>
                <w:sz w:val="24"/>
                <w:szCs w:val="24"/>
              </w:rPr>
              <w:t>3.</w:t>
            </w:r>
            <w:r>
              <w:rPr>
                <w:rFonts w:ascii="Times New Roman" w:hAnsi="Times New Roman" w:cs="Times New Roman"/>
                <w:sz w:val="24"/>
                <w:szCs w:val="24"/>
              </w:rPr>
              <w:t xml:space="preserve"> </w:t>
            </w:r>
            <w:r w:rsidRPr="00130A7E">
              <w:rPr>
                <w:rFonts w:ascii="Times New Roman" w:hAnsi="Times New Roman" w:cs="Times New Roman"/>
                <w:sz w:val="24"/>
                <w:szCs w:val="24"/>
              </w:rPr>
              <w:t>What is the importance of privacy in forensic investigations? And which measures could be taken to achieve this?</w:t>
            </w:r>
            <w:r>
              <w:rPr>
                <w:rFonts w:ascii="Times New Roman" w:hAnsi="Times New Roman" w:cs="Times New Roman"/>
                <w:sz w:val="24"/>
                <w:szCs w:val="24"/>
              </w:rPr>
              <w:tab/>
            </w:r>
          </w:p>
          <w:p w:rsidR="008B7D4C" w:rsidRPr="004A652C" w:rsidRDefault="008B7D4C" w:rsidP="008B7D4C">
            <w:pPr>
              <w:spacing w:line="360" w:lineRule="auto"/>
              <w:jc w:val="both"/>
              <w:rPr>
                <w:rFonts w:ascii="Times New Roman" w:hAnsi="Times New Roman" w:cs="Times New Roman"/>
                <w:sz w:val="24"/>
                <w:szCs w:val="24"/>
              </w:rPr>
            </w:pPr>
            <w:r>
              <w:rPr>
                <w:rFonts w:ascii="Times New Roman" w:hAnsi="Times New Roman" w:cs="Times New Roman"/>
                <w:sz w:val="24"/>
                <w:szCs w:val="24"/>
              </w:rPr>
              <w:t>The importance of p</w:t>
            </w:r>
            <w:r w:rsidRPr="004A652C">
              <w:rPr>
                <w:rFonts w:ascii="Times New Roman" w:hAnsi="Times New Roman" w:cs="Times New Roman"/>
                <w:sz w:val="24"/>
                <w:szCs w:val="24"/>
              </w:rPr>
              <w:t xml:space="preserve">rivacy </w:t>
            </w:r>
            <w:r w:rsidRPr="00130A7E">
              <w:rPr>
                <w:rFonts w:ascii="Times New Roman" w:hAnsi="Times New Roman" w:cs="Times New Roman"/>
                <w:sz w:val="24"/>
                <w:szCs w:val="24"/>
              </w:rPr>
              <w:t>in forensic investigations</w:t>
            </w:r>
            <w:r w:rsidRPr="004A652C">
              <w:rPr>
                <w:rFonts w:ascii="Times New Roman" w:hAnsi="Times New Roman" w:cs="Times New Roman"/>
                <w:sz w:val="24"/>
                <w:szCs w:val="24"/>
              </w:rPr>
              <w:t xml:space="preserve"> </w:t>
            </w:r>
            <w:r>
              <w:rPr>
                <w:rFonts w:ascii="Times New Roman" w:hAnsi="Times New Roman" w:cs="Times New Roman"/>
                <w:sz w:val="24"/>
                <w:szCs w:val="24"/>
              </w:rPr>
              <w:t xml:space="preserve">necessity to have </w:t>
            </w:r>
            <w:r w:rsidRPr="004A652C">
              <w:rPr>
                <w:rFonts w:ascii="Times New Roman" w:hAnsi="Times New Roman" w:cs="Times New Roman"/>
                <w:sz w:val="24"/>
                <w:szCs w:val="24"/>
              </w:rPr>
              <w:t xml:space="preserve">control over the extent, timing, and circumstances of sharing </w:t>
            </w:r>
            <w:r>
              <w:rPr>
                <w:rFonts w:ascii="Times New Roman" w:hAnsi="Times New Roman" w:cs="Times New Roman"/>
                <w:sz w:val="24"/>
                <w:szCs w:val="24"/>
              </w:rPr>
              <w:t>the investigative processes</w:t>
            </w:r>
            <w:r w:rsidRPr="004A652C">
              <w:rPr>
                <w:rFonts w:ascii="Times New Roman" w:hAnsi="Times New Roman" w:cs="Times New Roman"/>
                <w:sz w:val="24"/>
                <w:szCs w:val="24"/>
              </w:rPr>
              <w:t xml:space="preserve"> with others</w:t>
            </w:r>
            <w:r>
              <w:rPr>
                <w:rFonts w:ascii="Times New Roman" w:hAnsi="Times New Roman" w:cs="Times New Roman"/>
                <w:sz w:val="24"/>
                <w:szCs w:val="24"/>
              </w:rPr>
              <w:t>. Actually, the forensic investigations must be done within the custody of privacy and/or confidentiality of acquired information</w:t>
            </w:r>
            <w:r w:rsidRPr="00FD5057">
              <w:rPr>
                <w:rFonts w:ascii="Times New Roman" w:hAnsi="Times New Roman" w:cs="Times New Roman"/>
                <w:sz w:val="24"/>
                <w:szCs w:val="24"/>
              </w:rPr>
              <w:t xml:space="preserve"> </w:t>
            </w:r>
            <w:r>
              <w:rPr>
                <w:rFonts w:ascii="Times New Roman" w:hAnsi="Times New Roman" w:cs="Times New Roman"/>
                <w:sz w:val="24"/>
                <w:szCs w:val="24"/>
              </w:rPr>
              <w:t>so</w:t>
            </w:r>
            <w:r w:rsidRPr="00FD5057">
              <w:rPr>
                <w:rFonts w:ascii="Times New Roman" w:hAnsi="Times New Roman" w:cs="Times New Roman"/>
                <w:sz w:val="24"/>
                <w:szCs w:val="24"/>
              </w:rPr>
              <w:t xml:space="preserve"> not disclose </w:t>
            </w:r>
            <w:r>
              <w:rPr>
                <w:rFonts w:ascii="Times New Roman" w:hAnsi="Times New Roman" w:cs="Times New Roman"/>
                <w:sz w:val="24"/>
                <w:szCs w:val="24"/>
              </w:rPr>
              <w:t xml:space="preserve">or leak </w:t>
            </w:r>
            <w:r w:rsidRPr="00FD5057">
              <w:rPr>
                <w:rFonts w:ascii="Times New Roman" w:hAnsi="Times New Roman" w:cs="Times New Roman"/>
                <w:sz w:val="24"/>
                <w:szCs w:val="24"/>
              </w:rPr>
              <w:t xml:space="preserve">any such to </w:t>
            </w:r>
            <w:r>
              <w:rPr>
                <w:rFonts w:ascii="Times New Roman" w:hAnsi="Times New Roman" w:cs="Times New Roman"/>
                <w:sz w:val="24"/>
                <w:szCs w:val="24"/>
              </w:rPr>
              <w:t xml:space="preserve">media, </w:t>
            </w:r>
            <w:r w:rsidRPr="004919A6">
              <w:rPr>
                <w:rFonts w:ascii="Times New Roman" w:hAnsi="Times New Roman" w:cs="Times New Roman"/>
                <w:sz w:val="24"/>
                <w:szCs w:val="24"/>
              </w:rPr>
              <w:t>competitors</w:t>
            </w:r>
            <w:r w:rsidRPr="00FD5057">
              <w:rPr>
                <w:rFonts w:ascii="Times New Roman" w:hAnsi="Times New Roman" w:cs="Times New Roman"/>
                <w:sz w:val="24"/>
                <w:szCs w:val="24"/>
              </w:rPr>
              <w:t xml:space="preserve"> </w:t>
            </w:r>
            <w:r>
              <w:rPr>
                <w:rFonts w:ascii="Times New Roman" w:hAnsi="Times New Roman" w:cs="Times New Roman"/>
                <w:sz w:val="24"/>
                <w:szCs w:val="24"/>
              </w:rPr>
              <w:t xml:space="preserve">and/or </w:t>
            </w:r>
            <w:r w:rsidRPr="00FD5057">
              <w:rPr>
                <w:rFonts w:ascii="Times New Roman" w:hAnsi="Times New Roman" w:cs="Times New Roman"/>
                <w:sz w:val="24"/>
                <w:szCs w:val="24"/>
              </w:rPr>
              <w:t>third parties without proper and specific authority, unless there is a legal or professional right or duty to disclose, nor use the information for their personal advantage or the advantage of third parties</w:t>
            </w:r>
            <w:r>
              <w:rPr>
                <w:rFonts w:ascii="Times New Roman" w:hAnsi="Times New Roman" w:cs="Times New Roman"/>
                <w:sz w:val="24"/>
                <w:szCs w:val="24"/>
              </w:rPr>
              <w:t>. Moreover, m</w:t>
            </w:r>
            <w:r w:rsidRPr="004A652C">
              <w:rPr>
                <w:rFonts w:ascii="Times New Roman" w:hAnsi="Times New Roman" w:cs="Times New Roman"/>
                <w:sz w:val="24"/>
                <w:szCs w:val="24"/>
              </w:rPr>
              <w:t xml:space="preserve">aintaining privacy helps protect participants from </w:t>
            </w:r>
            <w:r>
              <w:rPr>
                <w:rFonts w:ascii="Times New Roman" w:hAnsi="Times New Roman" w:cs="Times New Roman"/>
                <w:sz w:val="24"/>
                <w:szCs w:val="24"/>
              </w:rPr>
              <w:t xml:space="preserve">any </w:t>
            </w:r>
            <w:r w:rsidRPr="004A652C">
              <w:rPr>
                <w:rFonts w:ascii="Times New Roman" w:hAnsi="Times New Roman" w:cs="Times New Roman"/>
                <w:sz w:val="24"/>
                <w:szCs w:val="24"/>
              </w:rPr>
              <w:t>potential harms including psychological su</w:t>
            </w:r>
            <w:r>
              <w:rPr>
                <w:rFonts w:ascii="Times New Roman" w:hAnsi="Times New Roman" w:cs="Times New Roman"/>
                <w:sz w:val="24"/>
                <w:szCs w:val="24"/>
              </w:rPr>
              <w:t>ch as embarrassment or distress,</w:t>
            </w:r>
            <w:r w:rsidRPr="004A652C">
              <w:rPr>
                <w:rFonts w:ascii="Times New Roman" w:hAnsi="Times New Roman" w:cs="Times New Roman"/>
                <w:sz w:val="24"/>
                <w:szCs w:val="24"/>
              </w:rPr>
              <w:t xml:space="preserve"> social such as loss of employment or damage to one‘s financ</w:t>
            </w:r>
            <w:r>
              <w:rPr>
                <w:rFonts w:ascii="Times New Roman" w:hAnsi="Times New Roman" w:cs="Times New Roman"/>
                <w:sz w:val="24"/>
                <w:szCs w:val="24"/>
              </w:rPr>
              <w:t>ial standing,</w:t>
            </w:r>
            <w:r w:rsidRPr="004A652C">
              <w:rPr>
                <w:rFonts w:ascii="Times New Roman" w:hAnsi="Times New Roman" w:cs="Times New Roman"/>
                <w:sz w:val="24"/>
                <w:szCs w:val="24"/>
              </w:rPr>
              <w:t xml:space="preserve"> and criminal or civil liability.</w:t>
            </w:r>
          </w:p>
          <w:p w:rsidR="008B7D4C" w:rsidRDefault="008B7D4C" w:rsidP="008B7D4C">
            <w:pPr>
              <w:spacing w:line="360" w:lineRule="auto"/>
              <w:jc w:val="both"/>
              <w:rPr>
                <w:rFonts w:ascii="Times New Roman" w:hAnsi="Times New Roman" w:cs="Times New Roman"/>
                <w:sz w:val="24"/>
                <w:szCs w:val="24"/>
              </w:rPr>
            </w:pPr>
          </w:p>
          <w:p w:rsidR="008B7D4C" w:rsidRDefault="008B7D4C" w:rsidP="008B7D4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order to achieve the privacy in forensic investigations, there are some practically adoptive measures could be taken, as illustrated in the following: </w:t>
            </w:r>
          </w:p>
          <w:p w:rsidR="008B7D4C" w:rsidRPr="00866A33" w:rsidRDefault="008B7D4C" w:rsidP="008B7D4C">
            <w:pPr>
              <w:pStyle w:val="ListParagraph"/>
              <w:numPr>
                <w:ilvl w:val="0"/>
                <w:numId w:val="45"/>
              </w:numPr>
              <w:spacing w:line="360" w:lineRule="auto"/>
              <w:jc w:val="both"/>
              <w:rPr>
                <w:rFonts w:ascii="Times New Roman" w:hAnsi="Times New Roman"/>
                <w:sz w:val="24"/>
                <w:szCs w:val="24"/>
              </w:rPr>
            </w:pPr>
            <w:r w:rsidRPr="00866A33">
              <w:rPr>
                <w:rFonts w:ascii="Times New Roman" w:hAnsi="Times New Roman"/>
                <w:sz w:val="24"/>
                <w:szCs w:val="24"/>
              </w:rPr>
              <w:lastRenderedPageBreak/>
              <w:t xml:space="preserve">Restrict the numbers of involved parties, but it is also required to disclose the information and the investigation processes to those related regulators; </w:t>
            </w:r>
          </w:p>
          <w:p w:rsidR="008B7D4C" w:rsidRPr="00866A33" w:rsidRDefault="008B7D4C" w:rsidP="008B7D4C">
            <w:pPr>
              <w:pStyle w:val="ListParagraph"/>
              <w:numPr>
                <w:ilvl w:val="0"/>
                <w:numId w:val="45"/>
              </w:numPr>
              <w:spacing w:line="360" w:lineRule="auto"/>
              <w:jc w:val="both"/>
              <w:rPr>
                <w:rFonts w:ascii="Times New Roman" w:hAnsi="Times New Roman"/>
                <w:sz w:val="24"/>
                <w:szCs w:val="24"/>
              </w:rPr>
            </w:pPr>
            <w:r>
              <w:rPr>
                <w:rFonts w:ascii="Times New Roman" w:hAnsi="Times New Roman"/>
                <w:sz w:val="24"/>
                <w:szCs w:val="24"/>
              </w:rPr>
              <w:t>C</w:t>
            </w:r>
            <w:r w:rsidRPr="00866A33">
              <w:rPr>
                <w:rFonts w:ascii="Times New Roman" w:hAnsi="Times New Roman"/>
                <w:sz w:val="24"/>
                <w:szCs w:val="24"/>
              </w:rPr>
              <w:t xml:space="preserve">ontact </w:t>
            </w:r>
            <w:r>
              <w:rPr>
                <w:rFonts w:ascii="Times New Roman" w:hAnsi="Times New Roman"/>
                <w:sz w:val="24"/>
                <w:szCs w:val="24"/>
              </w:rPr>
              <w:t xml:space="preserve">a </w:t>
            </w:r>
            <w:r w:rsidRPr="00866A33">
              <w:rPr>
                <w:rFonts w:ascii="Times New Roman" w:hAnsi="Times New Roman"/>
                <w:sz w:val="24"/>
                <w:szCs w:val="24"/>
              </w:rPr>
              <w:t xml:space="preserve">legal counsel for </w:t>
            </w:r>
            <w:r>
              <w:rPr>
                <w:rFonts w:ascii="Times New Roman" w:hAnsi="Times New Roman"/>
                <w:sz w:val="24"/>
                <w:szCs w:val="24"/>
              </w:rPr>
              <w:t xml:space="preserve">the </w:t>
            </w:r>
            <w:r w:rsidRPr="00866A33">
              <w:rPr>
                <w:rFonts w:ascii="Times New Roman" w:hAnsi="Times New Roman"/>
                <w:sz w:val="24"/>
                <w:szCs w:val="24"/>
              </w:rPr>
              <w:t xml:space="preserve">advice </w:t>
            </w:r>
            <w:r>
              <w:rPr>
                <w:rFonts w:ascii="Times New Roman" w:hAnsi="Times New Roman"/>
                <w:sz w:val="24"/>
                <w:szCs w:val="24"/>
              </w:rPr>
              <w:t>over the</w:t>
            </w:r>
            <w:r w:rsidRPr="00866A33">
              <w:rPr>
                <w:rFonts w:ascii="Times New Roman" w:hAnsi="Times New Roman"/>
                <w:sz w:val="24"/>
                <w:szCs w:val="24"/>
              </w:rPr>
              <w:t xml:space="preserve"> confidentiality and laws that would di</w:t>
            </w:r>
            <w:r>
              <w:rPr>
                <w:rFonts w:ascii="Times New Roman" w:hAnsi="Times New Roman"/>
                <w:sz w:val="24"/>
                <w:szCs w:val="24"/>
              </w:rPr>
              <w:t>ctate disclosure to authorities and there must</w:t>
            </w:r>
            <w:r w:rsidRPr="00866A33">
              <w:rPr>
                <w:rFonts w:ascii="Times New Roman" w:hAnsi="Times New Roman"/>
                <w:sz w:val="24"/>
                <w:szCs w:val="24"/>
              </w:rPr>
              <w:t xml:space="preserve"> follow basic principles of confidentiality </w:t>
            </w:r>
            <w:r>
              <w:rPr>
                <w:rFonts w:ascii="Times New Roman" w:hAnsi="Times New Roman"/>
                <w:sz w:val="24"/>
                <w:szCs w:val="24"/>
              </w:rPr>
              <w:t>of all times;</w:t>
            </w:r>
          </w:p>
          <w:p w:rsidR="008B7D4C" w:rsidRDefault="008B7D4C" w:rsidP="008B7D4C">
            <w:pPr>
              <w:pStyle w:val="ListParagraph"/>
              <w:numPr>
                <w:ilvl w:val="0"/>
                <w:numId w:val="45"/>
              </w:numPr>
              <w:spacing w:line="360" w:lineRule="auto"/>
              <w:jc w:val="both"/>
              <w:rPr>
                <w:rFonts w:ascii="Times New Roman" w:hAnsi="Times New Roman"/>
                <w:sz w:val="24"/>
                <w:szCs w:val="24"/>
              </w:rPr>
            </w:pPr>
            <w:r w:rsidRPr="00866A33">
              <w:rPr>
                <w:rFonts w:ascii="Times New Roman" w:hAnsi="Times New Roman"/>
                <w:sz w:val="24"/>
                <w:szCs w:val="24"/>
              </w:rPr>
              <w:t>The data must be protected with access control and regular data backup</w:t>
            </w:r>
            <w:r>
              <w:rPr>
                <w:rFonts w:ascii="Times New Roman" w:hAnsi="Times New Roman"/>
                <w:sz w:val="24"/>
                <w:szCs w:val="24"/>
              </w:rPr>
              <w:t>;</w:t>
            </w:r>
            <w:r w:rsidRPr="00866A33">
              <w:rPr>
                <w:rFonts w:ascii="Times New Roman" w:hAnsi="Times New Roman"/>
                <w:sz w:val="24"/>
                <w:szCs w:val="24"/>
              </w:rPr>
              <w:t xml:space="preserve"> </w:t>
            </w:r>
          </w:p>
          <w:p w:rsidR="008B7D4C" w:rsidRPr="004F0A93" w:rsidRDefault="008B7D4C" w:rsidP="008B7D4C">
            <w:pPr>
              <w:pStyle w:val="ListParagraph"/>
              <w:numPr>
                <w:ilvl w:val="0"/>
                <w:numId w:val="45"/>
              </w:numPr>
              <w:spacing w:line="360" w:lineRule="auto"/>
              <w:jc w:val="both"/>
              <w:rPr>
                <w:rFonts w:ascii="Times New Roman" w:hAnsi="Times New Roman"/>
                <w:sz w:val="24"/>
                <w:szCs w:val="24"/>
              </w:rPr>
            </w:pPr>
            <w:r w:rsidRPr="004F0A93">
              <w:rPr>
                <w:rFonts w:ascii="Times New Roman" w:hAnsi="Times New Roman"/>
                <w:sz w:val="24"/>
                <w:szCs w:val="24"/>
              </w:rPr>
              <w:t>All confidential documents should be stored in locked file cabinets or rooms accessible only to those who have a business “need-to-know.”</w:t>
            </w:r>
          </w:p>
          <w:p w:rsidR="008B7D4C" w:rsidRPr="00617EB6" w:rsidRDefault="008B7D4C" w:rsidP="008B7D4C">
            <w:pPr>
              <w:pStyle w:val="ListParagraph"/>
              <w:numPr>
                <w:ilvl w:val="0"/>
                <w:numId w:val="45"/>
              </w:numPr>
              <w:spacing w:line="360" w:lineRule="auto"/>
              <w:jc w:val="both"/>
              <w:rPr>
                <w:rFonts w:ascii="Times New Roman" w:hAnsi="Times New Roman"/>
                <w:sz w:val="24"/>
                <w:szCs w:val="24"/>
              </w:rPr>
            </w:pPr>
            <w:r>
              <w:rPr>
                <w:rFonts w:ascii="Times New Roman" w:hAnsi="Times New Roman"/>
                <w:sz w:val="24"/>
                <w:szCs w:val="24"/>
              </w:rPr>
              <w:t>All related personnel</w:t>
            </w:r>
            <w:r w:rsidRPr="004F0A93">
              <w:rPr>
                <w:rFonts w:ascii="Times New Roman" w:hAnsi="Times New Roman"/>
                <w:sz w:val="24"/>
                <w:szCs w:val="24"/>
              </w:rPr>
              <w:t xml:space="preserve"> should refrain from leaving confidential information visible on their computer monitors when</w:t>
            </w:r>
            <w:r>
              <w:rPr>
                <w:rFonts w:ascii="Times New Roman" w:hAnsi="Times New Roman"/>
                <w:sz w:val="24"/>
                <w:szCs w:val="24"/>
              </w:rPr>
              <w:t xml:space="preserve"> they leave their work stations and they</w:t>
            </w:r>
            <w:r w:rsidRPr="004F0A93">
              <w:rPr>
                <w:rFonts w:ascii="Times New Roman" w:hAnsi="Times New Roman"/>
                <w:sz w:val="24"/>
                <w:szCs w:val="24"/>
              </w:rPr>
              <w:t xml:space="preserve"> should be marked as “confidential.”</w:t>
            </w:r>
          </w:p>
          <w:p w:rsidR="008B7D4C" w:rsidRPr="00866A33" w:rsidRDefault="008B7D4C" w:rsidP="008B7D4C">
            <w:pPr>
              <w:pStyle w:val="ListParagraph"/>
              <w:numPr>
                <w:ilvl w:val="0"/>
                <w:numId w:val="45"/>
              </w:numPr>
              <w:spacing w:line="360" w:lineRule="auto"/>
              <w:jc w:val="both"/>
              <w:rPr>
                <w:rFonts w:ascii="Times New Roman" w:hAnsi="Times New Roman"/>
                <w:sz w:val="24"/>
                <w:szCs w:val="24"/>
              </w:rPr>
            </w:pPr>
            <w:r>
              <w:rPr>
                <w:rFonts w:ascii="Times New Roman" w:hAnsi="Times New Roman"/>
                <w:sz w:val="24"/>
                <w:szCs w:val="24"/>
              </w:rPr>
              <w:t>C</w:t>
            </w:r>
            <w:r w:rsidRPr="00866A33">
              <w:rPr>
                <w:rFonts w:ascii="Times New Roman" w:hAnsi="Times New Roman"/>
                <w:sz w:val="24"/>
                <w:szCs w:val="24"/>
              </w:rPr>
              <w:t>onsider using locking security cables and priva</w:t>
            </w:r>
            <w:r>
              <w:rPr>
                <w:rFonts w:ascii="Times New Roman" w:hAnsi="Times New Roman"/>
                <w:sz w:val="24"/>
                <w:szCs w:val="24"/>
              </w:rPr>
              <w:t>cy viewing screens for laptops;</w:t>
            </w:r>
          </w:p>
          <w:p w:rsidR="008B7D4C" w:rsidRDefault="008B7D4C" w:rsidP="008B7D4C">
            <w:pPr>
              <w:pStyle w:val="ListParagraph"/>
              <w:numPr>
                <w:ilvl w:val="0"/>
                <w:numId w:val="45"/>
              </w:numPr>
              <w:spacing w:line="360" w:lineRule="auto"/>
              <w:jc w:val="both"/>
              <w:rPr>
                <w:rFonts w:ascii="Times New Roman" w:hAnsi="Times New Roman"/>
                <w:sz w:val="24"/>
                <w:szCs w:val="24"/>
              </w:rPr>
            </w:pPr>
            <w:r>
              <w:rPr>
                <w:rFonts w:ascii="Times New Roman" w:hAnsi="Times New Roman"/>
                <w:sz w:val="24"/>
                <w:szCs w:val="24"/>
              </w:rPr>
              <w:t xml:space="preserve">There must be created a document file archive and it must be subject to laws governing records retention in the purpose to maintain the security of the documents as well as conformed to the required regulations; </w:t>
            </w:r>
          </w:p>
          <w:p w:rsidR="008B7D4C" w:rsidRDefault="008B7D4C" w:rsidP="008B7D4C">
            <w:pPr>
              <w:pStyle w:val="ListParagraph"/>
              <w:numPr>
                <w:ilvl w:val="0"/>
                <w:numId w:val="45"/>
              </w:numPr>
              <w:spacing w:line="360" w:lineRule="auto"/>
              <w:jc w:val="both"/>
              <w:rPr>
                <w:rFonts w:ascii="Times New Roman" w:hAnsi="Times New Roman"/>
                <w:sz w:val="24"/>
                <w:szCs w:val="24"/>
              </w:rPr>
            </w:pPr>
            <w:r>
              <w:rPr>
                <w:rFonts w:ascii="Times New Roman" w:hAnsi="Times New Roman"/>
                <w:sz w:val="24"/>
                <w:szCs w:val="24"/>
              </w:rPr>
              <w:t xml:space="preserve">Establish a confidentiality policy and requires all related parties to follow strictly; </w:t>
            </w:r>
          </w:p>
          <w:p w:rsidR="008B7D4C" w:rsidRPr="00617EB6" w:rsidRDefault="008B7D4C" w:rsidP="008B7D4C">
            <w:pPr>
              <w:pStyle w:val="ListParagraph"/>
              <w:numPr>
                <w:ilvl w:val="0"/>
                <w:numId w:val="45"/>
              </w:numPr>
              <w:spacing w:line="360" w:lineRule="auto"/>
              <w:jc w:val="both"/>
              <w:rPr>
                <w:rFonts w:ascii="Times New Roman" w:hAnsi="Times New Roman"/>
                <w:sz w:val="24"/>
                <w:szCs w:val="24"/>
              </w:rPr>
            </w:pPr>
            <w:r w:rsidRPr="004F0A93">
              <w:rPr>
                <w:rFonts w:ascii="Times New Roman" w:hAnsi="Times New Roman"/>
                <w:sz w:val="24"/>
                <w:szCs w:val="24"/>
              </w:rPr>
              <w:t xml:space="preserve">All confidential information should be disposed of properly </w:t>
            </w:r>
            <w:r>
              <w:rPr>
                <w:rFonts w:ascii="Times New Roman" w:hAnsi="Times New Roman"/>
                <w:sz w:val="24"/>
                <w:szCs w:val="24"/>
              </w:rPr>
              <w:t>and t</w:t>
            </w:r>
            <w:r w:rsidRPr="00617EB6">
              <w:rPr>
                <w:rFonts w:ascii="Times New Roman" w:hAnsi="Times New Roman"/>
                <w:sz w:val="24"/>
                <w:szCs w:val="24"/>
              </w:rPr>
              <w:t>here</w:t>
            </w:r>
            <w:r>
              <w:rPr>
                <w:rFonts w:ascii="Times New Roman" w:hAnsi="Times New Roman"/>
                <w:sz w:val="24"/>
                <w:szCs w:val="24"/>
              </w:rPr>
              <w:t xml:space="preserve"> should refrain from discussing </w:t>
            </w:r>
            <w:r w:rsidRPr="00617EB6">
              <w:rPr>
                <w:rFonts w:ascii="Times New Roman" w:hAnsi="Times New Roman"/>
                <w:sz w:val="24"/>
                <w:szCs w:val="24"/>
              </w:rPr>
              <w:t>confidential information in public places.</w:t>
            </w:r>
          </w:p>
          <w:p w:rsidR="00E3226A" w:rsidRPr="005D414B" w:rsidRDefault="00E3226A" w:rsidP="005D414B">
            <w:pPr>
              <w:spacing w:line="360" w:lineRule="auto"/>
              <w:jc w:val="both"/>
              <w:rPr>
                <w:rFonts w:ascii="Times New Roman" w:hAnsi="Times New Roman" w:cs="Times New Roman"/>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8508F" w:rsidRDefault="0098508F" w:rsidP="00A851DA">
      <w:pPr>
        <w:autoSpaceDE w:val="0"/>
        <w:autoSpaceDN w:val="0"/>
        <w:adjustRightInd w:val="0"/>
        <w:spacing w:after="0" w:line="240" w:lineRule="auto"/>
        <w:rPr>
          <w:rFonts w:cs="CalvertMT-Bold"/>
          <w:b/>
          <w:bCs/>
          <w:color w:val="002060"/>
          <w:sz w:val="28"/>
          <w:lang w:val="en-US"/>
        </w:rPr>
      </w:pPr>
    </w:p>
    <w:p w:rsidR="00781756" w:rsidRDefault="00781756">
      <w:pPr>
        <w:rPr>
          <w:rFonts w:cs="CalvertMT-Bold"/>
          <w:b/>
          <w:bCs/>
          <w:color w:val="002060"/>
          <w:sz w:val="28"/>
          <w:lang w:val="en-US"/>
        </w:rPr>
      </w:pPr>
      <w:r>
        <w:rPr>
          <w:rFonts w:cs="CalvertMT-Bold"/>
          <w:b/>
          <w:bCs/>
          <w:color w:val="002060"/>
          <w:sz w:val="28"/>
          <w:lang w:val="en-US"/>
        </w:rPr>
        <w:br w:type="page"/>
      </w:r>
    </w:p>
    <w:p w:rsidR="00A851DA" w:rsidRPr="00B0415E" w:rsidRDefault="008B7D4C"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w:t>
      </w:r>
      <w:bookmarkStart w:id="0" w:name="_GoBack"/>
      <w:bookmarkEnd w:id="0"/>
      <w:r w:rsidRPr="00B0415E">
        <w:rPr>
          <w:rFonts w:cs="Bliss-Regular"/>
          <w:color w:val="000000"/>
          <w:lang w:val="en-US"/>
        </w:rPr>
        <w:t>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676"/>
        <w:gridCol w:w="1018"/>
        <w:gridCol w:w="2042"/>
      </w:tblGrid>
      <w:tr w:rsidR="00405895" w:rsidRPr="00B0415E" w:rsidTr="00311DE6">
        <w:tc>
          <w:tcPr>
            <w:tcW w:w="2259"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676" w:type="dxa"/>
          </w:tcPr>
          <w:p w:rsidR="00405895" w:rsidRPr="00B0415E" w:rsidRDefault="009B2B51" w:rsidP="00A851DA">
            <w:pPr>
              <w:rPr>
                <w:rFonts w:cs="Bliss-Regular"/>
                <w:color w:val="000000"/>
              </w:rPr>
            </w:pPr>
            <w:r>
              <w:rPr>
                <w:rFonts w:cs="Bliss-Regular"/>
                <w:color w:val="000000"/>
              </w:rPr>
              <w:t>Hor Menghong</w:t>
            </w:r>
          </w:p>
        </w:tc>
        <w:tc>
          <w:tcPr>
            <w:tcW w:w="101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42" w:type="dxa"/>
          </w:tcPr>
          <w:p w:rsidR="00405895" w:rsidRPr="00B0415E" w:rsidRDefault="00781756" w:rsidP="00781756">
            <w:pPr>
              <w:rPr>
                <w:rFonts w:cs="Bliss-Regular"/>
                <w:color w:val="000000"/>
              </w:rPr>
            </w:pPr>
            <w:r>
              <w:rPr>
                <w:rFonts w:cs="Bliss-Regular"/>
                <w:color w:val="000000"/>
              </w:rPr>
              <w:t>19</w:t>
            </w:r>
            <w:r w:rsidR="00B20510">
              <w:rPr>
                <w:rFonts w:cs="Bliss-Regular"/>
                <w:color w:val="000000"/>
              </w:rPr>
              <w:t xml:space="preserve"> </w:t>
            </w:r>
            <w:r>
              <w:rPr>
                <w:rFonts w:cs="Bliss-Regular"/>
                <w:color w:val="000000"/>
              </w:rPr>
              <w:t>October</w:t>
            </w:r>
            <w:r w:rsidR="00E3226A">
              <w:rPr>
                <w:rFonts w:cs="Bliss-Regular"/>
                <w:color w:val="000000"/>
              </w:rPr>
              <w:t xml:space="preserve"> </w:t>
            </w:r>
            <w:r w:rsidR="009B2B51">
              <w:rPr>
                <w:rFonts w:cs="Bliss-Regular"/>
                <w:color w:val="000000"/>
              </w:rPr>
              <w:t>201</w:t>
            </w:r>
            <w:r w:rsidR="00353F9E">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781C" w:rsidRDefault="0074781C" w:rsidP="00CB4D0A">
      <w:pPr>
        <w:spacing w:after="0" w:line="240" w:lineRule="auto"/>
      </w:pPr>
      <w:r>
        <w:separator/>
      </w:r>
    </w:p>
  </w:endnote>
  <w:endnote w:type="continuationSeparator" w:id="0">
    <w:p w:rsidR="0074781C" w:rsidRDefault="007478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unPenh">
    <w:panose1 w:val="02000500000000020004"/>
    <w:charset w:val="00"/>
    <w:family w:val="auto"/>
    <w:pitch w:val="variable"/>
    <w:sig w:usb0="A00000EF" w:usb1="5000204A" w:usb2="00010000" w:usb3="00000000" w:csb0="0000011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781C" w:rsidRDefault="0074781C" w:rsidP="00CB4D0A">
      <w:pPr>
        <w:spacing w:after="0" w:line="240" w:lineRule="auto"/>
      </w:pPr>
      <w:r>
        <w:separator/>
      </w:r>
    </w:p>
  </w:footnote>
  <w:footnote w:type="continuationSeparator" w:id="0">
    <w:p w:rsidR="0074781C" w:rsidRDefault="0074781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6569E"/>
    <w:multiLevelType w:val="hybridMultilevel"/>
    <w:tmpl w:val="80C22C90"/>
    <w:lvl w:ilvl="0" w:tplc="04090003">
      <w:start w:val="1"/>
      <w:numFmt w:val="bullet"/>
      <w:lvlText w:val="o"/>
      <w:lvlJc w:val="left"/>
      <w:pPr>
        <w:ind w:left="722" w:hanging="360"/>
      </w:pPr>
      <w:rPr>
        <w:rFonts w:ascii="Courier New" w:hAnsi="Courier New" w:cs="Courier New"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 w15:restartNumberingAfterBreak="0">
    <w:nsid w:val="07212694"/>
    <w:multiLevelType w:val="hybridMultilevel"/>
    <w:tmpl w:val="75A6E1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25713A"/>
    <w:multiLevelType w:val="hybridMultilevel"/>
    <w:tmpl w:val="2B78E08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723653"/>
    <w:multiLevelType w:val="hybridMultilevel"/>
    <w:tmpl w:val="7A627A1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4" w15:restartNumberingAfterBreak="0">
    <w:nsid w:val="15883244"/>
    <w:multiLevelType w:val="hybridMultilevel"/>
    <w:tmpl w:val="2FCA9DCE"/>
    <w:lvl w:ilvl="0" w:tplc="75F0E53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7D189F"/>
    <w:multiLevelType w:val="hybridMultilevel"/>
    <w:tmpl w:val="7850F506"/>
    <w:lvl w:ilvl="0" w:tplc="D9EE2E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C53B56"/>
    <w:multiLevelType w:val="hybridMultilevel"/>
    <w:tmpl w:val="330EF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7A2DA7"/>
    <w:multiLevelType w:val="hybridMultilevel"/>
    <w:tmpl w:val="2018B0FC"/>
    <w:lvl w:ilvl="0" w:tplc="D546931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3D2C49"/>
    <w:multiLevelType w:val="hybridMultilevel"/>
    <w:tmpl w:val="4998E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1A46DA"/>
    <w:multiLevelType w:val="hybridMultilevel"/>
    <w:tmpl w:val="DC22978A"/>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3E7B86"/>
    <w:multiLevelType w:val="hybridMultilevel"/>
    <w:tmpl w:val="37285B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6670508"/>
    <w:multiLevelType w:val="hybridMultilevel"/>
    <w:tmpl w:val="7C0A2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9E62B6"/>
    <w:multiLevelType w:val="hybridMultilevel"/>
    <w:tmpl w:val="32FC77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DCC17C0"/>
    <w:multiLevelType w:val="hybridMultilevel"/>
    <w:tmpl w:val="96469C3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54EA8"/>
    <w:multiLevelType w:val="hybridMultilevel"/>
    <w:tmpl w:val="77940128"/>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2E37AD"/>
    <w:multiLevelType w:val="hybridMultilevel"/>
    <w:tmpl w:val="1A185BF2"/>
    <w:lvl w:ilvl="0" w:tplc="D5469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9971F24"/>
    <w:multiLevelType w:val="hybridMultilevel"/>
    <w:tmpl w:val="3CF26C90"/>
    <w:lvl w:ilvl="0" w:tplc="D9EE2EE6">
      <w:start w:val="1"/>
      <w:numFmt w:val="bullet"/>
      <w:lvlText w:val=""/>
      <w:lvlJc w:val="left"/>
      <w:pPr>
        <w:ind w:left="360" w:hanging="360"/>
      </w:pPr>
      <w:rPr>
        <w:rFonts w:ascii="Symbol" w:hAnsi="Symbol" w:hint="default"/>
      </w:rPr>
    </w:lvl>
    <w:lvl w:ilvl="1" w:tplc="D9EE2EE6">
      <w:start w:val="1"/>
      <w:numFmt w:val="bullet"/>
      <w:lvlText w:val=""/>
      <w:lvlJc w:val="left"/>
      <w:pPr>
        <w:ind w:left="360" w:hanging="360"/>
      </w:pPr>
      <w:rPr>
        <w:rFonts w:ascii="Symbol" w:hAnsi="Symbol"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7" w15:restartNumberingAfterBreak="0">
    <w:nsid w:val="3AFE7026"/>
    <w:multiLevelType w:val="hybridMultilevel"/>
    <w:tmpl w:val="6086777E"/>
    <w:lvl w:ilvl="0" w:tplc="04090003">
      <w:start w:val="1"/>
      <w:numFmt w:val="bullet"/>
      <w:lvlText w:val="o"/>
      <w:lvlJc w:val="left"/>
      <w:pPr>
        <w:ind w:left="1860" w:hanging="360"/>
      </w:pPr>
      <w:rPr>
        <w:rFonts w:ascii="Courier New" w:hAnsi="Courier New" w:cs="Courier New"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8" w15:restartNumberingAfterBreak="0">
    <w:nsid w:val="3BD51021"/>
    <w:multiLevelType w:val="hybridMultilevel"/>
    <w:tmpl w:val="FFC25478"/>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92724D"/>
    <w:multiLevelType w:val="hybridMultilevel"/>
    <w:tmpl w:val="71AE9F1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0A824B3"/>
    <w:multiLevelType w:val="hybridMultilevel"/>
    <w:tmpl w:val="6026E6B8"/>
    <w:lvl w:ilvl="0" w:tplc="D9EE2EE6">
      <w:start w:val="1"/>
      <w:numFmt w:val="bullet"/>
      <w:lvlText w:val=""/>
      <w:lvlJc w:val="left"/>
      <w:pPr>
        <w:tabs>
          <w:tab w:val="num" w:pos="360"/>
        </w:tabs>
        <w:ind w:left="360" w:hanging="360"/>
      </w:pPr>
      <w:rPr>
        <w:rFonts w:ascii="Symbol" w:hAnsi="Symbol" w:hint="default"/>
      </w:rPr>
    </w:lvl>
    <w:lvl w:ilvl="1" w:tplc="681A4A52">
      <w:start w:val="1"/>
      <w:numFmt w:val="bullet"/>
      <w:lvlText w:val=""/>
      <w:lvlJc w:val="left"/>
      <w:pPr>
        <w:tabs>
          <w:tab w:val="num" w:pos="1080"/>
        </w:tabs>
        <w:ind w:left="1080" w:hanging="360"/>
      </w:pPr>
      <w:rPr>
        <w:rFonts w:ascii="Wingdings" w:hAnsi="Wingdings" w:hint="default"/>
      </w:rPr>
    </w:lvl>
    <w:lvl w:ilvl="2" w:tplc="A5BA5C78" w:tentative="1">
      <w:start w:val="1"/>
      <w:numFmt w:val="bullet"/>
      <w:lvlText w:val=""/>
      <w:lvlJc w:val="left"/>
      <w:pPr>
        <w:tabs>
          <w:tab w:val="num" w:pos="1800"/>
        </w:tabs>
        <w:ind w:left="1800" w:hanging="360"/>
      </w:pPr>
      <w:rPr>
        <w:rFonts w:ascii="Wingdings" w:hAnsi="Wingdings" w:hint="default"/>
      </w:rPr>
    </w:lvl>
    <w:lvl w:ilvl="3" w:tplc="E9AC0340" w:tentative="1">
      <w:start w:val="1"/>
      <w:numFmt w:val="bullet"/>
      <w:lvlText w:val=""/>
      <w:lvlJc w:val="left"/>
      <w:pPr>
        <w:tabs>
          <w:tab w:val="num" w:pos="2520"/>
        </w:tabs>
        <w:ind w:left="2520" w:hanging="360"/>
      </w:pPr>
      <w:rPr>
        <w:rFonts w:ascii="Wingdings" w:hAnsi="Wingdings" w:hint="default"/>
      </w:rPr>
    </w:lvl>
    <w:lvl w:ilvl="4" w:tplc="30069EF4" w:tentative="1">
      <w:start w:val="1"/>
      <w:numFmt w:val="bullet"/>
      <w:lvlText w:val=""/>
      <w:lvlJc w:val="left"/>
      <w:pPr>
        <w:tabs>
          <w:tab w:val="num" w:pos="3240"/>
        </w:tabs>
        <w:ind w:left="3240" w:hanging="360"/>
      </w:pPr>
      <w:rPr>
        <w:rFonts w:ascii="Wingdings" w:hAnsi="Wingdings" w:hint="default"/>
      </w:rPr>
    </w:lvl>
    <w:lvl w:ilvl="5" w:tplc="629C52B2" w:tentative="1">
      <w:start w:val="1"/>
      <w:numFmt w:val="bullet"/>
      <w:lvlText w:val=""/>
      <w:lvlJc w:val="left"/>
      <w:pPr>
        <w:tabs>
          <w:tab w:val="num" w:pos="3960"/>
        </w:tabs>
        <w:ind w:left="3960" w:hanging="360"/>
      </w:pPr>
      <w:rPr>
        <w:rFonts w:ascii="Wingdings" w:hAnsi="Wingdings" w:hint="default"/>
      </w:rPr>
    </w:lvl>
    <w:lvl w:ilvl="6" w:tplc="E084D51C" w:tentative="1">
      <w:start w:val="1"/>
      <w:numFmt w:val="bullet"/>
      <w:lvlText w:val=""/>
      <w:lvlJc w:val="left"/>
      <w:pPr>
        <w:tabs>
          <w:tab w:val="num" w:pos="4680"/>
        </w:tabs>
        <w:ind w:left="4680" w:hanging="360"/>
      </w:pPr>
      <w:rPr>
        <w:rFonts w:ascii="Wingdings" w:hAnsi="Wingdings" w:hint="default"/>
      </w:rPr>
    </w:lvl>
    <w:lvl w:ilvl="7" w:tplc="37DEB3BA" w:tentative="1">
      <w:start w:val="1"/>
      <w:numFmt w:val="bullet"/>
      <w:lvlText w:val=""/>
      <w:lvlJc w:val="left"/>
      <w:pPr>
        <w:tabs>
          <w:tab w:val="num" w:pos="5400"/>
        </w:tabs>
        <w:ind w:left="5400" w:hanging="360"/>
      </w:pPr>
      <w:rPr>
        <w:rFonts w:ascii="Wingdings" w:hAnsi="Wingdings" w:hint="default"/>
      </w:rPr>
    </w:lvl>
    <w:lvl w:ilvl="8" w:tplc="6B9A809C"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7775ED4"/>
    <w:multiLevelType w:val="hybridMultilevel"/>
    <w:tmpl w:val="6E2AA566"/>
    <w:lvl w:ilvl="0" w:tplc="75F0E53E">
      <w:start w:val="2"/>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A1122C5"/>
    <w:multiLevelType w:val="hybridMultilevel"/>
    <w:tmpl w:val="4E7098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A3B7B9B"/>
    <w:multiLevelType w:val="hybridMultilevel"/>
    <w:tmpl w:val="EAAEAE80"/>
    <w:lvl w:ilvl="0" w:tplc="D9EE2EE6">
      <w:start w:val="1"/>
      <w:numFmt w:val="bullet"/>
      <w:lvlText w:val=""/>
      <w:lvlJc w:val="left"/>
      <w:pPr>
        <w:ind w:left="720" w:hanging="360"/>
      </w:pPr>
      <w:rPr>
        <w:rFonts w:ascii="Symbol" w:hAnsi="Symbol" w:hint="default"/>
      </w:rPr>
    </w:lvl>
    <w:lvl w:ilvl="1" w:tplc="106C59DC">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4506B6"/>
    <w:multiLevelType w:val="hybridMultilevel"/>
    <w:tmpl w:val="7C66C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7C2BC9"/>
    <w:multiLevelType w:val="hybridMultilevel"/>
    <w:tmpl w:val="111A75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ADD3CA8"/>
    <w:multiLevelType w:val="hybridMultilevel"/>
    <w:tmpl w:val="8E4223B6"/>
    <w:lvl w:ilvl="0" w:tplc="75F0E53E">
      <w:start w:val="2"/>
      <w:numFmt w:val="bullet"/>
      <w:lvlText w:val="-"/>
      <w:lvlJc w:val="left"/>
      <w:pPr>
        <w:ind w:left="720" w:hanging="360"/>
      </w:pPr>
      <w:rPr>
        <w:rFonts w:ascii="Times New Roman" w:eastAsiaTheme="minorHAnsi" w:hAnsi="Times New Roman" w:cs="Times New Roman" w:hint="default"/>
      </w:rPr>
    </w:lvl>
    <w:lvl w:ilvl="1" w:tplc="75F0E53E">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EF7891"/>
    <w:multiLevelType w:val="hybridMultilevel"/>
    <w:tmpl w:val="2E865480"/>
    <w:lvl w:ilvl="0" w:tplc="0409000F">
      <w:start w:val="1"/>
      <w:numFmt w:val="decimal"/>
      <w:lvlText w:val="%1."/>
      <w:lvlJc w:val="left"/>
      <w:pPr>
        <w:tabs>
          <w:tab w:val="num" w:pos="720"/>
        </w:tabs>
        <w:ind w:left="720" w:hanging="360"/>
      </w:pPr>
      <w:rPr>
        <w:rFonts w:hint="default"/>
      </w:rPr>
    </w:lvl>
    <w:lvl w:ilvl="1" w:tplc="1D048BBC" w:tentative="1">
      <w:start w:val="1"/>
      <w:numFmt w:val="bullet"/>
      <w:lvlText w:val=""/>
      <w:lvlJc w:val="left"/>
      <w:pPr>
        <w:tabs>
          <w:tab w:val="num" w:pos="1440"/>
        </w:tabs>
        <w:ind w:left="1440" w:hanging="360"/>
      </w:pPr>
      <w:rPr>
        <w:rFonts w:ascii="Wingdings" w:hAnsi="Wingdings" w:hint="default"/>
      </w:rPr>
    </w:lvl>
    <w:lvl w:ilvl="2" w:tplc="3738CA24" w:tentative="1">
      <w:start w:val="1"/>
      <w:numFmt w:val="bullet"/>
      <w:lvlText w:val=""/>
      <w:lvlJc w:val="left"/>
      <w:pPr>
        <w:tabs>
          <w:tab w:val="num" w:pos="2160"/>
        </w:tabs>
        <w:ind w:left="2160" w:hanging="360"/>
      </w:pPr>
      <w:rPr>
        <w:rFonts w:ascii="Wingdings" w:hAnsi="Wingdings" w:hint="default"/>
      </w:rPr>
    </w:lvl>
    <w:lvl w:ilvl="3" w:tplc="496C286C" w:tentative="1">
      <w:start w:val="1"/>
      <w:numFmt w:val="bullet"/>
      <w:lvlText w:val=""/>
      <w:lvlJc w:val="left"/>
      <w:pPr>
        <w:tabs>
          <w:tab w:val="num" w:pos="2880"/>
        </w:tabs>
        <w:ind w:left="2880" w:hanging="360"/>
      </w:pPr>
      <w:rPr>
        <w:rFonts w:ascii="Wingdings" w:hAnsi="Wingdings" w:hint="default"/>
      </w:rPr>
    </w:lvl>
    <w:lvl w:ilvl="4" w:tplc="1B96ACAC" w:tentative="1">
      <w:start w:val="1"/>
      <w:numFmt w:val="bullet"/>
      <w:lvlText w:val=""/>
      <w:lvlJc w:val="left"/>
      <w:pPr>
        <w:tabs>
          <w:tab w:val="num" w:pos="3600"/>
        </w:tabs>
        <w:ind w:left="3600" w:hanging="360"/>
      </w:pPr>
      <w:rPr>
        <w:rFonts w:ascii="Wingdings" w:hAnsi="Wingdings" w:hint="default"/>
      </w:rPr>
    </w:lvl>
    <w:lvl w:ilvl="5" w:tplc="B85E9256" w:tentative="1">
      <w:start w:val="1"/>
      <w:numFmt w:val="bullet"/>
      <w:lvlText w:val=""/>
      <w:lvlJc w:val="left"/>
      <w:pPr>
        <w:tabs>
          <w:tab w:val="num" w:pos="4320"/>
        </w:tabs>
        <w:ind w:left="4320" w:hanging="360"/>
      </w:pPr>
      <w:rPr>
        <w:rFonts w:ascii="Wingdings" w:hAnsi="Wingdings" w:hint="default"/>
      </w:rPr>
    </w:lvl>
    <w:lvl w:ilvl="6" w:tplc="6EF402B4" w:tentative="1">
      <w:start w:val="1"/>
      <w:numFmt w:val="bullet"/>
      <w:lvlText w:val=""/>
      <w:lvlJc w:val="left"/>
      <w:pPr>
        <w:tabs>
          <w:tab w:val="num" w:pos="5040"/>
        </w:tabs>
        <w:ind w:left="5040" w:hanging="360"/>
      </w:pPr>
      <w:rPr>
        <w:rFonts w:ascii="Wingdings" w:hAnsi="Wingdings" w:hint="default"/>
      </w:rPr>
    </w:lvl>
    <w:lvl w:ilvl="7" w:tplc="0E6C8E0E" w:tentative="1">
      <w:start w:val="1"/>
      <w:numFmt w:val="bullet"/>
      <w:lvlText w:val=""/>
      <w:lvlJc w:val="left"/>
      <w:pPr>
        <w:tabs>
          <w:tab w:val="num" w:pos="5760"/>
        </w:tabs>
        <w:ind w:left="5760" w:hanging="360"/>
      </w:pPr>
      <w:rPr>
        <w:rFonts w:ascii="Wingdings" w:hAnsi="Wingdings" w:hint="default"/>
      </w:rPr>
    </w:lvl>
    <w:lvl w:ilvl="8" w:tplc="218E92D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D6968AB"/>
    <w:multiLevelType w:val="hybridMultilevel"/>
    <w:tmpl w:val="91921C0E"/>
    <w:lvl w:ilvl="0" w:tplc="04090001">
      <w:start w:val="1"/>
      <w:numFmt w:val="bullet"/>
      <w:lvlText w:val=""/>
      <w:lvlJc w:val="left"/>
      <w:pPr>
        <w:ind w:left="720" w:hanging="360"/>
      </w:pPr>
      <w:rPr>
        <w:rFonts w:ascii="Symbol" w:hAnsi="Symbol" w:hint="default"/>
      </w:rPr>
    </w:lvl>
    <w:lvl w:ilvl="1" w:tplc="9FF6391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BE1A90"/>
    <w:multiLevelType w:val="hybridMultilevel"/>
    <w:tmpl w:val="90F23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8B5314"/>
    <w:multiLevelType w:val="hybridMultilevel"/>
    <w:tmpl w:val="DD28EC78"/>
    <w:lvl w:ilvl="0" w:tplc="78DE4F1C">
      <w:start w:val="1"/>
      <w:numFmt w:val="decimal"/>
      <w:lvlText w:val="%1."/>
      <w:lvlJc w:val="left"/>
      <w:pPr>
        <w:ind w:left="-623"/>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B48571E">
      <w:start w:val="1"/>
      <w:numFmt w:val="upperRoman"/>
      <w:lvlText w:val="%2."/>
      <w:lvlJc w:val="left"/>
      <w:pPr>
        <w:ind w:left="-36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1E38CCB2">
      <w:start w:val="1"/>
      <w:numFmt w:val="lowerRoman"/>
      <w:lvlText w:val="%3"/>
      <w:lvlJc w:val="left"/>
      <w:pPr>
        <w:ind w:left="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E9CBE66">
      <w:start w:val="1"/>
      <w:numFmt w:val="decimal"/>
      <w:lvlText w:val="%4"/>
      <w:lvlJc w:val="left"/>
      <w:pPr>
        <w:ind w:left="1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DECFD6">
      <w:start w:val="1"/>
      <w:numFmt w:val="lowerLetter"/>
      <w:lvlText w:val="%5"/>
      <w:lvlJc w:val="left"/>
      <w:pPr>
        <w:ind w:left="2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6AAB3A">
      <w:start w:val="1"/>
      <w:numFmt w:val="lowerRoman"/>
      <w:lvlText w:val="%6"/>
      <w:lvlJc w:val="left"/>
      <w:pPr>
        <w:ind w:left="2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EDEAFBE">
      <w:start w:val="1"/>
      <w:numFmt w:val="decimal"/>
      <w:lvlText w:val="%7"/>
      <w:lvlJc w:val="left"/>
      <w:pPr>
        <w:ind w:left="3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004490">
      <w:start w:val="1"/>
      <w:numFmt w:val="lowerLetter"/>
      <w:lvlText w:val="%8"/>
      <w:lvlJc w:val="left"/>
      <w:pPr>
        <w:ind w:left="4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992C662">
      <w:start w:val="1"/>
      <w:numFmt w:val="lowerRoman"/>
      <w:lvlText w:val="%9"/>
      <w:lvlJc w:val="left"/>
      <w:pPr>
        <w:ind w:left="50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4074DEF"/>
    <w:multiLevelType w:val="hybridMultilevel"/>
    <w:tmpl w:val="1AD22CA0"/>
    <w:lvl w:ilvl="0" w:tplc="04090003">
      <w:start w:val="1"/>
      <w:numFmt w:val="bullet"/>
      <w:lvlText w:val="o"/>
      <w:lvlJc w:val="left"/>
      <w:pPr>
        <w:ind w:left="825" w:hanging="360"/>
      </w:pPr>
      <w:rPr>
        <w:rFonts w:ascii="Courier New" w:hAnsi="Courier New" w:cs="Courier New" w:hint="default"/>
      </w:rPr>
    </w:lvl>
    <w:lvl w:ilvl="1" w:tplc="7C788C40">
      <w:numFmt w:val="bullet"/>
      <w:lvlText w:val="•"/>
      <w:lvlJc w:val="left"/>
      <w:pPr>
        <w:ind w:left="1545" w:hanging="360"/>
      </w:pPr>
      <w:rPr>
        <w:rFonts w:ascii="Times New Roman" w:eastAsiaTheme="minorHAnsi" w:hAnsi="Times New Roman" w:cs="Times New Roman"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3" w15:restartNumberingAfterBreak="0">
    <w:nsid w:val="57285D7F"/>
    <w:multiLevelType w:val="hybridMultilevel"/>
    <w:tmpl w:val="292E14B4"/>
    <w:lvl w:ilvl="0" w:tplc="75F0E53E">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8F02564"/>
    <w:multiLevelType w:val="hybridMultilevel"/>
    <w:tmpl w:val="7166C92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A73721"/>
    <w:multiLevelType w:val="hybridMultilevel"/>
    <w:tmpl w:val="6F0225A8"/>
    <w:lvl w:ilvl="0" w:tplc="04090003">
      <w:start w:val="1"/>
      <w:numFmt w:val="bullet"/>
      <w:lvlText w:val="o"/>
      <w:lvlJc w:val="left"/>
      <w:pPr>
        <w:ind w:left="722" w:hanging="360"/>
      </w:pPr>
      <w:rPr>
        <w:rFonts w:ascii="Courier New" w:hAnsi="Courier New" w:cs="Courier New"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36" w15:restartNumberingAfterBreak="0">
    <w:nsid w:val="604E5361"/>
    <w:multiLevelType w:val="hybridMultilevel"/>
    <w:tmpl w:val="71705AFE"/>
    <w:lvl w:ilvl="0" w:tplc="04090003">
      <w:start w:val="1"/>
      <w:numFmt w:val="bullet"/>
      <w:lvlText w:val="o"/>
      <w:lvlJc w:val="left"/>
      <w:pPr>
        <w:ind w:left="825" w:hanging="360"/>
      </w:pPr>
      <w:rPr>
        <w:rFonts w:ascii="Courier New" w:hAnsi="Courier New" w:cs="Courier New" w:hint="default"/>
      </w:rPr>
    </w:lvl>
    <w:lvl w:ilvl="1" w:tplc="441A0A86">
      <w:numFmt w:val="bullet"/>
      <w:lvlText w:val=""/>
      <w:lvlJc w:val="left"/>
      <w:pPr>
        <w:ind w:left="1545" w:hanging="360"/>
      </w:pPr>
      <w:rPr>
        <w:rFonts w:ascii="Times New Roman" w:eastAsiaTheme="minorHAnsi" w:hAnsi="Times New Roman" w:cs="Times New Roman"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7" w15:restartNumberingAfterBreak="0">
    <w:nsid w:val="626C128E"/>
    <w:multiLevelType w:val="hybridMultilevel"/>
    <w:tmpl w:val="E4DEC6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5DF5CAA"/>
    <w:multiLevelType w:val="hybridMultilevel"/>
    <w:tmpl w:val="5E3EC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81410D"/>
    <w:multiLevelType w:val="hybridMultilevel"/>
    <w:tmpl w:val="96D4CF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6BD5298B"/>
    <w:multiLevelType w:val="hybridMultilevel"/>
    <w:tmpl w:val="EDB2831C"/>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41" w15:restartNumberingAfterBreak="0">
    <w:nsid w:val="756A29CA"/>
    <w:multiLevelType w:val="hybridMultilevel"/>
    <w:tmpl w:val="A4B8D1B4"/>
    <w:lvl w:ilvl="0" w:tplc="04090001">
      <w:start w:val="1"/>
      <w:numFmt w:val="bullet"/>
      <w:lvlText w:val=""/>
      <w:lvlJc w:val="left"/>
      <w:pPr>
        <w:ind w:left="1080" w:hanging="360"/>
      </w:pPr>
      <w:rPr>
        <w:rFonts w:ascii="Symbol" w:hAnsi="Symbol" w:hint="default"/>
      </w:rPr>
    </w:lvl>
    <w:lvl w:ilvl="1" w:tplc="6B6EEE0A">
      <w:numFmt w:val="bullet"/>
      <w:lvlText w:val="•"/>
      <w:lvlJc w:val="left"/>
      <w:pPr>
        <w:ind w:left="1800" w:hanging="360"/>
      </w:pPr>
      <w:rPr>
        <w:rFonts w:ascii="Times New Roman" w:eastAsiaTheme="minorHAns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5BC0D16"/>
    <w:multiLevelType w:val="hybridMultilevel"/>
    <w:tmpl w:val="4FFC0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BA54B05"/>
    <w:multiLevelType w:val="hybridMultilevel"/>
    <w:tmpl w:val="A4C470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E8215BA"/>
    <w:multiLevelType w:val="hybridMultilevel"/>
    <w:tmpl w:val="B61E2D48"/>
    <w:lvl w:ilvl="0" w:tplc="45EE30CA">
      <w:start w:val="1"/>
      <w:numFmt w:val="decimal"/>
      <w:lvlText w:val="%1."/>
      <w:lvlJc w:val="left"/>
      <w:pPr>
        <w:ind w:left="465"/>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97AC2E8">
      <w:start w:val="1"/>
      <w:numFmt w:val="upperRoman"/>
      <w:lvlText w:val="%2."/>
      <w:lvlJc w:val="left"/>
      <w:pPr>
        <w:ind w:left="114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40FA19BA">
      <w:start w:val="1"/>
      <w:numFmt w:val="lowerRoman"/>
      <w:lvlText w:val="%3"/>
      <w:lvlJc w:val="left"/>
      <w:pPr>
        <w:ind w:left="1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5F2B486">
      <w:start w:val="1"/>
      <w:numFmt w:val="decimal"/>
      <w:lvlText w:val="%4"/>
      <w:lvlJc w:val="left"/>
      <w:pPr>
        <w:ind w:left="2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0468AE4">
      <w:start w:val="1"/>
      <w:numFmt w:val="lowerLetter"/>
      <w:lvlText w:val="%5"/>
      <w:lvlJc w:val="left"/>
      <w:pPr>
        <w:ind w:left="3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2DE5FE6">
      <w:start w:val="1"/>
      <w:numFmt w:val="lowerRoman"/>
      <w:lvlText w:val="%6"/>
      <w:lvlJc w:val="left"/>
      <w:pPr>
        <w:ind w:left="3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FDC41B2">
      <w:start w:val="1"/>
      <w:numFmt w:val="decimal"/>
      <w:lvlText w:val="%7"/>
      <w:lvlJc w:val="left"/>
      <w:pPr>
        <w:ind w:left="4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7C4A872">
      <w:start w:val="1"/>
      <w:numFmt w:val="lowerLetter"/>
      <w:lvlText w:val="%8"/>
      <w:lvlJc w:val="left"/>
      <w:pPr>
        <w:ind w:left="5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A7CB6D6">
      <w:start w:val="1"/>
      <w:numFmt w:val="lowerRoman"/>
      <w:lvlText w:val="%9"/>
      <w:lvlJc w:val="left"/>
      <w:pPr>
        <w:ind w:left="5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F50003F"/>
    <w:multiLevelType w:val="hybridMultilevel"/>
    <w:tmpl w:val="2248A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33"/>
  </w:num>
  <w:num w:numId="3">
    <w:abstractNumId w:val="34"/>
  </w:num>
  <w:num w:numId="4">
    <w:abstractNumId w:val="18"/>
  </w:num>
  <w:num w:numId="5">
    <w:abstractNumId w:val="13"/>
  </w:num>
  <w:num w:numId="6">
    <w:abstractNumId w:val="4"/>
  </w:num>
  <w:num w:numId="7">
    <w:abstractNumId w:val="37"/>
  </w:num>
  <w:num w:numId="8">
    <w:abstractNumId w:val="15"/>
  </w:num>
  <w:num w:numId="9">
    <w:abstractNumId w:val="9"/>
  </w:num>
  <w:num w:numId="10">
    <w:abstractNumId w:val="26"/>
  </w:num>
  <w:num w:numId="11">
    <w:abstractNumId w:val="14"/>
  </w:num>
  <w:num w:numId="12">
    <w:abstractNumId w:val="7"/>
  </w:num>
  <w:num w:numId="13">
    <w:abstractNumId w:val="21"/>
  </w:num>
  <w:num w:numId="14">
    <w:abstractNumId w:val="2"/>
  </w:num>
  <w:num w:numId="15">
    <w:abstractNumId w:val="16"/>
  </w:num>
  <w:num w:numId="16">
    <w:abstractNumId w:val="5"/>
  </w:num>
  <w:num w:numId="17">
    <w:abstractNumId w:val="42"/>
  </w:num>
  <w:num w:numId="18">
    <w:abstractNumId w:val="23"/>
  </w:num>
  <w:num w:numId="19">
    <w:abstractNumId w:val="29"/>
  </w:num>
  <w:num w:numId="20">
    <w:abstractNumId w:val="28"/>
  </w:num>
  <w:num w:numId="21">
    <w:abstractNumId w:val="24"/>
  </w:num>
  <w:num w:numId="22">
    <w:abstractNumId w:val="19"/>
  </w:num>
  <w:num w:numId="23">
    <w:abstractNumId w:val="45"/>
  </w:num>
  <w:num w:numId="24">
    <w:abstractNumId w:val="38"/>
  </w:num>
  <w:num w:numId="25">
    <w:abstractNumId w:val="20"/>
  </w:num>
  <w:num w:numId="26">
    <w:abstractNumId w:val="27"/>
  </w:num>
  <w:num w:numId="27">
    <w:abstractNumId w:val="25"/>
  </w:num>
  <w:num w:numId="28">
    <w:abstractNumId w:val="31"/>
  </w:num>
  <w:num w:numId="29">
    <w:abstractNumId w:val="12"/>
  </w:num>
  <w:num w:numId="30">
    <w:abstractNumId w:val="10"/>
  </w:num>
  <w:num w:numId="31">
    <w:abstractNumId w:val="40"/>
  </w:num>
  <w:num w:numId="32">
    <w:abstractNumId w:val="3"/>
  </w:num>
  <w:num w:numId="33">
    <w:abstractNumId w:val="22"/>
  </w:num>
  <w:num w:numId="34">
    <w:abstractNumId w:val="1"/>
  </w:num>
  <w:num w:numId="35">
    <w:abstractNumId w:val="6"/>
  </w:num>
  <w:num w:numId="36">
    <w:abstractNumId w:val="44"/>
  </w:num>
  <w:num w:numId="37">
    <w:abstractNumId w:val="36"/>
  </w:num>
  <w:num w:numId="38">
    <w:abstractNumId w:val="39"/>
  </w:num>
  <w:num w:numId="39">
    <w:abstractNumId w:val="32"/>
  </w:num>
  <w:num w:numId="40">
    <w:abstractNumId w:val="17"/>
  </w:num>
  <w:num w:numId="41">
    <w:abstractNumId w:val="0"/>
  </w:num>
  <w:num w:numId="42">
    <w:abstractNumId w:val="35"/>
  </w:num>
  <w:num w:numId="43">
    <w:abstractNumId w:val="8"/>
  </w:num>
  <w:num w:numId="44">
    <w:abstractNumId w:val="41"/>
  </w:num>
  <w:num w:numId="45">
    <w:abstractNumId w:val="11"/>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486"/>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11DE6"/>
    <w:rsid w:val="00353F9E"/>
    <w:rsid w:val="00371885"/>
    <w:rsid w:val="003E2B87"/>
    <w:rsid w:val="00405895"/>
    <w:rsid w:val="004058DF"/>
    <w:rsid w:val="0048460C"/>
    <w:rsid w:val="00486F1A"/>
    <w:rsid w:val="00490CB9"/>
    <w:rsid w:val="004A28D1"/>
    <w:rsid w:val="004A2CE2"/>
    <w:rsid w:val="004E3CDA"/>
    <w:rsid w:val="004F4B4D"/>
    <w:rsid w:val="0050216D"/>
    <w:rsid w:val="00503D7E"/>
    <w:rsid w:val="0050778F"/>
    <w:rsid w:val="00535F31"/>
    <w:rsid w:val="00574D64"/>
    <w:rsid w:val="00591365"/>
    <w:rsid w:val="005A7D5C"/>
    <w:rsid w:val="005B31E4"/>
    <w:rsid w:val="005D414B"/>
    <w:rsid w:val="006034F6"/>
    <w:rsid w:val="00607874"/>
    <w:rsid w:val="00607E77"/>
    <w:rsid w:val="00617BB3"/>
    <w:rsid w:val="00645CDD"/>
    <w:rsid w:val="006823A7"/>
    <w:rsid w:val="006A5ECA"/>
    <w:rsid w:val="006C45C5"/>
    <w:rsid w:val="006F5CD1"/>
    <w:rsid w:val="0070347F"/>
    <w:rsid w:val="007056E6"/>
    <w:rsid w:val="0070678E"/>
    <w:rsid w:val="0074781C"/>
    <w:rsid w:val="00756180"/>
    <w:rsid w:val="00770028"/>
    <w:rsid w:val="00781756"/>
    <w:rsid w:val="00811CB9"/>
    <w:rsid w:val="00831C11"/>
    <w:rsid w:val="00836CCB"/>
    <w:rsid w:val="00842EBE"/>
    <w:rsid w:val="008A60B4"/>
    <w:rsid w:val="008B3C31"/>
    <w:rsid w:val="008B64FE"/>
    <w:rsid w:val="008B7D4C"/>
    <w:rsid w:val="00935BF7"/>
    <w:rsid w:val="009466B8"/>
    <w:rsid w:val="00947494"/>
    <w:rsid w:val="0095442C"/>
    <w:rsid w:val="00977624"/>
    <w:rsid w:val="00983942"/>
    <w:rsid w:val="0098508F"/>
    <w:rsid w:val="009A154B"/>
    <w:rsid w:val="009B2B51"/>
    <w:rsid w:val="009C37E0"/>
    <w:rsid w:val="00A14B66"/>
    <w:rsid w:val="00A65CF7"/>
    <w:rsid w:val="00A851DA"/>
    <w:rsid w:val="00AA6CEE"/>
    <w:rsid w:val="00AB4CBE"/>
    <w:rsid w:val="00AC7D5B"/>
    <w:rsid w:val="00AE1481"/>
    <w:rsid w:val="00AE1B10"/>
    <w:rsid w:val="00AF47E8"/>
    <w:rsid w:val="00B0415E"/>
    <w:rsid w:val="00B04678"/>
    <w:rsid w:val="00B20510"/>
    <w:rsid w:val="00B469E3"/>
    <w:rsid w:val="00BA1F8A"/>
    <w:rsid w:val="00BC46DF"/>
    <w:rsid w:val="00C03577"/>
    <w:rsid w:val="00C33797"/>
    <w:rsid w:val="00C65FEA"/>
    <w:rsid w:val="00C837B2"/>
    <w:rsid w:val="00CA0AC2"/>
    <w:rsid w:val="00CB4D0A"/>
    <w:rsid w:val="00CC2FB3"/>
    <w:rsid w:val="00CC575A"/>
    <w:rsid w:val="00CF003E"/>
    <w:rsid w:val="00D039AC"/>
    <w:rsid w:val="00D427DE"/>
    <w:rsid w:val="00D5587D"/>
    <w:rsid w:val="00D707CC"/>
    <w:rsid w:val="00D821FE"/>
    <w:rsid w:val="00DA203C"/>
    <w:rsid w:val="00DB0793"/>
    <w:rsid w:val="00DB1367"/>
    <w:rsid w:val="00E00821"/>
    <w:rsid w:val="00E04DB4"/>
    <w:rsid w:val="00E17B91"/>
    <w:rsid w:val="00E30679"/>
    <w:rsid w:val="00E30803"/>
    <w:rsid w:val="00E3226A"/>
    <w:rsid w:val="00E4597D"/>
    <w:rsid w:val="00E54832"/>
    <w:rsid w:val="00E56A90"/>
    <w:rsid w:val="00E641CC"/>
    <w:rsid w:val="00EA30AB"/>
    <w:rsid w:val="00EB3925"/>
    <w:rsid w:val="00F475DE"/>
    <w:rsid w:val="00F75724"/>
    <w:rsid w:val="00F8543C"/>
    <w:rsid w:val="00FE45E2"/>
  </w:rsids>
  <m:mathPr>
    <m:mathFont m:val="Cambria Math"/>
    <m:brkBin m:val="before"/>
    <m:brkBinSub m:val="--"/>
    <m:smallFrac m:val="0"/>
    <m:dispDef/>
    <m:lMargin m:val="0"/>
    <m:rMargin m:val="0"/>
    <m:defJc m:val="centerGroup"/>
    <m:wrapIndent m:val="1440"/>
    <m:intLim m:val="subSup"/>
    <m:naryLim m:val="undOvr"/>
  </m:mathPr>
  <w:themeFontLang w:val="en-GB"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0FF3CF-D129-4208-8053-EA18D4CC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11DE6"/>
    <w:pPr>
      <w:spacing w:after="0" w:line="240" w:lineRule="auto"/>
    </w:pPr>
    <w:rPr>
      <w:rFonts w:eastAsiaTheme="minorEastAsia"/>
      <w:szCs w:val="36"/>
      <w:lang w:val="en-US" w:bidi="km-KH"/>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F3D17-13C0-4E7A-93D2-4BED81149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8</Pages>
  <Words>2083</Words>
  <Characters>11878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MENGHONG HOR</cp:lastModifiedBy>
  <cp:revision>22</cp:revision>
  <dcterms:created xsi:type="dcterms:W3CDTF">2014-12-26T02:47:00Z</dcterms:created>
  <dcterms:modified xsi:type="dcterms:W3CDTF">2015-10-19T09:57:00Z</dcterms:modified>
</cp:coreProperties>
</file>