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8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EB2189">
            <w:pPr>
              <w:rPr>
                <w:rFonts w:ascii="Arial" w:hAnsi="Arial" w:cs="Arial"/>
              </w:rPr>
            </w:pPr>
            <w:r>
              <w:rPr>
                <w:rFonts w:ascii="Arial" w:hAnsi="Arial" w:cs="Arial"/>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813D09" w:rsidRDefault="00922AFE" w:rsidP="00922AFE">
            <w:pPr>
              <w:jc w:val="both"/>
              <w:rPr>
                <w:rFonts w:ascii="Arial" w:hAnsi="Arial" w:cs="Arial"/>
                <w:sz w:val="24"/>
                <w:szCs w:val="24"/>
              </w:rPr>
            </w:pPr>
            <w:r>
              <w:rPr>
                <w:rFonts w:ascii="Arial" w:hAnsi="Arial" w:cs="Arial"/>
                <w:b/>
                <w:sz w:val="24"/>
                <w:szCs w:val="24"/>
              </w:rPr>
              <w:t xml:space="preserve">1 – I – </w:t>
            </w:r>
            <w:r>
              <w:rPr>
                <w:rFonts w:ascii="Arial" w:hAnsi="Arial" w:cs="Arial"/>
                <w:sz w:val="24"/>
                <w:szCs w:val="24"/>
              </w:rPr>
              <w:t>Market is the group of all potential buyers of a product. For example, if a company produces baby monitors, the market is all the parents that share the need to listen to their baby, and are able and willing to pay to have this need fulfilled.</w:t>
            </w:r>
          </w:p>
          <w:p w:rsidR="00922AFE" w:rsidRDefault="00922AFE" w:rsidP="00922AFE">
            <w:pPr>
              <w:jc w:val="both"/>
              <w:rPr>
                <w:rFonts w:ascii="Arial" w:hAnsi="Arial" w:cs="Arial"/>
                <w:sz w:val="24"/>
                <w:szCs w:val="24"/>
              </w:rPr>
            </w:pPr>
          </w:p>
          <w:p w:rsidR="002464D7" w:rsidRDefault="00922AFE" w:rsidP="00922AFE">
            <w:pPr>
              <w:jc w:val="both"/>
              <w:rPr>
                <w:rFonts w:ascii="Arial" w:hAnsi="Arial" w:cs="Arial"/>
                <w:sz w:val="24"/>
                <w:szCs w:val="24"/>
              </w:rPr>
            </w:pPr>
            <w:r>
              <w:rPr>
                <w:rFonts w:ascii="Arial" w:hAnsi="Arial" w:cs="Arial"/>
                <w:b/>
                <w:sz w:val="24"/>
                <w:szCs w:val="24"/>
              </w:rPr>
              <w:t xml:space="preserve">1 – II </w:t>
            </w:r>
            <w:r w:rsidR="00561299">
              <w:rPr>
                <w:rFonts w:ascii="Arial" w:hAnsi="Arial" w:cs="Arial"/>
                <w:b/>
                <w:sz w:val="24"/>
                <w:szCs w:val="24"/>
              </w:rPr>
              <w:t>–</w:t>
            </w:r>
            <w:r>
              <w:rPr>
                <w:rFonts w:ascii="Arial" w:hAnsi="Arial" w:cs="Arial"/>
                <w:b/>
                <w:sz w:val="24"/>
                <w:szCs w:val="24"/>
              </w:rPr>
              <w:t xml:space="preserve"> </w:t>
            </w:r>
            <w:r w:rsidR="002464D7">
              <w:rPr>
                <w:rFonts w:ascii="Arial" w:hAnsi="Arial" w:cs="Arial"/>
                <w:sz w:val="24"/>
                <w:szCs w:val="24"/>
              </w:rPr>
              <w:t>The difference between consumer market and organizational market relates to who the buyer of a certain product is. In the consumer market, the buyer is the individual person who makes the purchase for his own personal consumption, while in the organizational market, the buyer is usually an organization, and the product purchased is used for further production of goods or to resell.</w:t>
            </w:r>
            <w:r w:rsidR="00E0775E">
              <w:rPr>
                <w:rFonts w:ascii="Arial" w:hAnsi="Arial" w:cs="Arial"/>
                <w:sz w:val="24"/>
                <w:szCs w:val="24"/>
              </w:rPr>
              <w:t xml:space="preserve"> The personal buyer is the final consumer of the product, while the organizational purchase is part of the buying company’s operations.</w:t>
            </w:r>
            <w:r w:rsidR="00380D2A">
              <w:rPr>
                <w:rFonts w:ascii="Arial" w:hAnsi="Arial" w:cs="Arial"/>
                <w:sz w:val="24"/>
                <w:szCs w:val="24"/>
              </w:rPr>
              <w:t xml:space="preserve"> </w:t>
            </w:r>
            <w:r w:rsidR="002464D7">
              <w:rPr>
                <w:rFonts w:ascii="Arial" w:hAnsi="Arial" w:cs="Arial"/>
                <w:sz w:val="24"/>
                <w:szCs w:val="24"/>
              </w:rPr>
              <w:t xml:space="preserve">Other differences in this markets also include: smaller quantities in the consumer market and bulk quantities in the organizational market, </w:t>
            </w:r>
            <w:r w:rsidR="00E0775E">
              <w:rPr>
                <w:rFonts w:ascii="Arial" w:hAnsi="Arial" w:cs="Arial"/>
                <w:sz w:val="24"/>
                <w:szCs w:val="24"/>
              </w:rPr>
              <w:t xml:space="preserve">many consumers spread throughout the country in the consumer market and fewer buying organizations centered on geographical locations in the organizational market. </w:t>
            </w:r>
          </w:p>
          <w:p w:rsidR="00E0775E" w:rsidRDefault="00E0775E" w:rsidP="00922AFE">
            <w:pPr>
              <w:jc w:val="both"/>
              <w:rPr>
                <w:rFonts w:ascii="Arial" w:hAnsi="Arial" w:cs="Arial"/>
                <w:sz w:val="24"/>
                <w:szCs w:val="24"/>
              </w:rPr>
            </w:pPr>
          </w:p>
          <w:p w:rsidR="00561299" w:rsidRDefault="00E0775E" w:rsidP="00E0775E">
            <w:pPr>
              <w:jc w:val="both"/>
              <w:rPr>
                <w:rFonts w:ascii="Arial" w:hAnsi="Arial" w:cs="Arial"/>
                <w:sz w:val="24"/>
                <w:szCs w:val="24"/>
              </w:rPr>
            </w:pPr>
            <w:r>
              <w:rPr>
                <w:rFonts w:ascii="Arial" w:hAnsi="Arial" w:cs="Arial"/>
                <w:b/>
                <w:sz w:val="24"/>
                <w:szCs w:val="24"/>
              </w:rPr>
              <w:t xml:space="preserve">1 – III </w:t>
            </w:r>
            <w:r w:rsidR="00692A3D">
              <w:rPr>
                <w:rFonts w:ascii="Arial" w:hAnsi="Arial" w:cs="Arial"/>
                <w:b/>
                <w:sz w:val="24"/>
                <w:szCs w:val="24"/>
              </w:rPr>
              <w:t xml:space="preserve">– </w:t>
            </w:r>
            <w:r w:rsidR="00692A3D">
              <w:rPr>
                <w:rFonts w:ascii="Arial" w:hAnsi="Arial" w:cs="Arial"/>
                <w:sz w:val="24"/>
                <w:szCs w:val="24"/>
              </w:rPr>
              <w:t>The difference between industrial market and reseller market relates to which purpose is the product purchased. In the industrial market, any product pu</w:t>
            </w:r>
            <w:r w:rsidR="00380D2A">
              <w:rPr>
                <w:rFonts w:ascii="Arial" w:hAnsi="Arial" w:cs="Arial"/>
                <w:sz w:val="24"/>
                <w:szCs w:val="24"/>
              </w:rPr>
              <w:t>rchase will be used for the further production of a final product which will then be sold, while in the reseller market, any product purchase will be sold exactly as it is to the personal consumer. This also means that the product purchased on these markets are different. Usually, the product purchased in the industrial market will be some sort of raw materials than can be used for production, while in the reseller market the product purchased will be the final product ready to be consumed.</w:t>
            </w:r>
          </w:p>
          <w:p w:rsidR="00380D2A" w:rsidRDefault="00380D2A" w:rsidP="00E0775E">
            <w:pPr>
              <w:jc w:val="both"/>
              <w:rPr>
                <w:rFonts w:ascii="Arial" w:hAnsi="Arial" w:cs="Arial"/>
                <w:sz w:val="24"/>
                <w:szCs w:val="24"/>
              </w:rPr>
            </w:pPr>
            <w:r>
              <w:rPr>
                <w:rFonts w:ascii="Arial" w:hAnsi="Arial" w:cs="Arial"/>
                <w:sz w:val="24"/>
                <w:szCs w:val="24"/>
              </w:rPr>
              <w:t>For example, the organizational market will purchase iron, copper and zinc for the production of lamps, while the reseller market will buy a large quantity of lamps, and resell them to the individual consumer.</w:t>
            </w:r>
          </w:p>
          <w:p w:rsidR="00380D2A" w:rsidRDefault="00380D2A" w:rsidP="00E0775E">
            <w:pPr>
              <w:jc w:val="both"/>
              <w:rPr>
                <w:rFonts w:ascii="Arial" w:hAnsi="Arial" w:cs="Arial"/>
                <w:sz w:val="24"/>
                <w:szCs w:val="24"/>
              </w:rPr>
            </w:pPr>
            <w:r>
              <w:rPr>
                <w:rFonts w:ascii="Arial" w:hAnsi="Arial" w:cs="Arial"/>
                <w:b/>
                <w:sz w:val="24"/>
                <w:szCs w:val="24"/>
              </w:rPr>
              <w:lastRenderedPageBreak/>
              <w:t xml:space="preserve">1 – IV </w:t>
            </w:r>
            <w:r w:rsidR="004A126A">
              <w:rPr>
                <w:rFonts w:ascii="Arial" w:hAnsi="Arial" w:cs="Arial"/>
                <w:b/>
                <w:sz w:val="24"/>
                <w:szCs w:val="24"/>
              </w:rPr>
              <w:t>–</w:t>
            </w:r>
            <w:r>
              <w:rPr>
                <w:rFonts w:ascii="Arial" w:hAnsi="Arial" w:cs="Arial"/>
                <w:b/>
                <w:sz w:val="24"/>
                <w:szCs w:val="24"/>
              </w:rPr>
              <w:t xml:space="preserve"> </w:t>
            </w:r>
            <w:r w:rsidR="004A126A">
              <w:rPr>
                <w:rFonts w:ascii="Arial" w:hAnsi="Arial" w:cs="Arial"/>
                <w:sz w:val="24"/>
                <w:szCs w:val="24"/>
              </w:rPr>
              <w:t xml:space="preserve">The characteristics of the organizational markets include: </w:t>
            </w:r>
            <w:r w:rsidR="008C7AA7">
              <w:rPr>
                <w:rFonts w:ascii="Arial" w:hAnsi="Arial" w:cs="Arial"/>
                <w:sz w:val="24"/>
                <w:szCs w:val="24"/>
              </w:rPr>
              <w:t>the purchase decision being made with the goal of increasing profits or reducing costs, the product needing to match certain criteria set by the organization, several people being involved in the purchase process, buyers needing to follow the organization policies and procedures, and the existence of paper work and formalities during the purchase process.</w:t>
            </w:r>
          </w:p>
          <w:p w:rsidR="008C7AA7" w:rsidRDefault="008C7AA7" w:rsidP="00E0775E">
            <w:pPr>
              <w:jc w:val="both"/>
              <w:rPr>
                <w:rFonts w:ascii="Arial" w:hAnsi="Arial" w:cs="Arial"/>
                <w:sz w:val="24"/>
                <w:szCs w:val="24"/>
              </w:rPr>
            </w:pPr>
          </w:p>
          <w:p w:rsidR="009A5ED6" w:rsidRDefault="008C7AA7" w:rsidP="00E0775E">
            <w:pPr>
              <w:jc w:val="both"/>
              <w:rPr>
                <w:rFonts w:ascii="Arial" w:hAnsi="Arial" w:cs="Arial"/>
                <w:sz w:val="24"/>
                <w:szCs w:val="24"/>
              </w:rPr>
            </w:pPr>
            <w:r>
              <w:rPr>
                <w:rFonts w:ascii="Arial" w:hAnsi="Arial" w:cs="Arial"/>
                <w:b/>
                <w:sz w:val="24"/>
                <w:szCs w:val="24"/>
              </w:rPr>
              <w:t xml:space="preserve">1 – V </w:t>
            </w:r>
            <w:r w:rsidR="007041BA">
              <w:rPr>
                <w:rFonts w:ascii="Arial" w:hAnsi="Arial" w:cs="Arial"/>
                <w:b/>
                <w:sz w:val="24"/>
                <w:szCs w:val="24"/>
              </w:rPr>
              <w:t>–</w:t>
            </w:r>
            <w:r>
              <w:rPr>
                <w:rFonts w:ascii="Arial" w:hAnsi="Arial" w:cs="Arial"/>
                <w:b/>
                <w:sz w:val="24"/>
                <w:szCs w:val="24"/>
              </w:rPr>
              <w:t xml:space="preserve"> </w:t>
            </w:r>
            <w:r w:rsidR="007041BA">
              <w:rPr>
                <w:rFonts w:ascii="Arial" w:hAnsi="Arial" w:cs="Arial"/>
                <w:sz w:val="24"/>
                <w:szCs w:val="24"/>
              </w:rPr>
              <w:t xml:space="preserve">Market segmentation is the process of dividing the overall market into sub-categories based on the different buying criteria. If we take a car as an example, the overall market would be everyone who needs or wants a car, but, not everyone has the same reasons to purchase a car. Having this in mind, a market segmentation of this overall car market would be </w:t>
            </w:r>
            <w:r w:rsidR="00AD7EB4">
              <w:rPr>
                <w:rFonts w:ascii="Arial" w:hAnsi="Arial" w:cs="Arial"/>
                <w:sz w:val="24"/>
                <w:szCs w:val="24"/>
              </w:rPr>
              <w:t xml:space="preserve">people who need a small car to get around the city, other segmentation would be people with children who require a larger vehicle, and other would be people who enjoy driving and prefer a faster car. It’s important for a company to identify this different segments, because doing so, will enable to concentrate the marketing efforts on the more appropriate segment, avoiding waste of resources, and customize the product for that segment. For example, </w:t>
            </w:r>
            <w:r w:rsidR="00230E16">
              <w:rPr>
                <w:rFonts w:ascii="Arial" w:hAnsi="Arial" w:cs="Arial"/>
                <w:sz w:val="24"/>
                <w:szCs w:val="24"/>
              </w:rPr>
              <w:t>it would be a waste for Ferrari to market their product to an overall market that includes people who need a small car to drive in the city, or people with children who require a larger car.</w:t>
            </w:r>
          </w:p>
          <w:p w:rsidR="009A5ED6" w:rsidRDefault="009A5ED6" w:rsidP="00E0775E">
            <w:pPr>
              <w:jc w:val="both"/>
              <w:rPr>
                <w:rFonts w:ascii="Arial" w:hAnsi="Arial" w:cs="Arial"/>
                <w:sz w:val="24"/>
                <w:szCs w:val="24"/>
              </w:rPr>
            </w:pPr>
          </w:p>
          <w:p w:rsidR="008C7AA7" w:rsidRDefault="009A5ED6" w:rsidP="00E0775E">
            <w:pPr>
              <w:jc w:val="both"/>
              <w:rPr>
                <w:rFonts w:ascii="Arial" w:hAnsi="Arial" w:cs="Arial"/>
                <w:sz w:val="24"/>
                <w:szCs w:val="24"/>
              </w:rPr>
            </w:pPr>
            <w:r>
              <w:rPr>
                <w:rFonts w:ascii="Arial" w:hAnsi="Arial" w:cs="Arial"/>
                <w:b/>
                <w:sz w:val="24"/>
                <w:szCs w:val="24"/>
              </w:rPr>
              <w:t xml:space="preserve">1 – VI </w:t>
            </w:r>
            <w:r w:rsidR="00450661">
              <w:rPr>
                <w:rFonts w:ascii="Arial" w:hAnsi="Arial" w:cs="Arial"/>
                <w:b/>
                <w:sz w:val="24"/>
                <w:szCs w:val="24"/>
              </w:rPr>
              <w:t>–</w:t>
            </w:r>
            <w:r>
              <w:rPr>
                <w:rFonts w:ascii="Arial" w:hAnsi="Arial" w:cs="Arial"/>
                <w:b/>
                <w:sz w:val="24"/>
                <w:szCs w:val="24"/>
              </w:rPr>
              <w:t xml:space="preserve"> </w:t>
            </w:r>
            <w:r w:rsidR="00450661">
              <w:rPr>
                <w:rFonts w:ascii="Arial" w:hAnsi="Arial" w:cs="Arial"/>
                <w:sz w:val="24"/>
                <w:szCs w:val="24"/>
              </w:rPr>
              <w:t xml:space="preserve">Behavioral segmentation is the sub market segmentation based on the consumer’s knowledge, attitude, use, or response </w:t>
            </w:r>
            <w:r w:rsidR="005F745D">
              <w:rPr>
                <w:rFonts w:ascii="Arial" w:hAnsi="Arial" w:cs="Arial"/>
                <w:sz w:val="24"/>
                <w:szCs w:val="24"/>
              </w:rPr>
              <w:t xml:space="preserve">to a product, and is considered by many marketing professionals as the best starting point for identifying market segmentations. Some of its most common characteristics are: </w:t>
            </w:r>
          </w:p>
          <w:p w:rsidR="005F745D" w:rsidRDefault="005F745D" w:rsidP="00E0775E">
            <w:pPr>
              <w:jc w:val="both"/>
              <w:rPr>
                <w:rFonts w:ascii="Arial" w:hAnsi="Arial" w:cs="Arial"/>
                <w:sz w:val="24"/>
                <w:szCs w:val="24"/>
              </w:rPr>
            </w:pPr>
            <w:r>
              <w:rPr>
                <w:rFonts w:ascii="Arial" w:hAnsi="Arial" w:cs="Arial"/>
                <w:sz w:val="24"/>
                <w:szCs w:val="24"/>
                <w:u w:val="single"/>
              </w:rPr>
              <w:t>Occasion:</w:t>
            </w:r>
            <w:r>
              <w:rPr>
                <w:rFonts w:ascii="Arial" w:hAnsi="Arial" w:cs="Arial"/>
                <w:b/>
                <w:sz w:val="24"/>
                <w:szCs w:val="24"/>
                <w:u w:val="single"/>
              </w:rPr>
              <w:t xml:space="preserve"> </w:t>
            </w:r>
            <w:r>
              <w:rPr>
                <w:rFonts w:ascii="Arial" w:hAnsi="Arial" w:cs="Arial"/>
                <w:sz w:val="24"/>
                <w:szCs w:val="24"/>
              </w:rPr>
              <w:t>When does the consumer purchases a product, and what is the best occasion to market this product.</w:t>
            </w:r>
          </w:p>
          <w:p w:rsidR="005F745D" w:rsidRDefault="005F745D" w:rsidP="00E0775E">
            <w:pPr>
              <w:jc w:val="both"/>
              <w:rPr>
                <w:rFonts w:ascii="Arial" w:hAnsi="Arial" w:cs="Arial"/>
                <w:sz w:val="24"/>
                <w:szCs w:val="24"/>
              </w:rPr>
            </w:pPr>
            <w:r>
              <w:rPr>
                <w:rFonts w:ascii="Arial" w:hAnsi="Arial" w:cs="Arial"/>
                <w:sz w:val="24"/>
                <w:szCs w:val="24"/>
                <w:u w:val="single"/>
              </w:rPr>
              <w:t>User Status:</w:t>
            </w:r>
            <w:r>
              <w:rPr>
                <w:rFonts w:ascii="Arial" w:hAnsi="Arial" w:cs="Arial"/>
                <w:sz w:val="24"/>
                <w:szCs w:val="24"/>
              </w:rPr>
              <w:t xml:space="preserve"> </w:t>
            </w:r>
            <w:r w:rsidR="00A30B36">
              <w:rPr>
                <w:rFonts w:ascii="Arial" w:hAnsi="Arial" w:cs="Arial"/>
                <w:sz w:val="24"/>
                <w:szCs w:val="24"/>
              </w:rPr>
              <w:t>If the consumer is a new costumer, a regular costumer, first-time costumer, etc.</w:t>
            </w:r>
          </w:p>
          <w:p w:rsidR="00A30B36" w:rsidRDefault="00A30B36" w:rsidP="00E0775E">
            <w:pPr>
              <w:jc w:val="both"/>
              <w:rPr>
                <w:rFonts w:ascii="Arial" w:hAnsi="Arial" w:cs="Arial"/>
                <w:sz w:val="24"/>
                <w:szCs w:val="24"/>
              </w:rPr>
            </w:pPr>
            <w:r>
              <w:rPr>
                <w:rFonts w:ascii="Arial" w:hAnsi="Arial" w:cs="Arial"/>
                <w:sz w:val="24"/>
                <w:szCs w:val="24"/>
                <w:u w:val="single"/>
              </w:rPr>
              <w:t>Usage Rate:</w:t>
            </w:r>
            <w:r>
              <w:rPr>
                <w:rFonts w:ascii="Arial" w:hAnsi="Arial" w:cs="Arial"/>
                <w:sz w:val="24"/>
                <w:szCs w:val="24"/>
              </w:rPr>
              <w:t xml:space="preserve"> </w:t>
            </w:r>
            <w:r w:rsidR="00BF0686">
              <w:rPr>
                <w:rFonts w:ascii="Arial" w:hAnsi="Arial" w:cs="Arial"/>
                <w:sz w:val="24"/>
                <w:szCs w:val="24"/>
              </w:rPr>
              <w:t>How often does the consumer uses and purchases the product. For example, if the product is an energy drink, how may bottles per day does the costumer consumes.</w:t>
            </w:r>
          </w:p>
          <w:p w:rsidR="00BF0686" w:rsidRDefault="00BF0686" w:rsidP="00E0775E">
            <w:pPr>
              <w:jc w:val="both"/>
              <w:rPr>
                <w:rFonts w:ascii="Arial" w:hAnsi="Arial" w:cs="Arial"/>
                <w:sz w:val="24"/>
                <w:szCs w:val="24"/>
              </w:rPr>
            </w:pPr>
          </w:p>
          <w:p w:rsidR="00BF0686" w:rsidRPr="005B4271" w:rsidRDefault="00BF0686" w:rsidP="00E0775E">
            <w:pPr>
              <w:jc w:val="both"/>
              <w:rPr>
                <w:rFonts w:ascii="Arial" w:hAnsi="Arial" w:cs="Arial"/>
                <w:sz w:val="24"/>
                <w:szCs w:val="24"/>
              </w:rPr>
            </w:pPr>
            <w:r w:rsidRPr="005B4271">
              <w:rPr>
                <w:rFonts w:ascii="Arial" w:hAnsi="Arial" w:cs="Arial"/>
                <w:b/>
                <w:sz w:val="24"/>
                <w:szCs w:val="24"/>
              </w:rPr>
              <w:t xml:space="preserve">2 – I – </w:t>
            </w:r>
            <w:r w:rsidR="005B4271" w:rsidRPr="005B4271">
              <w:rPr>
                <w:rFonts w:ascii="Arial" w:hAnsi="Arial" w:cs="Arial"/>
                <w:sz w:val="24"/>
                <w:szCs w:val="24"/>
              </w:rPr>
              <w:t>Industrial Market</w:t>
            </w:r>
          </w:p>
          <w:p w:rsidR="00BF0686" w:rsidRPr="005B4271" w:rsidRDefault="00BF0686" w:rsidP="00E0775E">
            <w:pPr>
              <w:jc w:val="both"/>
              <w:rPr>
                <w:rFonts w:ascii="Arial" w:hAnsi="Arial" w:cs="Arial"/>
                <w:sz w:val="24"/>
                <w:szCs w:val="24"/>
              </w:rPr>
            </w:pPr>
            <w:r w:rsidRPr="005B4271">
              <w:rPr>
                <w:rFonts w:ascii="Arial" w:hAnsi="Arial" w:cs="Arial"/>
                <w:b/>
                <w:sz w:val="24"/>
                <w:szCs w:val="24"/>
              </w:rPr>
              <w:t xml:space="preserve">2 – II – </w:t>
            </w:r>
            <w:r w:rsidR="005B4271">
              <w:rPr>
                <w:rFonts w:ascii="Arial" w:hAnsi="Arial" w:cs="Arial"/>
                <w:sz w:val="24"/>
                <w:szCs w:val="24"/>
              </w:rPr>
              <w:t>O</w:t>
            </w:r>
            <w:r w:rsidR="005B4271" w:rsidRPr="005B4271">
              <w:rPr>
                <w:rFonts w:ascii="Arial" w:hAnsi="Arial" w:cs="Arial"/>
                <w:sz w:val="24"/>
                <w:szCs w:val="24"/>
              </w:rPr>
              <w:t>rganizational Market</w:t>
            </w:r>
          </w:p>
          <w:p w:rsidR="00BF0686" w:rsidRPr="005B4271" w:rsidRDefault="00BF0686" w:rsidP="00E0775E">
            <w:pPr>
              <w:jc w:val="both"/>
              <w:rPr>
                <w:rFonts w:ascii="Arial" w:hAnsi="Arial" w:cs="Arial"/>
                <w:sz w:val="24"/>
                <w:szCs w:val="24"/>
              </w:rPr>
            </w:pPr>
            <w:r w:rsidRPr="005B4271">
              <w:rPr>
                <w:rFonts w:ascii="Arial" w:hAnsi="Arial" w:cs="Arial"/>
                <w:b/>
                <w:sz w:val="24"/>
                <w:szCs w:val="24"/>
              </w:rPr>
              <w:t xml:space="preserve">2 – III – </w:t>
            </w:r>
            <w:r w:rsidR="005B4271" w:rsidRPr="005B4271">
              <w:rPr>
                <w:rFonts w:ascii="Arial" w:hAnsi="Arial" w:cs="Arial"/>
                <w:sz w:val="24"/>
                <w:szCs w:val="24"/>
              </w:rPr>
              <w:t>Reseller Market</w:t>
            </w:r>
          </w:p>
          <w:p w:rsidR="00BF0686" w:rsidRPr="005B4271" w:rsidRDefault="00BF0686" w:rsidP="00E0775E">
            <w:pPr>
              <w:jc w:val="both"/>
              <w:rPr>
                <w:rFonts w:ascii="Arial" w:hAnsi="Arial" w:cs="Arial"/>
                <w:sz w:val="24"/>
                <w:szCs w:val="24"/>
              </w:rPr>
            </w:pPr>
            <w:r w:rsidRPr="005B4271">
              <w:rPr>
                <w:rFonts w:ascii="Arial" w:hAnsi="Arial" w:cs="Arial"/>
                <w:b/>
                <w:sz w:val="24"/>
                <w:szCs w:val="24"/>
              </w:rPr>
              <w:t xml:space="preserve">2 – IV – </w:t>
            </w:r>
            <w:r w:rsidR="005B4271" w:rsidRPr="005B4271">
              <w:rPr>
                <w:rFonts w:ascii="Arial" w:hAnsi="Arial" w:cs="Arial"/>
                <w:sz w:val="24"/>
                <w:szCs w:val="24"/>
              </w:rPr>
              <w:t>Consumer Market</w:t>
            </w:r>
          </w:p>
          <w:p w:rsidR="00BF0686" w:rsidRPr="0092012E" w:rsidRDefault="00BF0686" w:rsidP="00E0775E">
            <w:pPr>
              <w:jc w:val="both"/>
              <w:rPr>
                <w:rFonts w:ascii="Arial" w:hAnsi="Arial" w:cs="Arial"/>
                <w:sz w:val="24"/>
                <w:szCs w:val="24"/>
              </w:rPr>
            </w:pPr>
            <w:r w:rsidRPr="0092012E">
              <w:rPr>
                <w:rFonts w:ascii="Arial" w:hAnsi="Arial" w:cs="Arial"/>
                <w:b/>
                <w:sz w:val="24"/>
                <w:szCs w:val="24"/>
              </w:rPr>
              <w:t xml:space="preserve">2 – V – </w:t>
            </w:r>
            <w:r w:rsidR="005B4271" w:rsidRPr="0092012E">
              <w:rPr>
                <w:rFonts w:ascii="Arial" w:hAnsi="Arial" w:cs="Arial"/>
                <w:sz w:val="24"/>
                <w:szCs w:val="24"/>
              </w:rPr>
              <w:t>Consumer Market</w:t>
            </w:r>
          </w:p>
          <w:p w:rsidR="00E0775E" w:rsidRDefault="00BF0686" w:rsidP="00E0775E">
            <w:pPr>
              <w:jc w:val="both"/>
              <w:rPr>
                <w:rFonts w:ascii="Arial" w:hAnsi="Arial" w:cs="Arial"/>
                <w:sz w:val="24"/>
                <w:szCs w:val="24"/>
              </w:rPr>
            </w:pPr>
            <w:r w:rsidRPr="0092012E">
              <w:rPr>
                <w:rFonts w:ascii="Arial" w:hAnsi="Arial" w:cs="Arial"/>
                <w:b/>
                <w:sz w:val="24"/>
                <w:szCs w:val="24"/>
              </w:rPr>
              <w:t xml:space="preserve">2 – VI – </w:t>
            </w:r>
            <w:r w:rsidR="0092012E" w:rsidRPr="0092012E">
              <w:rPr>
                <w:rFonts w:ascii="Arial" w:hAnsi="Arial" w:cs="Arial"/>
                <w:sz w:val="24"/>
                <w:szCs w:val="24"/>
              </w:rPr>
              <w:t xml:space="preserve">Reseller Market </w:t>
            </w:r>
          </w:p>
          <w:p w:rsidR="0092012E" w:rsidRPr="0092012E" w:rsidRDefault="0092012E" w:rsidP="00E0775E">
            <w:pPr>
              <w:jc w:val="both"/>
              <w:rPr>
                <w:rFonts w:ascii="Arial" w:hAnsi="Arial" w:cs="Arial"/>
                <w:sz w:val="24"/>
                <w:szCs w:val="24"/>
              </w:rPr>
            </w:pPr>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2189" w:rsidP="00A851DA">
            <w:pPr>
              <w:rPr>
                <w:rFonts w:cs="Bliss-Regular"/>
                <w:color w:val="000000"/>
              </w:rPr>
            </w:pPr>
            <w:r>
              <w:rPr>
                <w:rFonts w:cs="Bliss-Regular"/>
                <w:color w:val="000000"/>
              </w:rPr>
              <w:t>28</w:t>
            </w:r>
            <w:r w:rsidR="00FA3D98">
              <w:rPr>
                <w:rFonts w:cs="Bliss-Regular"/>
                <w:color w:val="000000"/>
              </w:rPr>
              <w:t>/08</w:t>
            </w:r>
            <w:r w:rsidR="008A6392">
              <w:rPr>
                <w:rFonts w:cs="Bliss-Regular"/>
                <w:color w:val="000000"/>
              </w:rPr>
              <w:t>/2015</w:t>
            </w:r>
          </w:p>
        </w:tc>
      </w:tr>
    </w:tbl>
    <w:p w:rsidR="008A6392" w:rsidRDefault="008A6392" w:rsidP="008A6392">
      <w:pPr>
        <w:autoSpaceDE w:val="0"/>
        <w:autoSpaceDN w:val="0"/>
        <w:adjustRightInd w:val="0"/>
        <w:spacing w:after="0" w:line="240" w:lineRule="auto"/>
        <w:rPr>
          <w:rFonts w:cs="CalvertMT-Bold"/>
          <w:b/>
          <w:bCs/>
          <w:color w:val="001AE6"/>
          <w:lang w:val="en-US"/>
        </w:rPr>
      </w:pPr>
    </w:p>
    <w:p w:rsidR="008A6392" w:rsidRDefault="008A6392" w:rsidP="008A6392">
      <w:pPr>
        <w:autoSpaceDE w:val="0"/>
        <w:autoSpaceDN w:val="0"/>
        <w:adjustRightInd w:val="0"/>
        <w:spacing w:after="0" w:line="240" w:lineRule="auto"/>
        <w:rPr>
          <w:rFonts w:cs="CalvertMT-Bold"/>
          <w:b/>
          <w:bCs/>
          <w:color w:val="001AE6"/>
          <w:lang w:val="en-US"/>
        </w:rPr>
      </w:pPr>
    </w:p>
    <w:p w:rsidR="00BF0686" w:rsidRDefault="00BF0686" w:rsidP="008A6392">
      <w:pPr>
        <w:autoSpaceDE w:val="0"/>
        <w:autoSpaceDN w:val="0"/>
        <w:adjustRightInd w:val="0"/>
        <w:spacing w:after="0" w:line="240" w:lineRule="auto"/>
        <w:rPr>
          <w:rFonts w:cs="CalvertMT-Bold"/>
          <w:b/>
          <w:bCs/>
          <w:color w:val="001AE6"/>
          <w:lang w:val="en-US"/>
        </w:rPr>
      </w:pPr>
    </w:p>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bookmarkStart w:id="0" w:name="_GoBack"/>
      <w:bookmarkEnd w:id="0"/>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87B" w:rsidRDefault="00D1487B" w:rsidP="00CB4D0A">
      <w:pPr>
        <w:spacing w:after="0" w:line="240" w:lineRule="auto"/>
      </w:pPr>
      <w:r>
        <w:separator/>
      </w:r>
    </w:p>
  </w:endnote>
  <w:endnote w:type="continuationSeparator" w:id="0">
    <w:p w:rsidR="00D1487B" w:rsidRDefault="00D148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87B" w:rsidRDefault="00D1487B" w:rsidP="00CB4D0A">
      <w:pPr>
        <w:spacing w:after="0" w:line="240" w:lineRule="auto"/>
      </w:pPr>
      <w:r>
        <w:separator/>
      </w:r>
    </w:p>
  </w:footnote>
  <w:footnote w:type="continuationSeparator" w:id="0">
    <w:p w:rsidR="00D1487B" w:rsidRDefault="00D148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67A0"/>
    <w:rsid w:val="001175EE"/>
    <w:rsid w:val="00157CF6"/>
    <w:rsid w:val="00182416"/>
    <w:rsid w:val="00187EB4"/>
    <w:rsid w:val="001A6A96"/>
    <w:rsid w:val="001C070E"/>
    <w:rsid w:val="001C51DD"/>
    <w:rsid w:val="001F0481"/>
    <w:rsid w:val="00200C92"/>
    <w:rsid w:val="0020451E"/>
    <w:rsid w:val="00206B9D"/>
    <w:rsid w:val="00230E16"/>
    <w:rsid w:val="0023259C"/>
    <w:rsid w:val="002464D7"/>
    <w:rsid w:val="00272D4F"/>
    <w:rsid w:val="002B0BD7"/>
    <w:rsid w:val="002B573D"/>
    <w:rsid w:val="002C5CB2"/>
    <w:rsid w:val="002F779F"/>
    <w:rsid w:val="00336D0F"/>
    <w:rsid w:val="00345A38"/>
    <w:rsid w:val="00371885"/>
    <w:rsid w:val="00380D2A"/>
    <w:rsid w:val="003949F4"/>
    <w:rsid w:val="00395D2F"/>
    <w:rsid w:val="003D759A"/>
    <w:rsid w:val="003E2B87"/>
    <w:rsid w:val="003F0460"/>
    <w:rsid w:val="003F0C7C"/>
    <w:rsid w:val="00402786"/>
    <w:rsid w:val="0040384C"/>
    <w:rsid w:val="00405895"/>
    <w:rsid w:val="004058DF"/>
    <w:rsid w:val="004153B3"/>
    <w:rsid w:val="00443E26"/>
    <w:rsid w:val="00443E6F"/>
    <w:rsid w:val="00450661"/>
    <w:rsid w:val="00474E08"/>
    <w:rsid w:val="00486F1A"/>
    <w:rsid w:val="00490CB9"/>
    <w:rsid w:val="004A126A"/>
    <w:rsid w:val="004A2CE2"/>
    <w:rsid w:val="004E1C68"/>
    <w:rsid w:val="004E3CDA"/>
    <w:rsid w:val="004F4B4D"/>
    <w:rsid w:val="0050216D"/>
    <w:rsid w:val="00503D7E"/>
    <w:rsid w:val="0050778F"/>
    <w:rsid w:val="0051783D"/>
    <w:rsid w:val="00527C11"/>
    <w:rsid w:val="00535F31"/>
    <w:rsid w:val="00553621"/>
    <w:rsid w:val="00561299"/>
    <w:rsid w:val="00563368"/>
    <w:rsid w:val="00574D64"/>
    <w:rsid w:val="00586CE9"/>
    <w:rsid w:val="00591365"/>
    <w:rsid w:val="005B31E4"/>
    <w:rsid w:val="005B4271"/>
    <w:rsid w:val="005F745D"/>
    <w:rsid w:val="006034F6"/>
    <w:rsid w:val="00607874"/>
    <w:rsid w:val="00607E77"/>
    <w:rsid w:val="00617BB3"/>
    <w:rsid w:val="006239EA"/>
    <w:rsid w:val="00645CDD"/>
    <w:rsid w:val="006823A7"/>
    <w:rsid w:val="00687EE8"/>
    <w:rsid w:val="00692A3D"/>
    <w:rsid w:val="006A6FF4"/>
    <w:rsid w:val="006C3691"/>
    <w:rsid w:val="006E0E0D"/>
    <w:rsid w:val="0070347F"/>
    <w:rsid w:val="007041BA"/>
    <w:rsid w:val="0070678E"/>
    <w:rsid w:val="00781FBA"/>
    <w:rsid w:val="007C2FEC"/>
    <w:rsid w:val="007E61D7"/>
    <w:rsid w:val="007F0328"/>
    <w:rsid w:val="00810066"/>
    <w:rsid w:val="00813D09"/>
    <w:rsid w:val="00831C11"/>
    <w:rsid w:val="008364D4"/>
    <w:rsid w:val="008743EB"/>
    <w:rsid w:val="00896331"/>
    <w:rsid w:val="0089784C"/>
    <w:rsid w:val="008A60B4"/>
    <w:rsid w:val="008A6392"/>
    <w:rsid w:val="008B3C31"/>
    <w:rsid w:val="008B64FE"/>
    <w:rsid w:val="008C1083"/>
    <w:rsid w:val="008C7AA7"/>
    <w:rsid w:val="00901D36"/>
    <w:rsid w:val="0092012E"/>
    <w:rsid w:val="00922AFE"/>
    <w:rsid w:val="00935BF7"/>
    <w:rsid w:val="0095442C"/>
    <w:rsid w:val="009715D3"/>
    <w:rsid w:val="009838C4"/>
    <w:rsid w:val="00983942"/>
    <w:rsid w:val="00983A15"/>
    <w:rsid w:val="00987294"/>
    <w:rsid w:val="00994764"/>
    <w:rsid w:val="009A5ED6"/>
    <w:rsid w:val="009C37E0"/>
    <w:rsid w:val="009E41F4"/>
    <w:rsid w:val="009F2F94"/>
    <w:rsid w:val="00A14B66"/>
    <w:rsid w:val="00A30B36"/>
    <w:rsid w:val="00A34D36"/>
    <w:rsid w:val="00A65CF7"/>
    <w:rsid w:val="00A81AB4"/>
    <w:rsid w:val="00A8282D"/>
    <w:rsid w:val="00A851DA"/>
    <w:rsid w:val="00A97F62"/>
    <w:rsid w:val="00AA0716"/>
    <w:rsid w:val="00AA475B"/>
    <w:rsid w:val="00AC7D5B"/>
    <w:rsid w:val="00AD7EB4"/>
    <w:rsid w:val="00AE1481"/>
    <w:rsid w:val="00B0415E"/>
    <w:rsid w:val="00B04678"/>
    <w:rsid w:val="00B22B9D"/>
    <w:rsid w:val="00B34ACB"/>
    <w:rsid w:val="00B86925"/>
    <w:rsid w:val="00BC46DF"/>
    <w:rsid w:val="00BF0686"/>
    <w:rsid w:val="00C03577"/>
    <w:rsid w:val="00C1183D"/>
    <w:rsid w:val="00C25306"/>
    <w:rsid w:val="00C40EC5"/>
    <w:rsid w:val="00C53029"/>
    <w:rsid w:val="00C6428B"/>
    <w:rsid w:val="00C65FEA"/>
    <w:rsid w:val="00C961EC"/>
    <w:rsid w:val="00CA0AC2"/>
    <w:rsid w:val="00CB15A2"/>
    <w:rsid w:val="00CB4D0A"/>
    <w:rsid w:val="00CC03A1"/>
    <w:rsid w:val="00CC2FB3"/>
    <w:rsid w:val="00CC575A"/>
    <w:rsid w:val="00CF123B"/>
    <w:rsid w:val="00D039AC"/>
    <w:rsid w:val="00D1487B"/>
    <w:rsid w:val="00D427DE"/>
    <w:rsid w:val="00D5366F"/>
    <w:rsid w:val="00D5587D"/>
    <w:rsid w:val="00D60C67"/>
    <w:rsid w:val="00D707CC"/>
    <w:rsid w:val="00D821FE"/>
    <w:rsid w:val="00DA04CF"/>
    <w:rsid w:val="00DB0793"/>
    <w:rsid w:val="00E00821"/>
    <w:rsid w:val="00E04DB4"/>
    <w:rsid w:val="00E0775E"/>
    <w:rsid w:val="00E30679"/>
    <w:rsid w:val="00E4597D"/>
    <w:rsid w:val="00E51ECB"/>
    <w:rsid w:val="00E52989"/>
    <w:rsid w:val="00E54832"/>
    <w:rsid w:val="00E56A90"/>
    <w:rsid w:val="00E641CC"/>
    <w:rsid w:val="00E668AC"/>
    <w:rsid w:val="00EA30AB"/>
    <w:rsid w:val="00EB2189"/>
    <w:rsid w:val="00EB3925"/>
    <w:rsid w:val="00EB3AE6"/>
    <w:rsid w:val="00F16B11"/>
    <w:rsid w:val="00F64D90"/>
    <w:rsid w:val="00F96EB3"/>
    <w:rsid w:val="00FA3D98"/>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5349A-ED62-423C-B7B5-C1EADBAB0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3</Pages>
  <Words>738</Words>
  <Characters>4213</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65</cp:revision>
  <dcterms:created xsi:type="dcterms:W3CDTF">2015-01-26T12:24:00Z</dcterms:created>
  <dcterms:modified xsi:type="dcterms:W3CDTF">2015-08-28T18:13:00Z</dcterms:modified>
</cp:coreProperties>
</file>