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2B92">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82297" w:rsidRDefault="00CC2FB3" w:rsidP="00182297">
            <w:pPr>
              <w:rPr>
                <w:rFonts w:cstheme="minorHAnsi"/>
                <w:b/>
                <w:sz w:val="24"/>
                <w:szCs w:val="24"/>
              </w:rPr>
            </w:pPr>
          </w:p>
          <w:p w:rsidR="00072B92" w:rsidRPr="00182297" w:rsidRDefault="00072B92" w:rsidP="00182297">
            <w:pPr>
              <w:pStyle w:val="ListParagraph"/>
              <w:numPr>
                <w:ilvl w:val="0"/>
                <w:numId w:val="29"/>
              </w:numPr>
              <w:autoSpaceDE w:val="0"/>
              <w:autoSpaceDN w:val="0"/>
              <w:adjustRightInd w:val="0"/>
              <w:rPr>
                <w:rFonts w:asciiTheme="minorHAnsi" w:hAnsiTheme="minorHAnsi" w:cstheme="minorHAnsi"/>
                <w:b/>
                <w:bCs/>
                <w:sz w:val="24"/>
                <w:szCs w:val="24"/>
              </w:rPr>
            </w:pPr>
            <w:r w:rsidRPr="00182297">
              <w:rPr>
                <w:rFonts w:asciiTheme="minorHAnsi" w:hAnsiTheme="minorHAnsi" w:cstheme="minorHAnsi"/>
                <w:b/>
                <w:bCs/>
                <w:sz w:val="24"/>
                <w:szCs w:val="24"/>
              </w:rPr>
              <w:t>How does interviewing help the financial crime investigator in his work?</w:t>
            </w:r>
          </w:p>
          <w:p w:rsidR="00072B92" w:rsidRPr="00182297" w:rsidRDefault="00072B92" w:rsidP="00182297">
            <w:pPr>
              <w:autoSpaceDE w:val="0"/>
              <w:autoSpaceDN w:val="0"/>
              <w:adjustRightInd w:val="0"/>
              <w:rPr>
                <w:rFonts w:cstheme="minorHAnsi"/>
                <w:sz w:val="24"/>
                <w:szCs w:val="24"/>
              </w:rPr>
            </w:pPr>
            <w:r w:rsidRPr="00182297">
              <w:rPr>
                <w:rFonts w:cstheme="minorHAnsi"/>
                <w:sz w:val="24"/>
                <w:szCs w:val="24"/>
              </w:rPr>
              <w:t xml:space="preserve">An interview is a conversation between two or more people where </w:t>
            </w:r>
            <w:hyperlink r:id="rId9" w:tooltip="Question" w:history="1">
              <w:r w:rsidRPr="00182297">
                <w:rPr>
                  <w:rStyle w:val="Hyperlink"/>
                  <w:rFonts w:cstheme="minorHAnsi"/>
                  <w:color w:val="auto"/>
                  <w:sz w:val="24"/>
                  <w:szCs w:val="24"/>
                  <w:u w:val="none"/>
                </w:rPr>
                <w:t>questions</w:t>
              </w:r>
            </w:hyperlink>
            <w:r w:rsidRPr="00182297">
              <w:rPr>
                <w:rFonts w:cstheme="minorHAnsi"/>
                <w:sz w:val="24"/>
                <w:szCs w:val="24"/>
              </w:rPr>
              <w:t xml:space="preserve"> are asked by the interviewer to elicit facts or statements from the interviewee. Financial investigation require evidence(s) to back up his findings in other to gather these evidences. Information are require through conversation with either the suspect or witness.</w:t>
            </w:r>
            <w:r w:rsidR="00386456" w:rsidRPr="00182297">
              <w:rPr>
                <w:rFonts w:cstheme="minorHAnsi"/>
                <w:sz w:val="24"/>
                <w:szCs w:val="24"/>
              </w:rPr>
              <w:t xml:space="preserve"> In the course of interviewing the suspect or witness substantial information are gathered to aid the Financial Investigator work.</w:t>
            </w:r>
          </w:p>
          <w:p w:rsidR="00386456" w:rsidRPr="00182297" w:rsidRDefault="00386456" w:rsidP="00182297">
            <w:pPr>
              <w:autoSpaceDE w:val="0"/>
              <w:autoSpaceDN w:val="0"/>
              <w:adjustRightInd w:val="0"/>
              <w:rPr>
                <w:rFonts w:cstheme="minorHAnsi"/>
                <w:sz w:val="24"/>
                <w:szCs w:val="24"/>
              </w:rPr>
            </w:pPr>
            <w:r w:rsidRPr="00182297">
              <w:rPr>
                <w:rFonts w:cstheme="minorHAnsi"/>
                <w:sz w:val="24"/>
                <w:szCs w:val="24"/>
              </w:rPr>
              <w:t>It is simply not enough to approach the suspect/witness, request a full disclosure of facts, and expect an honest account of the event from the witness’s/suspect’s mouth.</w:t>
            </w:r>
          </w:p>
          <w:p w:rsidR="00072B92" w:rsidRPr="00182297" w:rsidRDefault="00386456" w:rsidP="00182297">
            <w:pPr>
              <w:autoSpaceDE w:val="0"/>
              <w:autoSpaceDN w:val="0"/>
              <w:adjustRightInd w:val="0"/>
              <w:rPr>
                <w:rFonts w:cstheme="minorHAnsi"/>
                <w:sz w:val="24"/>
                <w:szCs w:val="24"/>
              </w:rPr>
            </w:pPr>
            <w:r w:rsidRPr="00182297">
              <w:rPr>
                <w:rFonts w:cstheme="minorHAnsi"/>
                <w:sz w:val="24"/>
                <w:szCs w:val="24"/>
              </w:rPr>
              <w:t>The investigator’s job is to minimize or eliminate barriers to communication, such as psychological, environment, social and language barriers during the course of the interview. The interviewer should have knowledge of human dynamics and acknowledge the natural barriers that hinder full disclosure by the interviewee. It is the investigator’s responsibility to overcome the barriers and separate important facts from unnecessary details.</w:t>
            </w:r>
            <w:r w:rsidR="007359AE" w:rsidRPr="00182297">
              <w:rPr>
                <w:rFonts w:cstheme="minorHAnsi"/>
                <w:sz w:val="24"/>
                <w:szCs w:val="24"/>
              </w:rPr>
              <w:t xml:space="preserve"> No predetermined questions are asked, in order to remain as open and adaptable as possible to the interviewee’s nature and priorities; during the interview the interviewer “goes with the flow”.</w:t>
            </w:r>
          </w:p>
          <w:p w:rsidR="00072B92" w:rsidRPr="00182297" w:rsidRDefault="00072B92" w:rsidP="00182297">
            <w:pPr>
              <w:autoSpaceDE w:val="0"/>
              <w:autoSpaceDN w:val="0"/>
              <w:adjustRightInd w:val="0"/>
              <w:rPr>
                <w:rFonts w:cstheme="minorHAnsi"/>
                <w:sz w:val="24"/>
                <w:szCs w:val="24"/>
              </w:rPr>
            </w:pPr>
          </w:p>
          <w:p w:rsidR="00072B92" w:rsidRPr="00182297" w:rsidRDefault="00072B92" w:rsidP="00182297">
            <w:pPr>
              <w:pStyle w:val="ListParagraph"/>
              <w:numPr>
                <w:ilvl w:val="0"/>
                <w:numId w:val="29"/>
              </w:numPr>
              <w:autoSpaceDE w:val="0"/>
              <w:autoSpaceDN w:val="0"/>
              <w:adjustRightInd w:val="0"/>
              <w:rPr>
                <w:rFonts w:asciiTheme="minorHAnsi" w:hAnsiTheme="minorHAnsi" w:cstheme="minorHAnsi"/>
                <w:b/>
                <w:bCs/>
                <w:sz w:val="24"/>
                <w:szCs w:val="24"/>
              </w:rPr>
            </w:pPr>
            <w:r w:rsidRPr="00182297">
              <w:rPr>
                <w:rFonts w:asciiTheme="minorHAnsi" w:hAnsiTheme="minorHAnsi" w:cstheme="minorHAnsi"/>
                <w:b/>
                <w:bCs/>
                <w:sz w:val="24"/>
                <w:szCs w:val="24"/>
              </w:rPr>
              <w:t>What is the first stage in planning the interview?</w:t>
            </w:r>
          </w:p>
          <w:p w:rsidR="00CA416B" w:rsidRPr="00182297" w:rsidRDefault="00CA416B" w:rsidP="00182297">
            <w:pPr>
              <w:autoSpaceDE w:val="0"/>
              <w:autoSpaceDN w:val="0"/>
              <w:adjustRightInd w:val="0"/>
              <w:rPr>
                <w:rFonts w:cstheme="minorHAnsi"/>
                <w:sz w:val="24"/>
                <w:szCs w:val="24"/>
              </w:rPr>
            </w:pPr>
            <w:r w:rsidRPr="00182297">
              <w:rPr>
                <w:rFonts w:cstheme="minorHAnsi"/>
                <w:sz w:val="24"/>
                <w:szCs w:val="24"/>
              </w:rPr>
              <w:t xml:space="preserve">Financial crimes involve different kinds of evidence and witnesses from those involved in non-financial crimes and there are relatively fewer witnesses. </w:t>
            </w:r>
            <w:r w:rsidR="00E4622C" w:rsidRPr="00182297">
              <w:rPr>
                <w:rFonts w:cstheme="minorHAnsi"/>
                <w:sz w:val="24"/>
                <w:szCs w:val="24"/>
              </w:rPr>
              <w:t xml:space="preserve">This is because, firstly, financial crimes are usually committed in the form of fraud and fraud is a secret deal, the </w:t>
            </w:r>
            <w:r w:rsidR="00ED39C8" w:rsidRPr="00182297">
              <w:rPr>
                <w:rFonts w:cstheme="minorHAnsi"/>
                <w:sz w:val="24"/>
                <w:szCs w:val="24"/>
              </w:rPr>
              <w:t>perpetrator rely on the non-existence of eyewitnesses for their crime to be successful.</w:t>
            </w:r>
            <w:r w:rsidR="00E4622C" w:rsidRPr="00182297">
              <w:rPr>
                <w:rFonts w:cstheme="minorHAnsi"/>
                <w:sz w:val="24"/>
                <w:szCs w:val="24"/>
              </w:rPr>
              <w:t xml:space="preserve"> </w:t>
            </w:r>
            <w:r w:rsidRPr="00182297">
              <w:rPr>
                <w:rFonts w:cstheme="minorHAnsi"/>
                <w:sz w:val="24"/>
                <w:szCs w:val="24"/>
              </w:rPr>
              <w:t>Therefore, in planning the interview the first stage is to identify who to interview</w:t>
            </w:r>
            <w:r w:rsidR="00E4622C" w:rsidRPr="00182297">
              <w:rPr>
                <w:rFonts w:cstheme="minorHAnsi"/>
                <w:sz w:val="24"/>
                <w:szCs w:val="24"/>
              </w:rPr>
              <w:t>.</w:t>
            </w:r>
            <w:r w:rsidR="00630898" w:rsidRPr="00182297">
              <w:rPr>
                <w:rFonts w:cstheme="minorHAnsi"/>
                <w:sz w:val="24"/>
                <w:szCs w:val="24"/>
              </w:rPr>
              <w:t xml:space="preserve"> Investigators should decide whom to interview with creativity and logic.</w:t>
            </w:r>
            <w:r w:rsidR="00B82A7D" w:rsidRPr="00182297">
              <w:rPr>
                <w:rFonts w:cstheme="minorHAnsi"/>
                <w:sz w:val="24"/>
                <w:szCs w:val="24"/>
              </w:rPr>
              <w:t xml:space="preserve"> There is no certain way of knowing that a crime is occurring because </w:t>
            </w:r>
            <w:r w:rsidR="00587B9F" w:rsidRPr="00182297">
              <w:rPr>
                <w:rFonts w:cstheme="minorHAnsi"/>
                <w:sz w:val="24"/>
                <w:szCs w:val="24"/>
              </w:rPr>
              <w:t xml:space="preserve">the act will most probably look </w:t>
            </w:r>
            <w:r w:rsidR="00B82A7D" w:rsidRPr="00182297">
              <w:rPr>
                <w:rFonts w:cstheme="minorHAnsi"/>
                <w:sz w:val="24"/>
                <w:szCs w:val="24"/>
              </w:rPr>
              <w:t>like a routine business activity</w:t>
            </w:r>
            <w:r w:rsidR="00587B9F" w:rsidRPr="00182297">
              <w:rPr>
                <w:rFonts w:cstheme="minorHAnsi"/>
                <w:sz w:val="24"/>
                <w:szCs w:val="24"/>
              </w:rPr>
              <w:t xml:space="preserve">, experienced fraudster try to pretend that </w:t>
            </w:r>
            <w:r w:rsidR="00B82A7D" w:rsidRPr="00182297">
              <w:rPr>
                <w:rFonts w:cstheme="minorHAnsi"/>
                <w:sz w:val="24"/>
                <w:szCs w:val="24"/>
              </w:rPr>
              <w:t>they are carrying out routine business activities and conceal their fraud under legitimate</w:t>
            </w:r>
            <w:r w:rsidR="00587B9F" w:rsidRPr="00182297">
              <w:rPr>
                <w:rFonts w:cstheme="minorHAnsi"/>
                <w:sz w:val="24"/>
                <w:szCs w:val="24"/>
              </w:rPr>
              <w:t xml:space="preserve"> business acts.</w:t>
            </w:r>
          </w:p>
          <w:p w:rsidR="007359AE" w:rsidRPr="00182297" w:rsidRDefault="007822F3" w:rsidP="00182297">
            <w:pPr>
              <w:autoSpaceDE w:val="0"/>
              <w:autoSpaceDN w:val="0"/>
              <w:adjustRightInd w:val="0"/>
              <w:rPr>
                <w:rFonts w:cstheme="minorHAnsi"/>
                <w:sz w:val="24"/>
                <w:szCs w:val="24"/>
              </w:rPr>
            </w:pPr>
            <w:r w:rsidRPr="00182297">
              <w:rPr>
                <w:rFonts w:cstheme="minorHAnsi"/>
                <w:sz w:val="24"/>
                <w:szCs w:val="24"/>
              </w:rPr>
              <w:t>A successful fraud makes the crime almost unidentifiable even to a well-trained observer, as it cannot be distinguished from daily operations.</w:t>
            </w:r>
          </w:p>
          <w:p w:rsidR="0071549C" w:rsidRPr="00182297" w:rsidRDefault="0071549C" w:rsidP="00182297">
            <w:pPr>
              <w:autoSpaceDE w:val="0"/>
              <w:autoSpaceDN w:val="0"/>
              <w:adjustRightInd w:val="0"/>
              <w:rPr>
                <w:rFonts w:cstheme="minorHAnsi"/>
                <w:sz w:val="24"/>
                <w:szCs w:val="24"/>
              </w:rPr>
            </w:pPr>
          </w:p>
          <w:p w:rsidR="0071549C" w:rsidRPr="00182297" w:rsidRDefault="0071549C" w:rsidP="00182297">
            <w:pPr>
              <w:autoSpaceDE w:val="0"/>
              <w:autoSpaceDN w:val="0"/>
              <w:adjustRightInd w:val="0"/>
              <w:rPr>
                <w:rFonts w:cstheme="minorHAnsi"/>
                <w:sz w:val="24"/>
                <w:szCs w:val="24"/>
              </w:rPr>
            </w:pPr>
          </w:p>
          <w:p w:rsidR="00072B92" w:rsidRPr="00182297" w:rsidRDefault="00072B92" w:rsidP="00182297">
            <w:pPr>
              <w:pStyle w:val="ListParagraph"/>
              <w:numPr>
                <w:ilvl w:val="0"/>
                <w:numId w:val="29"/>
              </w:numPr>
              <w:autoSpaceDE w:val="0"/>
              <w:autoSpaceDN w:val="0"/>
              <w:adjustRightInd w:val="0"/>
              <w:rPr>
                <w:rFonts w:asciiTheme="minorHAnsi" w:hAnsiTheme="minorHAnsi" w:cstheme="minorHAnsi"/>
                <w:b/>
                <w:bCs/>
                <w:sz w:val="24"/>
                <w:szCs w:val="24"/>
              </w:rPr>
            </w:pPr>
            <w:r w:rsidRPr="00182297">
              <w:rPr>
                <w:rFonts w:asciiTheme="minorHAnsi" w:hAnsiTheme="minorHAnsi" w:cstheme="minorHAnsi"/>
                <w:b/>
                <w:bCs/>
                <w:sz w:val="24"/>
                <w:szCs w:val="24"/>
              </w:rPr>
              <w:t>Which type of interviewees could be considered when investigating financial crimes?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The following should be identify as potential witness to interview during fraud investigation.</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Victims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Co-workers, including bosses and subordinates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Suppliers and vendors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Customers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Spouses (and former spouses)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Significant others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Relatives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Attorneys (depending on attorney–client privilege and work-product)</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Accountants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Bankers and stockbrokers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Regulators, including SEC, if applicable, and other industry watchdogs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Competitors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 Industry leaders and group representatives</w:t>
            </w:r>
          </w:p>
          <w:p w:rsidR="0071549C" w:rsidRPr="00182297" w:rsidRDefault="0071549C" w:rsidP="00182297">
            <w:pPr>
              <w:autoSpaceDE w:val="0"/>
              <w:autoSpaceDN w:val="0"/>
              <w:adjustRightInd w:val="0"/>
              <w:rPr>
                <w:rFonts w:cstheme="minorHAnsi"/>
                <w:sz w:val="24"/>
                <w:szCs w:val="24"/>
              </w:rPr>
            </w:pPr>
            <w:r w:rsidRPr="00182297">
              <w:rPr>
                <w:rFonts w:cstheme="minorHAnsi"/>
                <w:sz w:val="24"/>
                <w:szCs w:val="24"/>
              </w:rPr>
              <w:t>However, the investigator should be aware of the possibility that these people may have a grudge against the suspect and may deliberately skew the facts; even worse, they may completely fabricate information to the detriment of the suspect.</w:t>
            </w:r>
          </w:p>
          <w:p w:rsidR="0071549C" w:rsidRPr="00182297" w:rsidRDefault="0071549C" w:rsidP="00182297">
            <w:pPr>
              <w:autoSpaceDE w:val="0"/>
              <w:autoSpaceDN w:val="0"/>
              <w:adjustRightInd w:val="0"/>
              <w:rPr>
                <w:rFonts w:cstheme="minorHAnsi"/>
                <w:b/>
                <w:bCs/>
                <w:sz w:val="24"/>
                <w:szCs w:val="24"/>
              </w:rPr>
            </w:pPr>
          </w:p>
          <w:p w:rsidR="00305864" w:rsidRPr="00182297" w:rsidRDefault="00072B92" w:rsidP="00182297">
            <w:pPr>
              <w:pStyle w:val="ListParagraph"/>
              <w:numPr>
                <w:ilvl w:val="0"/>
                <w:numId w:val="29"/>
              </w:numPr>
              <w:autoSpaceDE w:val="0"/>
              <w:autoSpaceDN w:val="0"/>
              <w:adjustRightInd w:val="0"/>
              <w:rPr>
                <w:rFonts w:asciiTheme="minorHAnsi" w:hAnsiTheme="minorHAnsi" w:cstheme="minorHAnsi"/>
                <w:b/>
                <w:bCs/>
                <w:sz w:val="24"/>
                <w:szCs w:val="24"/>
              </w:rPr>
            </w:pPr>
            <w:r w:rsidRPr="00182297">
              <w:rPr>
                <w:rFonts w:asciiTheme="minorHAnsi" w:hAnsiTheme="minorHAnsi" w:cstheme="minorHAnsi"/>
                <w:b/>
                <w:bCs/>
                <w:sz w:val="24"/>
                <w:szCs w:val="24"/>
              </w:rPr>
              <w:t xml:space="preserve">Why it is important to record the </w:t>
            </w:r>
            <w:r w:rsidR="00305864" w:rsidRPr="00182297">
              <w:rPr>
                <w:rFonts w:asciiTheme="minorHAnsi" w:hAnsiTheme="minorHAnsi" w:cstheme="minorHAnsi"/>
                <w:b/>
                <w:bCs/>
                <w:sz w:val="24"/>
                <w:szCs w:val="24"/>
              </w:rPr>
              <w:t xml:space="preserve">interview? </w:t>
            </w:r>
          </w:p>
          <w:p w:rsidR="00C12370" w:rsidRPr="00182297" w:rsidRDefault="00305864" w:rsidP="00182297">
            <w:pPr>
              <w:autoSpaceDE w:val="0"/>
              <w:autoSpaceDN w:val="0"/>
              <w:adjustRightInd w:val="0"/>
              <w:rPr>
                <w:rFonts w:cstheme="minorHAnsi"/>
                <w:sz w:val="24"/>
                <w:szCs w:val="24"/>
              </w:rPr>
            </w:pPr>
            <w:r w:rsidRPr="00182297">
              <w:rPr>
                <w:rFonts w:cstheme="minorHAnsi"/>
                <w:sz w:val="24"/>
                <w:szCs w:val="24"/>
              </w:rPr>
              <w:t>Investigator should always ensure that interview conducted is recorded.</w:t>
            </w:r>
            <w:r w:rsidR="00C12370" w:rsidRPr="00182297">
              <w:rPr>
                <w:rFonts w:cstheme="minorHAnsi"/>
                <w:sz w:val="24"/>
                <w:szCs w:val="24"/>
              </w:rPr>
              <w:t xml:space="preserve"> There are several option on how the investigator can record the </w:t>
            </w:r>
            <w:r w:rsidRPr="00182297">
              <w:rPr>
                <w:rFonts w:cstheme="minorHAnsi"/>
                <w:sz w:val="24"/>
                <w:szCs w:val="24"/>
              </w:rPr>
              <w:t xml:space="preserve">interview. These </w:t>
            </w:r>
            <w:r w:rsidR="00C12370" w:rsidRPr="00182297">
              <w:rPr>
                <w:rFonts w:cstheme="minorHAnsi"/>
                <w:sz w:val="24"/>
                <w:szCs w:val="24"/>
              </w:rPr>
              <w:t xml:space="preserve">include audiotaping, videotaping, and recording the interview </w:t>
            </w:r>
            <w:r w:rsidR="006415C0" w:rsidRPr="00182297">
              <w:rPr>
                <w:rFonts w:cstheme="minorHAnsi"/>
                <w:sz w:val="24"/>
                <w:szCs w:val="24"/>
              </w:rPr>
              <w:t>steno graphically</w:t>
            </w:r>
            <w:r w:rsidR="00C12370" w:rsidRPr="00182297">
              <w:rPr>
                <w:rFonts w:cstheme="minorHAnsi"/>
                <w:sz w:val="24"/>
                <w:szCs w:val="24"/>
              </w:rPr>
              <w:t xml:space="preserve">. </w:t>
            </w:r>
          </w:p>
          <w:p w:rsidR="00305864" w:rsidRPr="00182297" w:rsidRDefault="00305864" w:rsidP="00182297">
            <w:pPr>
              <w:autoSpaceDE w:val="0"/>
              <w:autoSpaceDN w:val="0"/>
              <w:adjustRightInd w:val="0"/>
              <w:rPr>
                <w:rFonts w:cstheme="minorHAnsi"/>
                <w:sz w:val="24"/>
                <w:szCs w:val="24"/>
              </w:rPr>
            </w:pPr>
            <w:r w:rsidRPr="00182297">
              <w:rPr>
                <w:rFonts w:cstheme="minorHAnsi"/>
                <w:sz w:val="24"/>
                <w:szCs w:val="24"/>
              </w:rPr>
              <w:t>There are reasons why interviews needs to be recorded.</w:t>
            </w:r>
          </w:p>
          <w:p w:rsidR="00305864" w:rsidRPr="00182297" w:rsidRDefault="00305864" w:rsidP="00182297">
            <w:pPr>
              <w:pStyle w:val="ListParagraph"/>
              <w:numPr>
                <w:ilvl w:val="0"/>
                <w:numId w:val="34"/>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To protect the inv</w:t>
            </w:r>
            <w:r w:rsidR="00C63428" w:rsidRPr="00182297">
              <w:rPr>
                <w:rFonts w:asciiTheme="minorHAnsi" w:hAnsiTheme="minorHAnsi" w:cstheme="minorHAnsi"/>
                <w:sz w:val="24"/>
                <w:szCs w:val="24"/>
              </w:rPr>
              <w:t>estigator from any accusation intimidating the suspect/witness</w:t>
            </w:r>
            <w:r w:rsidRPr="00182297">
              <w:rPr>
                <w:rFonts w:asciiTheme="minorHAnsi" w:hAnsiTheme="minorHAnsi" w:cstheme="minorHAnsi"/>
                <w:sz w:val="24"/>
                <w:szCs w:val="24"/>
              </w:rPr>
              <w:t xml:space="preserve">. </w:t>
            </w:r>
            <w:r w:rsidR="00B344A9" w:rsidRPr="00182297">
              <w:rPr>
                <w:rFonts w:asciiTheme="minorHAnsi" w:hAnsiTheme="minorHAnsi" w:cstheme="minorHAnsi"/>
                <w:sz w:val="24"/>
                <w:szCs w:val="24"/>
              </w:rPr>
              <w:t>N</w:t>
            </w:r>
            <w:r w:rsidRPr="00182297">
              <w:rPr>
                <w:rFonts w:asciiTheme="minorHAnsi" w:hAnsiTheme="minorHAnsi" w:cstheme="minorHAnsi"/>
                <w:sz w:val="24"/>
                <w:szCs w:val="24"/>
              </w:rPr>
              <w:t>o one will be able to attribute statements to the investigator that he/she did not make</w:t>
            </w:r>
            <w:r w:rsidR="00B344A9" w:rsidRPr="00182297">
              <w:rPr>
                <w:rFonts w:asciiTheme="minorHAnsi" w:hAnsiTheme="minorHAnsi" w:cstheme="minorHAnsi"/>
                <w:sz w:val="24"/>
                <w:szCs w:val="24"/>
              </w:rPr>
              <w:t xml:space="preserve">. A video tape will be preferable to protect the investigator, a videotape captures every gesture or facial expression made by both parties and is therefore able to dispel any implication of </w:t>
            </w:r>
            <w:r w:rsidR="0001716B" w:rsidRPr="00182297">
              <w:rPr>
                <w:rFonts w:asciiTheme="minorHAnsi" w:hAnsiTheme="minorHAnsi" w:cstheme="minorHAnsi"/>
                <w:sz w:val="24"/>
                <w:szCs w:val="24"/>
              </w:rPr>
              <w:t>intimidation more effectively. This can be made available to any defense counsel to prove that the witness or suspect is not under kind of intimidation.</w:t>
            </w:r>
          </w:p>
          <w:p w:rsidR="00C63428" w:rsidRPr="00182297" w:rsidRDefault="00C63428" w:rsidP="00182297">
            <w:pPr>
              <w:pStyle w:val="ListParagraph"/>
              <w:numPr>
                <w:ilvl w:val="0"/>
                <w:numId w:val="34"/>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To protect the witness/suspect. Recording also provides protection to the witness and ensures that their words are not twisted.</w:t>
            </w:r>
            <w:r w:rsidR="0032458D" w:rsidRPr="00182297">
              <w:rPr>
                <w:rFonts w:asciiTheme="minorHAnsi" w:hAnsiTheme="minorHAnsi" w:cstheme="minorHAnsi"/>
                <w:sz w:val="24"/>
                <w:szCs w:val="24"/>
              </w:rPr>
              <w:t xml:space="preserve"> Prior to the recording it is expected that the investigator should enlighten the witness/ suspect on the important of recording.</w:t>
            </w:r>
          </w:p>
          <w:p w:rsidR="0032458D" w:rsidRPr="00182297" w:rsidRDefault="0032458D" w:rsidP="00182297">
            <w:pPr>
              <w:pStyle w:val="ListParagraph"/>
              <w:numPr>
                <w:ilvl w:val="0"/>
                <w:numId w:val="34"/>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Recording reduce or eliminate the risk of the interview been altered, damage or destroyed because they are more durable and last longer than human memory especially when there are many witnesses or cases to attend, the recorded interview becomes a blessing, as the investigator cannot possibly retain all the statements in their original forms.</w:t>
            </w:r>
          </w:p>
          <w:p w:rsidR="00EC0D65" w:rsidRPr="00182297" w:rsidRDefault="00EC0D65" w:rsidP="00182297">
            <w:pPr>
              <w:pStyle w:val="ListParagraph"/>
              <w:numPr>
                <w:ilvl w:val="0"/>
                <w:numId w:val="34"/>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Interview tapes assist with the</w:t>
            </w:r>
            <w:r w:rsidR="00365B99" w:rsidRPr="00182297">
              <w:rPr>
                <w:rFonts w:asciiTheme="minorHAnsi" w:hAnsiTheme="minorHAnsi" w:cstheme="minorHAnsi"/>
                <w:sz w:val="24"/>
                <w:szCs w:val="24"/>
              </w:rPr>
              <w:t xml:space="preserve"> investigator in</w:t>
            </w:r>
            <w:r w:rsidRPr="00182297">
              <w:rPr>
                <w:rFonts w:asciiTheme="minorHAnsi" w:hAnsiTheme="minorHAnsi" w:cstheme="minorHAnsi"/>
                <w:sz w:val="24"/>
                <w:szCs w:val="24"/>
              </w:rPr>
              <w:t xml:space="preserve"> writing of reports and trial preparation because they reduce the chances of omitting important details or altering the statements to any great extent.</w:t>
            </w:r>
          </w:p>
          <w:p w:rsidR="00365B99" w:rsidRPr="00182297" w:rsidRDefault="00365B99" w:rsidP="00182297">
            <w:pPr>
              <w:pStyle w:val="ListParagraph"/>
              <w:autoSpaceDE w:val="0"/>
              <w:autoSpaceDN w:val="0"/>
              <w:adjustRightInd w:val="0"/>
              <w:rPr>
                <w:rFonts w:asciiTheme="minorHAnsi" w:hAnsiTheme="minorHAnsi" w:cstheme="minorHAnsi"/>
                <w:sz w:val="24"/>
                <w:szCs w:val="24"/>
              </w:rPr>
            </w:pPr>
          </w:p>
          <w:p w:rsidR="00C12370" w:rsidRPr="00182297" w:rsidRDefault="00C12370" w:rsidP="00182297">
            <w:pPr>
              <w:autoSpaceDE w:val="0"/>
              <w:autoSpaceDN w:val="0"/>
              <w:adjustRightInd w:val="0"/>
              <w:rPr>
                <w:rFonts w:cstheme="minorHAnsi"/>
                <w:sz w:val="24"/>
                <w:szCs w:val="24"/>
              </w:rPr>
            </w:pPr>
          </w:p>
          <w:p w:rsidR="00A430B5" w:rsidRPr="00182297" w:rsidRDefault="00072B92" w:rsidP="00182297">
            <w:pPr>
              <w:autoSpaceDE w:val="0"/>
              <w:autoSpaceDN w:val="0"/>
              <w:adjustRightInd w:val="0"/>
              <w:rPr>
                <w:rFonts w:cstheme="minorHAnsi"/>
                <w:b/>
                <w:sz w:val="24"/>
                <w:szCs w:val="24"/>
              </w:rPr>
            </w:pPr>
            <w:r w:rsidRPr="00182297">
              <w:rPr>
                <w:rFonts w:cstheme="minorHAnsi"/>
                <w:b/>
                <w:sz w:val="24"/>
                <w:szCs w:val="24"/>
              </w:rPr>
              <w:t>V. What is the importance of the place where interview is to be conducted?</w:t>
            </w:r>
          </w:p>
          <w:p w:rsidR="00A430B5" w:rsidRPr="00182297" w:rsidRDefault="00A430B5" w:rsidP="00182297">
            <w:pPr>
              <w:autoSpaceDE w:val="0"/>
              <w:autoSpaceDN w:val="0"/>
              <w:adjustRightInd w:val="0"/>
              <w:rPr>
                <w:rFonts w:cstheme="minorHAnsi"/>
                <w:sz w:val="24"/>
                <w:szCs w:val="24"/>
              </w:rPr>
            </w:pPr>
          </w:p>
          <w:p w:rsidR="00CC2FB3" w:rsidRPr="00182297" w:rsidRDefault="00365B99" w:rsidP="00182297">
            <w:pPr>
              <w:autoSpaceDE w:val="0"/>
              <w:autoSpaceDN w:val="0"/>
              <w:adjustRightInd w:val="0"/>
              <w:rPr>
                <w:rFonts w:cstheme="minorHAnsi"/>
                <w:sz w:val="24"/>
                <w:szCs w:val="24"/>
              </w:rPr>
            </w:pPr>
            <w:r w:rsidRPr="00182297">
              <w:rPr>
                <w:rFonts w:cstheme="minorHAnsi"/>
                <w:sz w:val="24"/>
                <w:szCs w:val="24"/>
              </w:rPr>
              <w:t xml:space="preserve">It is important to consider the time of </w:t>
            </w:r>
            <w:r w:rsidR="00BD52A9" w:rsidRPr="00182297">
              <w:rPr>
                <w:rFonts w:cstheme="minorHAnsi"/>
                <w:sz w:val="24"/>
                <w:szCs w:val="24"/>
              </w:rPr>
              <w:t xml:space="preserve">the </w:t>
            </w:r>
            <w:r w:rsidRPr="00182297">
              <w:rPr>
                <w:rFonts w:cstheme="minorHAnsi"/>
                <w:sz w:val="24"/>
                <w:szCs w:val="24"/>
              </w:rPr>
              <w:t>day when the interview is to be conducted and determine the perfect time for it</w:t>
            </w:r>
            <w:r w:rsidR="005434B0" w:rsidRPr="00182297">
              <w:rPr>
                <w:rFonts w:cstheme="minorHAnsi"/>
                <w:sz w:val="24"/>
                <w:szCs w:val="24"/>
              </w:rPr>
              <w:t>. However, there is no perfect time</w:t>
            </w:r>
            <w:r w:rsidR="00BD52A9" w:rsidRPr="00182297">
              <w:rPr>
                <w:rFonts w:cstheme="minorHAnsi"/>
                <w:sz w:val="24"/>
                <w:szCs w:val="24"/>
              </w:rPr>
              <w:t>. However,</w:t>
            </w:r>
            <w:r w:rsidR="005434B0" w:rsidRPr="00182297">
              <w:rPr>
                <w:rFonts w:cstheme="minorHAnsi"/>
                <w:sz w:val="24"/>
                <w:szCs w:val="24"/>
              </w:rPr>
              <w:t xml:space="preserve"> some times are better for the suspect/ witness to be interrogated or interview depending on the nature of </w:t>
            </w:r>
            <w:r w:rsidR="00391EA0" w:rsidRPr="00182297">
              <w:rPr>
                <w:rFonts w:cstheme="minorHAnsi"/>
                <w:sz w:val="24"/>
                <w:szCs w:val="24"/>
              </w:rPr>
              <w:t>business</w:t>
            </w:r>
            <w:r w:rsidR="005434B0" w:rsidRPr="00182297">
              <w:rPr>
                <w:rFonts w:cstheme="minorHAnsi"/>
                <w:sz w:val="24"/>
                <w:szCs w:val="24"/>
              </w:rPr>
              <w:t xml:space="preserve">, environment, </w:t>
            </w:r>
            <w:r w:rsidR="00BD52A9" w:rsidRPr="00182297">
              <w:rPr>
                <w:rFonts w:cstheme="minorHAnsi"/>
                <w:sz w:val="24"/>
                <w:szCs w:val="24"/>
              </w:rPr>
              <w:t>persons,</w:t>
            </w:r>
            <w:r w:rsidR="005434B0" w:rsidRPr="00182297">
              <w:rPr>
                <w:rFonts w:cstheme="minorHAnsi"/>
                <w:sz w:val="24"/>
                <w:szCs w:val="24"/>
              </w:rPr>
              <w:t xml:space="preserve"> </w:t>
            </w:r>
            <w:r w:rsidR="00BD52A9" w:rsidRPr="00182297">
              <w:rPr>
                <w:rFonts w:cstheme="minorHAnsi"/>
                <w:sz w:val="24"/>
                <w:szCs w:val="24"/>
              </w:rPr>
              <w:t>and schedules</w:t>
            </w:r>
            <w:r w:rsidR="005434B0" w:rsidRPr="00182297">
              <w:rPr>
                <w:rFonts w:cstheme="minorHAnsi"/>
                <w:sz w:val="24"/>
                <w:szCs w:val="24"/>
              </w:rPr>
              <w:t xml:space="preserve"> of the interv</w:t>
            </w:r>
            <w:r w:rsidR="00391EA0" w:rsidRPr="00182297">
              <w:rPr>
                <w:rFonts w:cstheme="minorHAnsi"/>
                <w:sz w:val="24"/>
                <w:szCs w:val="24"/>
              </w:rPr>
              <w:t>iewee.</w:t>
            </w:r>
          </w:p>
          <w:p w:rsidR="00BD52A9" w:rsidRDefault="00BD52A9" w:rsidP="00182297">
            <w:pPr>
              <w:autoSpaceDE w:val="0"/>
              <w:autoSpaceDN w:val="0"/>
              <w:adjustRightInd w:val="0"/>
              <w:rPr>
                <w:rFonts w:cstheme="minorHAnsi"/>
                <w:sz w:val="24"/>
                <w:szCs w:val="24"/>
              </w:rPr>
            </w:pPr>
            <w:r w:rsidRPr="00182297">
              <w:rPr>
                <w:rFonts w:cstheme="minorHAnsi"/>
                <w:sz w:val="24"/>
                <w:szCs w:val="24"/>
              </w:rPr>
              <w:t xml:space="preserve">It is the investigator’s responsibility to recognize the most hectic, and therefore the worst, times for scheduling an interview and make efforts to create a friendly or relaxed atmosphere for the witness. </w:t>
            </w:r>
            <w:r w:rsidR="002942A7" w:rsidRPr="00182297">
              <w:rPr>
                <w:rFonts w:cstheme="minorHAnsi"/>
                <w:sz w:val="24"/>
                <w:szCs w:val="24"/>
              </w:rPr>
              <w:t>Investigators</w:t>
            </w:r>
            <w:r w:rsidRPr="00182297">
              <w:rPr>
                <w:rFonts w:cstheme="minorHAnsi"/>
                <w:sz w:val="24"/>
                <w:szCs w:val="24"/>
              </w:rPr>
              <w:t xml:space="preserve"> should ensure that the atmosphere does not become too tense during the interview.</w:t>
            </w:r>
            <w:r w:rsidR="002942A7" w:rsidRPr="00182297">
              <w:rPr>
                <w:rFonts w:cstheme="minorHAnsi"/>
                <w:sz w:val="24"/>
                <w:szCs w:val="24"/>
              </w:rPr>
              <w:t xml:space="preserve"> It is always wise to agree on conducive time with the witness rather than making the environment hectic for him.</w:t>
            </w:r>
          </w:p>
          <w:p w:rsidR="00182297" w:rsidRDefault="00182297" w:rsidP="00182297">
            <w:pPr>
              <w:autoSpaceDE w:val="0"/>
              <w:autoSpaceDN w:val="0"/>
              <w:adjustRightInd w:val="0"/>
              <w:rPr>
                <w:rFonts w:cstheme="minorHAnsi"/>
                <w:sz w:val="24"/>
                <w:szCs w:val="24"/>
              </w:rPr>
            </w:pPr>
          </w:p>
          <w:p w:rsidR="00182297" w:rsidRPr="00182297" w:rsidRDefault="00182297" w:rsidP="00182297">
            <w:pPr>
              <w:autoSpaceDE w:val="0"/>
              <w:autoSpaceDN w:val="0"/>
              <w:adjustRightInd w:val="0"/>
              <w:rPr>
                <w:rFonts w:cstheme="minorHAnsi"/>
                <w:sz w:val="24"/>
                <w:szCs w:val="24"/>
              </w:rPr>
            </w:pPr>
          </w:p>
          <w:p w:rsidR="00182297" w:rsidRDefault="00182297" w:rsidP="00182297">
            <w:pPr>
              <w:rPr>
                <w:rFonts w:cstheme="minorHAnsi"/>
                <w:b/>
                <w:sz w:val="24"/>
                <w:szCs w:val="24"/>
              </w:rPr>
            </w:pPr>
            <w:r w:rsidRPr="00182297">
              <w:rPr>
                <w:rFonts w:cstheme="minorHAnsi"/>
                <w:b/>
                <w:sz w:val="24"/>
                <w:szCs w:val="24"/>
              </w:rPr>
              <w:t xml:space="preserve">2.  </w:t>
            </w:r>
            <w:r w:rsidRPr="00182297">
              <w:rPr>
                <w:rFonts w:cstheme="minorHAnsi"/>
                <w:b/>
                <w:sz w:val="24"/>
                <w:szCs w:val="24"/>
              </w:rPr>
              <w:t>Stages involve in interview procedure.</w:t>
            </w:r>
          </w:p>
          <w:p w:rsidR="00182297" w:rsidRPr="00182297" w:rsidRDefault="00182297" w:rsidP="00182297">
            <w:pPr>
              <w:rPr>
                <w:rFonts w:cstheme="minorHAnsi"/>
                <w:b/>
                <w:sz w:val="24"/>
                <w:szCs w:val="24"/>
              </w:rPr>
            </w:pPr>
          </w:p>
          <w:p w:rsidR="00182297" w:rsidRPr="00182297" w:rsidRDefault="00182297" w:rsidP="00182297">
            <w:pPr>
              <w:ind w:left="426"/>
              <w:rPr>
                <w:rFonts w:cstheme="minorHAnsi"/>
                <w:b/>
                <w:sz w:val="24"/>
                <w:szCs w:val="24"/>
              </w:rPr>
            </w:pPr>
            <w:r w:rsidRPr="00182297">
              <w:rPr>
                <w:rFonts w:cstheme="minorHAnsi"/>
                <w:b/>
                <w:sz w:val="24"/>
                <w:szCs w:val="24"/>
              </w:rPr>
              <w:t>The first step in every interview procedure is planning, which involve the following:</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To determine who will be interviewed:</w:t>
            </w:r>
            <w:r w:rsidRPr="00182297">
              <w:rPr>
                <w:rFonts w:asciiTheme="minorHAnsi" w:hAnsiTheme="minorHAnsi" w:cstheme="minorHAnsi"/>
                <w:sz w:val="24"/>
                <w:szCs w:val="24"/>
              </w:rPr>
              <w:t xml:space="preserve"> important to discuss the matter because financial crimes involve different kinds of evidence and witnesses from those involved in non-financial crimes.</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What they will ask the interviewees:</w:t>
            </w:r>
            <w:r w:rsidRPr="00182297">
              <w:rPr>
                <w:rFonts w:asciiTheme="minorHAnsi" w:hAnsiTheme="minorHAnsi" w:cstheme="minorHAnsi"/>
                <w:sz w:val="24"/>
                <w:szCs w:val="24"/>
              </w:rPr>
              <w:t xml:space="preserve"> Pre-planning what to ask the interviewee is helpful for organizing an interview. The investigators should carefully consider what possible information the interviewee might provide them with. Investigators with limited experience of financial crime investigations tend to assume that witnesses are able to provide them with eyewitness accounts of the crime the reason to interview a witness is associated with who they are and what information they possess.</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Why do we need to interview:</w:t>
            </w:r>
            <w:r w:rsidRPr="00182297">
              <w:rPr>
                <w:rFonts w:asciiTheme="minorHAnsi" w:hAnsiTheme="minorHAnsi" w:cstheme="minorHAnsi"/>
                <w:sz w:val="24"/>
                <w:szCs w:val="24"/>
              </w:rPr>
              <w:t xml:space="preserve"> Determining the reason to interview a witness is associated with who they are and what information they posses in relation to the case at hand.</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Time to interview the witness:</w:t>
            </w:r>
            <w:r w:rsidRPr="00182297">
              <w:rPr>
                <w:rFonts w:asciiTheme="minorHAnsi" w:hAnsiTheme="minorHAnsi" w:cstheme="minorHAnsi"/>
                <w:sz w:val="24"/>
                <w:szCs w:val="24"/>
              </w:rPr>
              <w:t xml:space="preserve"> it is important to consider the time of the day when the interview is to be conducted and determine the perfect time for it. However no better times but then some times are better than others depending on the schedules of the witness or suspect. Therefore It is the investigator’s responsibility to recognize the most hectic, and therefore the worst, times for scheduling an interview and make efforts to create a friendly or relaxed atmosphere for the witness. </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Where to Interview:</w:t>
            </w:r>
            <w:r w:rsidRPr="00182297">
              <w:rPr>
                <w:rFonts w:asciiTheme="minorHAnsi" w:hAnsiTheme="minorHAnsi" w:cstheme="minorHAnsi"/>
                <w:sz w:val="24"/>
                <w:szCs w:val="24"/>
              </w:rPr>
              <w:t xml:space="preserve"> The place where the interview is conducted is important and needs to be chosen carefully. Every place chosen has its own set rules.</w:t>
            </w:r>
          </w:p>
          <w:p w:rsidR="00182297" w:rsidRPr="00182297" w:rsidRDefault="00182297" w:rsidP="00182297">
            <w:pPr>
              <w:pStyle w:val="ListParagraph"/>
              <w:numPr>
                <w:ilvl w:val="0"/>
                <w:numId w:val="37"/>
              </w:numPr>
              <w:autoSpaceDE w:val="0"/>
              <w:autoSpaceDN w:val="0"/>
              <w:adjustRightInd w:val="0"/>
              <w:rPr>
                <w:rFonts w:asciiTheme="minorHAnsi" w:hAnsiTheme="minorHAnsi" w:cstheme="minorHAnsi"/>
                <w:sz w:val="24"/>
                <w:szCs w:val="24"/>
              </w:rPr>
            </w:pPr>
            <w:r w:rsidRPr="00182297">
              <w:rPr>
                <w:rFonts w:asciiTheme="minorHAnsi" w:hAnsiTheme="minorHAnsi" w:cstheme="minorHAnsi"/>
                <w:b/>
                <w:sz w:val="24"/>
                <w:szCs w:val="24"/>
              </w:rPr>
              <w:t>How to interview the witness/ suspect</w:t>
            </w:r>
            <w:r w:rsidRPr="00182297">
              <w:rPr>
                <w:rFonts w:asciiTheme="minorHAnsi" w:hAnsiTheme="minorHAnsi" w:cstheme="minorHAnsi"/>
                <w:sz w:val="24"/>
                <w:szCs w:val="24"/>
              </w:rPr>
              <w:t>. This should be done in way that will protect the witness/ suspect and the investigator. There are several options available to the investigator to use on how to interview a witness or suspect. These include audio taping, videotaping, and recording the interview stenographic ally.</w:t>
            </w:r>
          </w:p>
          <w:p w:rsidR="00182297" w:rsidRPr="00182297" w:rsidRDefault="00182297" w:rsidP="00182297">
            <w:pPr>
              <w:pStyle w:val="ListParagraph"/>
              <w:numPr>
                <w:ilvl w:val="0"/>
                <w:numId w:val="38"/>
              </w:numPr>
              <w:autoSpaceDE w:val="0"/>
              <w:autoSpaceDN w:val="0"/>
              <w:adjustRightInd w:val="0"/>
              <w:rPr>
                <w:rFonts w:asciiTheme="minorHAnsi" w:hAnsiTheme="minorHAnsi" w:cstheme="minorHAnsi"/>
                <w:sz w:val="24"/>
                <w:szCs w:val="24"/>
              </w:rPr>
            </w:pPr>
            <w:r>
              <w:rPr>
                <w:rFonts w:asciiTheme="minorHAnsi" w:hAnsiTheme="minorHAnsi" w:cstheme="minorHAnsi"/>
                <w:b/>
                <w:sz w:val="24"/>
                <w:szCs w:val="24"/>
              </w:rPr>
              <w:t>Second step:</w:t>
            </w:r>
            <w:r w:rsidRPr="00182297">
              <w:rPr>
                <w:rFonts w:asciiTheme="minorHAnsi" w:hAnsiTheme="minorHAnsi" w:cstheme="minorHAnsi"/>
                <w:b/>
                <w:sz w:val="24"/>
                <w:szCs w:val="24"/>
              </w:rPr>
              <w:t xml:space="preserve"> Interview</w:t>
            </w:r>
            <w:r w:rsidRPr="00182297">
              <w:rPr>
                <w:rFonts w:asciiTheme="minorHAnsi" w:hAnsiTheme="minorHAnsi" w:cstheme="minorHAnsi"/>
                <w:b/>
                <w:sz w:val="24"/>
                <w:szCs w:val="24"/>
              </w:rPr>
              <w:t xml:space="preserve"> process:</w:t>
            </w:r>
            <w:r w:rsidRPr="00182297">
              <w:rPr>
                <w:rFonts w:asciiTheme="minorHAnsi" w:hAnsiTheme="minorHAnsi" w:cstheme="minorHAnsi"/>
                <w:sz w:val="24"/>
                <w:szCs w:val="24"/>
              </w:rPr>
              <w:t xml:space="preserve"> Interview process takes two directions. Interviewing either the suspect or the witness, what differentiate these two is the term used in the process of interview. Interview is used for </w:t>
            </w:r>
            <w:r w:rsidRPr="00182297">
              <w:rPr>
                <w:rFonts w:asciiTheme="minorHAnsi" w:hAnsiTheme="minorHAnsi" w:cstheme="minorHAnsi"/>
                <w:sz w:val="24"/>
                <w:szCs w:val="24"/>
              </w:rPr>
              <w:t>non-suspect</w:t>
            </w:r>
            <w:r w:rsidRPr="00182297">
              <w:rPr>
                <w:rFonts w:asciiTheme="minorHAnsi" w:hAnsiTheme="minorHAnsi" w:cstheme="minorHAnsi"/>
                <w:sz w:val="24"/>
                <w:szCs w:val="24"/>
              </w:rPr>
              <w:t xml:space="preserve"> </w:t>
            </w:r>
            <w:r w:rsidRPr="00182297">
              <w:rPr>
                <w:rFonts w:asciiTheme="minorHAnsi" w:hAnsiTheme="minorHAnsi" w:cstheme="minorHAnsi"/>
                <w:sz w:val="24"/>
                <w:szCs w:val="24"/>
              </w:rPr>
              <w:lastRenderedPageBreak/>
              <w:t>that is witness. Witness interviews include witnesses, victims and other people who are not immediately suspected of committing a crime or being directly involved in it while interrogations are interviews with a person or persons who are suspected of committing or being involved in a crime.</w:t>
            </w:r>
          </w:p>
          <w:p w:rsidR="00182297" w:rsidRPr="00182297" w:rsidRDefault="00182297" w:rsidP="00182297">
            <w:pPr>
              <w:autoSpaceDE w:val="0"/>
              <w:autoSpaceDN w:val="0"/>
              <w:adjustRightInd w:val="0"/>
              <w:ind w:left="786"/>
              <w:rPr>
                <w:rFonts w:cstheme="minorHAnsi"/>
                <w:sz w:val="24"/>
                <w:szCs w:val="24"/>
              </w:rPr>
            </w:pPr>
            <w:r w:rsidRPr="00182297">
              <w:rPr>
                <w:rFonts w:cstheme="minorHAnsi"/>
                <w:sz w:val="24"/>
                <w:szCs w:val="24"/>
              </w:rPr>
              <w:t>There are various reasons for conducting interviews, including scientific,           investigative, journalistic and psychological. Regardless of the type of interview that is being conducted, similar dynamics exist between interviewer and interviewee. The purpose of any interview is to obtain information, and the process of obtaining information requires verbal interaction. This interaction is usually followed by a discourse, which involves the exchange of language.</w:t>
            </w:r>
          </w:p>
          <w:p w:rsidR="00182297" w:rsidRPr="00182297" w:rsidRDefault="00182297" w:rsidP="00182297">
            <w:pPr>
              <w:autoSpaceDE w:val="0"/>
              <w:autoSpaceDN w:val="0"/>
              <w:adjustRightInd w:val="0"/>
              <w:ind w:left="720" w:firstLine="45"/>
              <w:rPr>
                <w:rFonts w:cstheme="minorHAnsi"/>
                <w:sz w:val="24"/>
                <w:szCs w:val="24"/>
              </w:rPr>
            </w:pPr>
            <w:r w:rsidRPr="00182297">
              <w:rPr>
                <w:rFonts w:cstheme="minorHAnsi"/>
                <w:sz w:val="24"/>
                <w:szCs w:val="24"/>
              </w:rPr>
              <w:t>This is made through communication which is made possible when two persons exchange words and the word has meaning to the two parties.</w:t>
            </w:r>
          </w:p>
          <w:p w:rsidR="00182297" w:rsidRPr="00182297" w:rsidRDefault="00182297" w:rsidP="00182297">
            <w:pPr>
              <w:autoSpaceDE w:val="0"/>
              <w:autoSpaceDN w:val="0"/>
              <w:adjustRightInd w:val="0"/>
              <w:ind w:left="720" w:firstLine="45"/>
              <w:rPr>
                <w:rFonts w:cstheme="minorHAnsi"/>
                <w:sz w:val="24"/>
                <w:szCs w:val="24"/>
              </w:rPr>
            </w:pPr>
            <w:r w:rsidRPr="00182297">
              <w:rPr>
                <w:rFonts w:cstheme="minorHAnsi"/>
                <w:sz w:val="24"/>
                <w:szCs w:val="24"/>
              </w:rPr>
              <w:t>Interviews can take different forms from open-ended to predetermine. The semi structured interview is the most common form. In semi-structured interviews, the investigator, guided by a set of questions and basic goals, explores issues as they arise during the course and within the broader structure of the interview.</w:t>
            </w:r>
          </w:p>
          <w:p w:rsidR="00182297" w:rsidRPr="00182297" w:rsidRDefault="00182297" w:rsidP="00182297">
            <w:pPr>
              <w:pStyle w:val="ListParagraph"/>
              <w:numPr>
                <w:ilvl w:val="0"/>
                <w:numId w:val="38"/>
              </w:numPr>
              <w:rPr>
                <w:rFonts w:asciiTheme="minorHAnsi" w:hAnsiTheme="minorHAnsi" w:cstheme="minorHAnsi"/>
                <w:sz w:val="24"/>
                <w:szCs w:val="24"/>
              </w:rPr>
            </w:pPr>
            <w:r>
              <w:rPr>
                <w:rFonts w:asciiTheme="minorHAnsi" w:hAnsiTheme="minorHAnsi" w:cstheme="minorHAnsi"/>
                <w:b/>
                <w:bCs/>
                <w:sz w:val="24"/>
                <w:szCs w:val="24"/>
              </w:rPr>
              <w:t>Third step:</w:t>
            </w:r>
            <w:r w:rsidRPr="00182297">
              <w:rPr>
                <w:rFonts w:asciiTheme="minorHAnsi" w:hAnsiTheme="minorHAnsi" w:cstheme="minorHAnsi"/>
                <w:b/>
                <w:bCs/>
                <w:sz w:val="24"/>
                <w:szCs w:val="24"/>
              </w:rPr>
              <w:t xml:space="preserve">Conducting the Interview: </w:t>
            </w:r>
            <w:r w:rsidRPr="00182297">
              <w:rPr>
                <w:rFonts w:asciiTheme="minorHAnsi" w:hAnsiTheme="minorHAnsi" w:cstheme="minorHAnsi"/>
                <w:bCs/>
                <w:sz w:val="24"/>
                <w:szCs w:val="24"/>
              </w:rPr>
              <w:t xml:space="preserve">Investigator should ensure that the interview is conduct in an effective and efficient manner in order to achieve the purpose of the interview. The psychology of the witness / suspect is very important factor the need to be consider, this affect the response given by the interviewee during the process of interview. Sometime the inability of the witness to recall the exact detail of what happened distort the investigation process thereby render the effort of the investigator useless. In order to avoid in accurate information from witness due to psychological state of mind of the witness. </w:t>
            </w:r>
            <w:r w:rsidRPr="00182297">
              <w:rPr>
                <w:rFonts w:asciiTheme="minorHAnsi" w:hAnsiTheme="minorHAnsi" w:cstheme="minorHAnsi"/>
                <w:sz w:val="24"/>
                <w:szCs w:val="24"/>
              </w:rPr>
              <w:t xml:space="preserve">Advances in the fields of cognitive </w:t>
            </w:r>
            <w:r w:rsidRPr="00182297">
              <w:rPr>
                <w:rFonts w:asciiTheme="minorHAnsi" w:hAnsiTheme="minorHAnsi" w:cstheme="minorHAnsi"/>
                <w:sz w:val="24"/>
                <w:szCs w:val="24"/>
              </w:rPr>
              <w:t>behavior</w:t>
            </w:r>
            <w:r w:rsidRPr="00182297">
              <w:rPr>
                <w:rFonts w:asciiTheme="minorHAnsi" w:hAnsiTheme="minorHAnsi" w:cstheme="minorHAnsi"/>
                <w:sz w:val="24"/>
                <w:szCs w:val="24"/>
              </w:rPr>
              <w:t xml:space="preserve"> and applied psychology have had a direct impact on how witnesses store and retrieve information and observed events. The cognitive interview, a technique to facilitate memory development, has undergone the most remarkable advances.</w:t>
            </w:r>
          </w:p>
          <w:p w:rsidR="00182297" w:rsidRPr="00182297" w:rsidRDefault="00182297" w:rsidP="00182297">
            <w:pPr>
              <w:pStyle w:val="ListParagraph"/>
              <w:numPr>
                <w:ilvl w:val="0"/>
                <w:numId w:val="39"/>
              </w:numPr>
              <w:rPr>
                <w:rFonts w:asciiTheme="minorHAnsi" w:hAnsiTheme="minorHAnsi" w:cstheme="minorHAnsi"/>
                <w:b/>
                <w:sz w:val="24"/>
                <w:szCs w:val="24"/>
              </w:rPr>
            </w:pPr>
            <w:r w:rsidRPr="00182297">
              <w:rPr>
                <w:rFonts w:asciiTheme="minorHAnsi" w:hAnsiTheme="minorHAnsi" w:cstheme="minorHAnsi"/>
                <w:b/>
                <w:sz w:val="24"/>
                <w:szCs w:val="24"/>
              </w:rPr>
              <w:t>What is cognitive interview? Which technique</w:t>
            </w:r>
            <w:r>
              <w:rPr>
                <w:rFonts w:asciiTheme="minorHAnsi" w:hAnsiTheme="minorHAnsi" w:cstheme="minorHAnsi"/>
                <w:b/>
                <w:sz w:val="24"/>
                <w:szCs w:val="24"/>
              </w:rPr>
              <w:t xml:space="preserve">s are used in this interviewing </w:t>
            </w:r>
            <w:r w:rsidRPr="00182297">
              <w:rPr>
                <w:rFonts w:asciiTheme="minorHAnsi" w:hAnsiTheme="minorHAnsi" w:cstheme="minorHAnsi"/>
                <w:b/>
                <w:sz w:val="24"/>
                <w:szCs w:val="24"/>
              </w:rPr>
              <w:t>type</w:t>
            </w:r>
            <w:r w:rsidRPr="00182297">
              <w:rPr>
                <w:rFonts w:asciiTheme="minorHAnsi" w:hAnsiTheme="minorHAnsi" w:cstheme="minorHAnsi"/>
                <w:b/>
                <w:sz w:val="24"/>
                <w:szCs w:val="24"/>
              </w:rPr>
              <w:t>.</w:t>
            </w:r>
          </w:p>
          <w:p w:rsidR="00182297" w:rsidRPr="00182297" w:rsidRDefault="00182297" w:rsidP="00182297">
            <w:pPr>
              <w:pStyle w:val="ListParagraph"/>
              <w:autoSpaceDE w:val="0"/>
              <w:autoSpaceDN w:val="0"/>
              <w:adjustRightInd w:val="0"/>
              <w:ind w:left="786"/>
              <w:rPr>
                <w:rFonts w:asciiTheme="minorHAnsi" w:hAnsiTheme="minorHAnsi" w:cstheme="minorHAnsi"/>
                <w:sz w:val="24"/>
                <w:szCs w:val="24"/>
              </w:rPr>
            </w:pPr>
            <w:bookmarkStart w:id="0" w:name="_GoBack"/>
            <w:bookmarkEnd w:id="0"/>
            <w:r w:rsidRPr="00182297">
              <w:rPr>
                <w:rFonts w:asciiTheme="minorHAnsi" w:hAnsiTheme="minorHAnsi" w:cstheme="minorHAnsi"/>
                <w:sz w:val="24"/>
                <w:szCs w:val="24"/>
              </w:rPr>
              <w:t>Cognitive interviewing techniques are a systemized approach to using various models of information to encode and retrieve memories and to enhance the witness’s ability to recall the exact information.</w:t>
            </w:r>
          </w:p>
          <w:p w:rsidR="00182297" w:rsidRPr="00182297" w:rsidRDefault="00182297" w:rsidP="00182297">
            <w:pPr>
              <w:autoSpaceDE w:val="0"/>
              <w:autoSpaceDN w:val="0"/>
              <w:adjustRightInd w:val="0"/>
              <w:ind w:left="720"/>
              <w:rPr>
                <w:rFonts w:cstheme="minorHAnsi"/>
                <w:sz w:val="24"/>
                <w:szCs w:val="24"/>
              </w:rPr>
            </w:pPr>
            <w:r w:rsidRPr="00182297">
              <w:rPr>
                <w:rFonts w:cstheme="minorHAnsi"/>
                <w:sz w:val="24"/>
                <w:szCs w:val="24"/>
              </w:rPr>
              <w:t>Cognitive interview is a technique developed to facilitate memory development. This brings a breakthrough in the interviewing tactics. The cognitive interview is basically an expansion of Structural interview, as it includes additional strategies designed to enhance the witness’s memory.</w:t>
            </w:r>
          </w:p>
          <w:p w:rsidR="00182297" w:rsidRPr="00182297" w:rsidRDefault="00182297" w:rsidP="00182297">
            <w:pPr>
              <w:autoSpaceDE w:val="0"/>
              <w:autoSpaceDN w:val="0"/>
              <w:adjustRightInd w:val="0"/>
              <w:ind w:firstLine="720"/>
              <w:rPr>
                <w:rFonts w:cstheme="minorHAnsi"/>
                <w:sz w:val="24"/>
                <w:szCs w:val="24"/>
              </w:rPr>
            </w:pPr>
            <w:r w:rsidRPr="00182297">
              <w:rPr>
                <w:rFonts w:cstheme="minorHAnsi"/>
                <w:sz w:val="24"/>
                <w:szCs w:val="24"/>
              </w:rPr>
              <w:t>The strategies underlying cognitive interview are based on certain theories and `</w:t>
            </w:r>
            <w:r w:rsidRPr="00182297">
              <w:rPr>
                <w:rFonts w:cstheme="minorHAnsi"/>
                <w:sz w:val="24"/>
                <w:szCs w:val="24"/>
              </w:rPr>
              <w:tab/>
              <w:t xml:space="preserve">hypotheses. </w:t>
            </w:r>
          </w:p>
          <w:p w:rsidR="00182297" w:rsidRPr="00182297" w:rsidRDefault="00182297" w:rsidP="00182297">
            <w:pPr>
              <w:autoSpaceDE w:val="0"/>
              <w:autoSpaceDN w:val="0"/>
              <w:adjustRightInd w:val="0"/>
              <w:ind w:left="720" w:hanging="720"/>
              <w:rPr>
                <w:rFonts w:cstheme="minorHAnsi"/>
                <w:sz w:val="24"/>
                <w:szCs w:val="24"/>
              </w:rPr>
            </w:pPr>
            <w:r w:rsidRPr="00182297">
              <w:rPr>
                <w:rFonts w:cstheme="minorHAnsi"/>
                <w:sz w:val="24"/>
                <w:szCs w:val="24"/>
              </w:rPr>
              <w:t xml:space="preserve">             The first hypothesis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details related to it.</w:t>
            </w:r>
          </w:p>
          <w:p w:rsidR="00182297" w:rsidRPr="00182297" w:rsidRDefault="00182297" w:rsidP="00182297">
            <w:pPr>
              <w:autoSpaceDE w:val="0"/>
              <w:autoSpaceDN w:val="0"/>
              <w:adjustRightInd w:val="0"/>
              <w:ind w:left="585"/>
              <w:rPr>
                <w:rFonts w:cstheme="minorHAnsi"/>
                <w:sz w:val="24"/>
                <w:szCs w:val="24"/>
              </w:rPr>
            </w:pPr>
            <w:r w:rsidRPr="00182297">
              <w:rPr>
                <w:rFonts w:cstheme="minorHAnsi"/>
                <w:sz w:val="24"/>
                <w:szCs w:val="24"/>
              </w:rPr>
              <w:t xml:space="preserve">The second hypothesis states that our memories comprise a network of association rather than discrete units. Therefore, it is possible to access memories through </w:t>
            </w:r>
            <w:r w:rsidRPr="00182297">
              <w:rPr>
                <w:rFonts w:cstheme="minorHAnsi"/>
                <w:sz w:val="24"/>
                <w:szCs w:val="24"/>
              </w:rPr>
              <w:lastRenderedPageBreak/>
              <w:t xml:space="preserve">different paths. For example, shifting the temporal perspective, such as starting from the end of an event and working backwards, may trigger a memory. </w:t>
            </w:r>
          </w:p>
          <w:p w:rsidR="00182297" w:rsidRPr="00182297" w:rsidRDefault="00182297" w:rsidP="00182297">
            <w:pPr>
              <w:autoSpaceDE w:val="0"/>
              <w:autoSpaceDN w:val="0"/>
              <w:adjustRightInd w:val="0"/>
              <w:ind w:left="585"/>
              <w:rPr>
                <w:rFonts w:cstheme="minorHAnsi"/>
                <w:sz w:val="24"/>
                <w:szCs w:val="24"/>
              </w:rPr>
            </w:pPr>
            <w:r w:rsidRPr="00182297">
              <w:rPr>
                <w:rFonts w:cstheme="minorHAnsi"/>
                <w:sz w:val="24"/>
                <w:szCs w:val="24"/>
              </w:rPr>
              <w:t>The schema theory is the third model of the cognitive interview process. This theory is script guides that encode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w:t>
            </w:r>
          </w:p>
          <w:p w:rsidR="00182297" w:rsidRPr="00182297" w:rsidRDefault="00182297" w:rsidP="00182297">
            <w:pPr>
              <w:autoSpaceDE w:val="0"/>
              <w:autoSpaceDN w:val="0"/>
              <w:adjustRightInd w:val="0"/>
              <w:ind w:left="585"/>
              <w:rPr>
                <w:rFonts w:cstheme="minorHAnsi"/>
                <w:sz w:val="24"/>
                <w:szCs w:val="24"/>
              </w:rPr>
            </w:pPr>
            <w:r w:rsidRPr="00182297">
              <w:rPr>
                <w:rFonts w:cstheme="minorHAnsi"/>
                <w:sz w:val="24"/>
                <w:szCs w:val="24"/>
              </w:rPr>
              <w:t xml:space="preserve">The process of conducting cognitive interviews involves a multiphase approach and incorporates several techniques in order to enhance communication. </w:t>
            </w:r>
          </w:p>
          <w:p w:rsidR="00182297" w:rsidRPr="00182297" w:rsidRDefault="00182297" w:rsidP="00182297">
            <w:pPr>
              <w:autoSpaceDE w:val="0"/>
              <w:autoSpaceDN w:val="0"/>
              <w:adjustRightInd w:val="0"/>
              <w:rPr>
                <w:rFonts w:cstheme="minorHAnsi"/>
                <w:sz w:val="24"/>
                <w:szCs w:val="24"/>
              </w:rPr>
            </w:pPr>
            <w:r w:rsidRPr="00182297">
              <w:rPr>
                <w:rFonts w:cstheme="minorHAnsi"/>
                <w:sz w:val="24"/>
                <w:szCs w:val="24"/>
              </w:rPr>
              <w:t xml:space="preserve">         </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Phase one involves transferring emotional control to the witness. In other words, the witness is encouraged to do most of the talking. This can be achieved through open-ended questions that allow the witness to take his/her time answering the questions and to control the pace of the interview. The interviewer should not interrupt the witness and should time the necessary questions carefully.</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 xml:space="preserve">Phase two involves a basic line of questioning based on the witness’s recollection of      the event. The investigator must ensure that the interview is structured to some extent in order to obtain answers to </w:t>
            </w:r>
            <w:r w:rsidRPr="00182297">
              <w:rPr>
                <w:rFonts w:cstheme="minorHAnsi"/>
                <w:i/>
                <w:iCs/>
                <w:sz w:val="24"/>
                <w:szCs w:val="24"/>
              </w:rPr>
              <w:t>who</w:t>
            </w:r>
            <w:r w:rsidRPr="00182297">
              <w:rPr>
                <w:rFonts w:cstheme="minorHAnsi"/>
                <w:sz w:val="24"/>
                <w:szCs w:val="24"/>
              </w:rPr>
              <w:t xml:space="preserve">, </w:t>
            </w:r>
            <w:r w:rsidRPr="00182297">
              <w:rPr>
                <w:rFonts w:cstheme="minorHAnsi"/>
                <w:i/>
                <w:iCs/>
                <w:sz w:val="24"/>
                <w:szCs w:val="24"/>
              </w:rPr>
              <w:t>what</w:t>
            </w:r>
            <w:r w:rsidRPr="00182297">
              <w:rPr>
                <w:rFonts w:cstheme="minorHAnsi"/>
                <w:sz w:val="24"/>
                <w:szCs w:val="24"/>
              </w:rPr>
              <w:t xml:space="preserve">, </w:t>
            </w:r>
            <w:r w:rsidRPr="00182297">
              <w:rPr>
                <w:rFonts w:cstheme="minorHAnsi"/>
                <w:i/>
                <w:iCs/>
                <w:sz w:val="24"/>
                <w:szCs w:val="24"/>
              </w:rPr>
              <w:t>where</w:t>
            </w:r>
            <w:r w:rsidRPr="00182297">
              <w:rPr>
                <w:rFonts w:cstheme="minorHAnsi"/>
                <w:sz w:val="24"/>
                <w:szCs w:val="24"/>
              </w:rPr>
              <w:t xml:space="preserve">, </w:t>
            </w:r>
            <w:r w:rsidRPr="00182297">
              <w:rPr>
                <w:rFonts w:cstheme="minorHAnsi"/>
                <w:i/>
                <w:iCs/>
                <w:sz w:val="24"/>
                <w:szCs w:val="24"/>
              </w:rPr>
              <w:t>why</w:t>
            </w:r>
            <w:r w:rsidRPr="00182297">
              <w:rPr>
                <w:rFonts w:cstheme="minorHAnsi"/>
                <w:sz w:val="24"/>
                <w:szCs w:val="24"/>
              </w:rPr>
              <w:t xml:space="preserve">, </w:t>
            </w:r>
            <w:r w:rsidRPr="00182297">
              <w:rPr>
                <w:rFonts w:cstheme="minorHAnsi"/>
                <w:i/>
                <w:iCs/>
                <w:sz w:val="24"/>
                <w:szCs w:val="24"/>
              </w:rPr>
              <w:t>when</w:t>
            </w:r>
            <w:r w:rsidRPr="00182297">
              <w:rPr>
                <w:rFonts w:cstheme="minorHAnsi"/>
                <w:sz w:val="24"/>
                <w:szCs w:val="24"/>
              </w:rPr>
              <w:t xml:space="preserve">, and </w:t>
            </w:r>
            <w:r w:rsidRPr="00182297">
              <w:rPr>
                <w:rFonts w:cstheme="minorHAnsi"/>
                <w:i/>
                <w:iCs/>
                <w:sz w:val="24"/>
                <w:szCs w:val="24"/>
              </w:rPr>
              <w:t xml:space="preserve">how </w:t>
            </w:r>
            <w:r w:rsidRPr="00182297">
              <w:rPr>
                <w:rFonts w:cstheme="minorHAnsi"/>
                <w:sz w:val="24"/>
                <w:szCs w:val="24"/>
              </w:rPr>
              <w:t>questions</w:t>
            </w:r>
            <w:r w:rsidRPr="00182297">
              <w:rPr>
                <w:rFonts w:cstheme="minorHAnsi"/>
                <w:i/>
                <w:iCs/>
                <w:sz w:val="24"/>
                <w:szCs w:val="24"/>
              </w:rPr>
              <w:t xml:space="preserve">, </w:t>
            </w:r>
            <w:r w:rsidRPr="00182297">
              <w:rPr>
                <w:rFonts w:cstheme="minorHAnsi"/>
                <w:sz w:val="24"/>
                <w:szCs w:val="24"/>
              </w:rPr>
              <w:t>most of this phase should concentrate on the witness’s recreation of the event in his/her own narrative.</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Phase three is for the witness to make a second attempt to retrieve the information that they could not recall during the first report. It is important in these three phases, that the interviewer apply cognitive techniques to enable witnesses to recall the relevant information.</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The interviewer should encourage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 xml:space="preserve">The interviewer might also encourage the witness to rearrange the event temporally. In other words, the interviewer might ask the witness to recall an event from a </w:t>
            </w:r>
            <w:r w:rsidRPr="00182297">
              <w:rPr>
                <w:rFonts w:cstheme="minorHAnsi"/>
                <w:sz w:val="24"/>
                <w:szCs w:val="24"/>
              </w:rPr>
              <w:t>non-chronological</w:t>
            </w:r>
            <w:r w:rsidRPr="00182297">
              <w:rPr>
                <w:rFonts w:cstheme="minorHAnsi"/>
                <w:sz w:val="24"/>
                <w:szCs w:val="24"/>
              </w:rPr>
              <w:t xml:space="preserve"> point, such as the middle or the end.</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 xml:space="preserve">The technique has been reported successful. However, there is always a possibility of error in recalling events. </w:t>
            </w:r>
            <w:r w:rsidRPr="00182297">
              <w:rPr>
                <w:rFonts w:cstheme="minorHAnsi"/>
                <w:sz w:val="24"/>
                <w:szCs w:val="24"/>
              </w:rPr>
              <w:t>This</w:t>
            </w:r>
            <w:r w:rsidRPr="00182297">
              <w:rPr>
                <w:rFonts w:cstheme="minorHAnsi"/>
                <w:sz w:val="24"/>
                <w:szCs w:val="24"/>
              </w:rPr>
              <w:t xml:space="preserve"> is a risk associated with every memory enhancing technique, it is the interviewer’s responsibility to minimize the impact of error by using use memory-enhancing techniques as investigative tools.</w:t>
            </w:r>
          </w:p>
          <w:p w:rsidR="00182297" w:rsidRPr="00182297" w:rsidRDefault="00182297" w:rsidP="00182297">
            <w:pPr>
              <w:autoSpaceDE w:val="0"/>
              <w:autoSpaceDN w:val="0"/>
              <w:adjustRightInd w:val="0"/>
              <w:ind w:left="480"/>
              <w:rPr>
                <w:rFonts w:cstheme="minorHAnsi"/>
                <w:sz w:val="24"/>
                <w:szCs w:val="24"/>
              </w:rPr>
            </w:pPr>
            <w:r w:rsidRPr="00182297">
              <w:rPr>
                <w:rFonts w:cstheme="minorHAnsi"/>
                <w:sz w:val="24"/>
                <w:szCs w:val="24"/>
              </w:rPr>
              <w:t>Supporting documentary evidence might be used to corroborate the evidence obtained during interviews in financial crime investigations.</w:t>
            </w:r>
          </w:p>
          <w:p w:rsidR="00182297" w:rsidRPr="00182297" w:rsidRDefault="00182297" w:rsidP="00182297">
            <w:pPr>
              <w:autoSpaceDE w:val="0"/>
              <w:autoSpaceDN w:val="0"/>
              <w:adjustRightInd w:val="0"/>
              <w:rPr>
                <w:rFonts w:cstheme="minorHAnsi"/>
                <w:sz w:val="24"/>
                <w:szCs w:val="24"/>
              </w:rPr>
            </w:pPr>
            <w:r w:rsidRPr="00182297">
              <w:rPr>
                <w:rFonts w:cstheme="minorHAnsi"/>
                <w:sz w:val="24"/>
                <w:szCs w:val="24"/>
              </w:rPr>
              <w:t xml:space="preserve">        There are two types of errors associated with memory recall: </w:t>
            </w:r>
          </w:p>
          <w:p w:rsidR="00182297" w:rsidRPr="00182297" w:rsidRDefault="00182297" w:rsidP="00182297">
            <w:pPr>
              <w:pStyle w:val="ListParagraph"/>
              <w:numPr>
                <w:ilvl w:val="0"/>
                <w:numId w:val="40"/>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Errors in recall: This is simply referred to as errors, are mistakes in actual facts that occurred. E.g. A witness the curse of interrogation mistake colour blue for red.</w:t>
            </w:r>
          </w:p>
          <w:p w:rsidR="00182297" w:rsidRPr="00182297" w:rsidRDefault="00182297" w:rsidP="00182297">
            <w:pPr>
              <w:pStyle w:val="ListParagraph"/>
              <w:numPr>
                <w:ilvl w:val="0"/>
                <w:numId w:val="40"/>
              </w:numPr>
              <w:autoSpaceDE w:val="0"/>
              <w:autoSpaceDN w:val="0"/>
              <w:adjustRightInd w:val="0"/>
              <w:rPr>
                <w:rFonts w:asciiTheme="minorHAnsi" w:hAnsiTheme="minorHAnsi" w:cstheme="minorHAnsi"/>
                <w:sz w:val="24"/>
                <w:szCs w:val="24"/>
              </w:rPr>
            </w:pPr>
            <w:r w:rsidRPr="00182297">
              <w:rPr>
                <w:rFonts w:asciiTheme="minorHAnsi" w:hAnsiTheme="minorHAnsi" w:cstheme="minorHAnsi"/>
                <w:sz w:val="24"/>
                <w:szCs w:val="24"/>
              </w:rPr>
              <w:t>Confabulations. A confabulation occurs when a witness constructs the memory of an event that never occurred, E.g. imagination. Witness may say that the suspect was carrying a gun when in fact the suspect did not have a weapon.</w:t>
            </w:r>
          </w:p>
          <w:p w:rsidR="00182297" w:rsidRPr="00182297" w:rsidRDefault="00182297" w:rsidP="00182297">
            <w:pPr>
              <w:autoSpaceDE w:val="0"/>
              <w:autoSpaceDN w:val="0"/>
              <w:adjustRightInd w:val="0"/>
              <w:ind w:left="360"/>
              <w:rPr>
                <w:rFonts w:cstheme="minorHAnsi"/>
                <w:sz w:val="24"/>
                <w:szCs w:val="24"/>
              </w:rPr>
            </w:pPr>
            <w:r w:rsidRPr="00182297">
              <w:rPr>
                <w:rFonts w:cstheme="minorHAnsi"/>
                <w:sz w:val="24"/>
                <w:szCs w:val="24"/>
              </w:rPr>
              <w:t>Nevertheless, investigators should be aware of the pitfalls of using such techniques and do their best to avoid their misapplication.</w:t>
            </w:r>
          </w:p>
          <w:p w:rsidR="00182297" w:rsidRPr="00182297" w:rsidRDefault="00182297" w:rsidP="00182297">
            <w:pPr>
              <w:pStyle w:val="ListParagraph"/>
              <w:ind w:left="786"/>
              <w:rPr>
                <w:rFonts w:asciiTheme="minorHAnsi" w:hAnsiTheme="minorHAnsi" w:cstheme="minorHAnsi"/>
                <w:b/>
                <w:sz w:val="24"/>
                <w:szCs w:val="24"/>
              </w:rPr>
            </w:pPr>
          </w:p>
          <w:p w:rsidR="00182297" w:rsidRPr="00365B99" w:rsidRDefault="00182297" w:rsidP="00BD52A9">
            <w:pPr>
              <w:autoSpaceDE w:val="0"/>
              <w:autoSpaceDN w:val="0"/>
              <w:adjustRightInd w:val="0"/>
              <w:rPr>
                <w:rFonts w:ascii="Calibri" w:hAnsi="Calibri" w:cs="Calibri"/>
                <w:sz w:val="24"/>
                <w:szCs w:val="24"/>
              </w:rPr>
            </w:pPr>
          </w:p>
        </w:tc>
      </w:tr>
    </w:tbl>
    <w:p w:rsidR="00503D7E" w:rsidRPr="00072B92"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36C" w:rsidRDefault="009E636C" w:rsidP="00CB4D0A">
      <w:pPr>
        <w:spacing w:after="0" w:line="240" w:lineRule="auto"/>
      </w:pPr>
      <w:r>
        <w:separator/>
      </w:r>
    </w:p>
  </w:endnote>
  <w:endnote w:type="continuationSeparator" w:id="0">
    <w:p w:rsidR="009E636C" w:rsidRDefault="009E63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36C" w:rsidRDefault="009E636C" w:rsidP="00CB4D0A">
      <w:pPr>
        <w:spacing w:after="0" w:line="240" w:lineRule="auto"/>
      </w:pPr>
      <w:r>
        <w:separator/>
      </w:r>
    </w:p>
  </w:footnote>
  <w:footnote w:type="continuationSeparator" w:id="0">
    <w:p w:rsidR="009E636C" w:rsidRDefault="009E63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80E71"/>
    <w:multiLevelType w:val="hybridMultilevel"/>
    <w:tmpl w:val="EF3A3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A1432B"/>
    <w:multiLevelType w:val="hybridMultilevel"/>
    <w:tmpl w:val="801AE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3DE7906"/>
    <w:multiLevelType w:val="hybridMultilevel"/>
    <w:tmpl w:val="C9F65B78"/>
    <w:lvl w:ilvl="0" w:tplc="869A20AA">
      <w:start w:val="1"/>
      <w:numFmt w:val="decimal"/>
      <w:lvlText w:val="%1."/>
      <w:lvlJc w:val="left"/>
      <w:pPr>
        <w:ind w:left="786"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7D06A6A"/>
    <w:multiLevelType w:val="hybridMultilevel"/>
    <w:tmpl w:val="801AE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683041"/>
    <w:multiLevelType w:val="hybridMultilevel"/>
    <w:tmpl w:val="EF3A3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661EF3"/>
    <w:multiLevelType w:val="hybridMultilevel"/>
    <w:tmpl w:val="D2CC90D6"/>
    <w:lvl w:ilvl="0" w:tplc="368C2AD0">
      <w:start w:val="2"/>
      <w:numFmt w:val="lowerRoman"/>
      <w:lvlText w:val="%1."/>
      <w:lvlJc w:val="left"/>
      <w:pPr>
        <w:ind w:left="1146" w:hanging="720"/>
      </w:pPr>
      <w:rPr>
        <w:rFonts w:asciiTheme="minorHAnsi" w:hAnsiTheme="minorHAnsi" w:cstheme="minorBidi"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nsid w:val="418E253E"/>
    <w:multiLevelType w:val="hybridMultilevel"/>
    <w:tmpl w:val="40E030D0"/>
    <w:lvl w:ilvl="0" w:tplc="08867B7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420764"/>
    <w:multiLevelType w:val="hybridMultilevel"/>
    <w:tmpl w:val="CDD61B94"/>
    <w:lvl w:ilvl="0" w:tplc="201E86B2">
      <w:start w:val="3"/>
      <w:numFmt w:val="decimal"/>
      <w:lvlText w:val="%1."/>
      <w:lvlJc w:val="left"/>
      <w:pPr>
        <w:ind w:left="786" w:hanging="360"/>
      </w:pPr>
      <w:rPr>
        <w:rFonts w:cs="Calibri"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FE71C4"/>
    <w:multiLevelType w:val="hybridMultilevel"/>
    <w:tmpl w:val="CB7AA7F8"/>
    <w:lvl w:ilvl="0" w:tplc="A508A71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A855E84"/>
    <w:multiLevelType w:val="hybridMultilevel"/>
    <w:tmpl w:val="A50073C4"/>
    <w:lvl w:ilvl="0" w:tplc="40E4EE3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CC71217"/>
    <w:multiLevelType w:val="hybridMultilevel"/>
    <w:tmpl w:val="EDEE7420"/>
    <w:lvl w:ilvl="0" w:tplc="6EDEDE4A">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7FA1E73"/>
    <w:multiLevelType w:val="hybridMultilevel"/>
    <w:tmpl w:val="397CA54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FCD533D"/>
    <w:multiLevelType w:val="hybridMultilevel"/>
    <w:tmpl w:val="D792B4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0A9462F"/>
    <w:multiLevelType w:val="hybridMultilevel"/>
    <w:tmpl w:val="83D4E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34">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8E5B9E"/>
    <w:multiLevelType w:val="hybridMultilevel"/>
    <w:tmpl w:val="DF460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9"/>
  </w:num>
  <w:num w:numId="3">
    <w:abstractNumId w:val="34"/>
  </w:num>
  <w:num w:numId="4">
    <w:abstractNumId w:val="32"/>
  </w:num>
  <w:num w:numId="5">
    <w:abstractNumId w:val="28"/>
  </w:num>
  <w:num w:numId="6">
    <w:abstractNumId w:val="20"/>
  </w:num>
  <w:num w:numId="7">
    <w:abstractNumId w:val="39"/>
  </w:num>
  <w:num w:numId="8">
    <w:abstractNumId w:val="38"/>
  </w:num>
  <w:num w:numId="9">
    <w:abstractNumId w:val="15"/>
  </w:num>
  <w:num w:numId="10">
    <w:abstractNumId w:val="35"/>
  </w:num>
  <w:num w:numId="11">
    <w:abstractNumId w:val="8"/>
  </w:num>
  <w:num w:numId="12">
    <w:abstractNumId w:val="33"/>
  </w:num>
  <w:num w:numId="13">
    <w:abstractNumId w:val="3"/>
  </w:num>
  <w:num w:numId="14">
    <w:abstractNumId w:val="4"/>
  </w:num>
  <w:num w:numId="15">
    <w:abstractNumId w:val="1"/>
  </w:num>
  <w:num w:numId="16">
    <w:abstractNumId w:val="6"/>
  </w:num>
  <w:num w:numId="17">
    <w:abstractNumId w:val="26"/>
  </w:num>
  <w:num w:numId="18">
    <w:abstractNumId w:val="16"/>
  </w:num>
  <w:num w:numId="19">
    <w:abstractNumId w:val="14"/>
  </w:num>
  <w:num w:numId="20">
    <w:abstractNumId w:val="7"/>
  </w:num>
  <w:num w:numId="21">
    <w:abstractNumId w:val="24"/>
  </w:num>
  <w:num w:numId="22">
    <w:abstractNumId w:val="5"/>
  </w:num>
  <w:num w:numId="23">
    <w:abstractNumId w:val="19"/>
  </w:num>
  <w:num w:numId="24">
    <w:abstractNumId w:val="10"/>
  </w:num>
  <w:num w:numId="25">
    <w:abstractNumId w:val="36"/>
  </w:num>
  <w:num w:numId="26">
    <w:abstractNumId w:val="30"/>
  </w:num>
  <w:num w:numId="27">
    <w:abstractNumId w:val="31"/>
  </w:num>
  <w:num w:numId="28">
    <w:abstractNumId w:val="23"/>
  </w:num>
  <w:num w:numId="29">
    <w:abstractNumId w:val="25"/>
  </w:num>
  <w:num w:numId="30">
    <w:abstractNumId w:val="13"/>
  </w:num>
  <w:num w:numId="31">
    <w:abstractNumId w:val="0"/>
  </w:num>
  <w:num w:numId="32">
    <w:abstractNumId w:val="37"/>
  </w:num>
  <w:num w:numId="33">
    <w:abstractNumId w:val="18"/>
  </w:num>
  <w:num w:numId="34">
    <w:abstractNumId w:val="2"/>
  </w:num>
  <w:num w:numId="35">
    <w:abstractNumId w:val="12"/>
  </w:num>
  <w:num w:numId="36">
    <w:abstractNumId w:val="11"/>
  </w:num>
  <w:num w:numId="37">
    <w:abstractNumId w:val="27"/>
  </w:num>
  <w:num w:numId="38">
    <w:abstractNumId w:val="17"/>
  </w:num>
  <w:num w:numId="39">
    <w:abstractNumId w:val="2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16B"/>
    <w:rsid w:val="00033B2A"/>
    <w:rsid w:val="00035CDD"/>
    <w:rsid w:val="00040083"/>
    <w:rsid w:val="00055992"/>
    <w:rsid w:val="00072B92"/>
    <w:rsid w:val="000820E8"/>
    <w:rsid w:val="000C5F8F"/>
    <w:rsid w:val="001175EE"/>
    <w:rsid w:val="00157CF6"/>
    <w:rsid w:val="00182297"/>
    <w:rsid w:val="00182416"/>
    <w:rsid w:val="00187EB4"/>
    <w:rsid w:val="001F0481"/>
    <w:rsid w:val="0020451E"/>
    <w:rsid w:val="00206B9D"/>
    <w:rsid w:val="0023259C"/>
    <w:rsid w:val="0026780C"/>
    <w:rsid w:val="0027272B"/>
    <w:rsid w:val="002824DB"/>
    <w:rsid w:val="002942A7"/>
    <w:rsid w:val="002B0BD7"/>
    <w:rsid w:val="002B573D"/>
    <w:rsid w:val="002C5CB2"/>
    <w:rsid w:val="002F779F"/>
    <w:rsid w:val="00305864"/>
    <w:rsid w:val="0032458D"/>
    <w:rsid w:val="00365B99"/>
    <w:rsid w:val="003711B4"/>
    <w:rsid w:val="00371885"/>
    <w:rsid w:val="00386456"/>
    <w:rsid w:val="00391EA0"/>
    <w:rsid w:val="003E2B87"/>
    <w:rsid w:val="00405895"/>
    <w:rsid w:val="004058DF"/>
    <w:rsid w:val="00437CCC"/>
    <w:rsid w:val="00486F1A"/>
    <w:rsid w:val="00490CB9"/>
    <w:rsid w:val="004A2CE2"/>
    <w:rsid w:val="004E3CDA"/>
    <w:rsid w:val="004F4B4D"/>
    <w:rsid w:val="0050216D"/>
    <w:rsid w:val="00503D7E"/>
    <w:rsid w:val="0050778F"/>
    <w:rsid w:val="00517196"/>
    <w:rsid w:val="00535F31"/>
    <w:rsid w:val="005434B0"/>
    <w:rsid w:val="00574D64"/>
    <w:rsid w:val="005760FE"/>
    <w:rsid w:val="00587B9F"/>
    <w:rsid w:val="00591365"/>
    <w:rsid w:val="005A642B"/>
    <w:rsid w:val="005B31E4"/>
    <w:rsid w:val="005E2374"/>
    <w:rsid w:val="006034F6"/>
    <w:rsid w:val="00607874"/>
    <w:rsid w:val="00607E77"/>
    <w:rsid w:val="00617BB3"/>
    <w:rsid w:val="00630898"/>
    <w:rsid w:val="006415C0"/>
    <w:rsid w:val="00645CDD"/>
    <w:rsid w:val="006823A7"/>
    <w:rsid w:val="0070347F"/>
    <w:rsid w:val="0070678E"/>
    <w:rsid w:val="0071549C"/>
    <w:rsid w:val="007359AE"/>
    <w:rsid w:val="0076228D"/>
    <w:rsid w:val="007822F3"/>
    <w:rsid w:val="007A7B25"/>
    <w:rsid w:val="00804BDB"/>
    <w:rsid w:val="00831C11"/>
    <w:rsid w:val="00847B54"/>
    <w:rsid w:val="00851E86"/>
    <w:rsid w:val="008A60B4"/>
    <w:rsid w:val="008B3C31"/>
    <w:rsid w:val="008B64FE"/>
    <w:rsid w:val="008D2CC1"/>
    <w:rsid w:val="00935BF7"/>
    <w:rsid w:val="0095442C"/>
    <w:rsid w:val="00983942"/>
    <w:rsid w:val="009C37E0"/>
    <w:rsid w:val="009E636C"/>
    <w:rsid w:val="00A14B66"/>
    <w:rsid w:val="00A430B5"/>
    <w:rsid w:val="00A65CF7"/>
    <w:rsid w:val="00A851DA"/>
    <w:rsid w:val="00AC7D5B"/>
    <w:rsid w:val="00AE1481"/>
    <w:rsid w:val="00B0415E"/>
    <w:rsid w:val="00B04678"/>
    <w:rsid w:val="00B13499"/>
    <w:rsid w:val="00B344A9"/>
    <w:rsid w:val="00B82A7D"/>
    <w:rsid w:val="00BC46DF"/>
    <w:rsid w:val="00BD52A9"/>
    <w:rsid w:val="00C03577"/>
    <w:rsid w:val="00C12370"/>
    <w:rsid w:val="00C63428"/>
    <w:rsid w:val="00C65FEA"/>
    <w:rsid w:val="00CA0AC2"/>
    <w:rsid w:val="00CA416B"/>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4622C"/>
    <w:rsid w:val="00E54832"/>
    <w:rsid w:val="00E56A90"/>
    <w:rsid w:val="00E641CC"/>
    <w:rsid w:val="00E67878"/>
    <w:rsid w:val="00E8113C"/>
    <w:rsid w:val="00EA30AB"/>
    <w:rsid w:val="00EB3925"/>
    <w:rsid w:val="00EC0D65"/>
    <w:rsid w:val="00ED39C8"/>
    <w:rsid w:val="00EE6A2F"/>
    <w:rsid w:val="00F51F61"/>
    <w:rsid w:val="00FD3F0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styleId="Hyperlink">
    <w:name w:val="Hyperlink"/>
    <w:basedOn w:val="DefaultParagraphFont"/>
    <w:uiPriority w:val="99"/>
    <w:semiHidden/>
    <w:unhideWhenUsed/>
    <w:rsid w:val="00072B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Ques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86721-A751-4D26-9223-AB0F26E4D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6</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15</cp:revision>
  <dcterms:created xsi:type="dcterms:W3CDTF">2015-06-24T08:54:00Z</dcterms:created>
  <dcterms:modified xsi:type="dcterms:W3CDTF">2015-08-05T11:03:00Z</dcterms:modified>
</cp:coreProperties>
</file>