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D9C" w:rsidRDefault="00AE141E">
      <w:pPr>
        <w:rPr>
          <w:b/>
        </w:rPr>
      </w:pPr>
      <w:bookmarkStart w:id="0" w:name="_GoBack"/>
      <w:bookmarkEnd w:id="0"/>
      <w:r w:rsidRPr="0007656E">
        <w:rPr>
          <w:b/>
        </w:rPr>
        <w:t>Assessment 3</w:t>
      </w:r>
    </w:p>
    <w:p w:rsidR="0007656E" w:rsidRDefault="0007656E">
      <w:pPr>
        <w:rPr>
          <w:b/>
        </w:rPr>
      </w:pPr>
    </w:p>
    <w:p w:rsidR="0007656E" w:rsidRPr="0007656E" w:rsidRDefault="0007656E">
      <w:pPr>
        <w:rPr>
          <w:b/>
        </w:rPr>
      </w:pPr>
    </w:p>
    <w:p w:rsidR="00AE141E" w:rsidRPr="0007656E" w:rsidRDefault="00AE141E">
      <w:pPr>
        <w:rPr>
          <w:b/>
        </w:rPr>
      </w:pPr>
      <w:r w:rsidRPr="0007656E">
        <w:rPr>
          <w:b/>
        </w:rPr>
        <w:t>1.</w:t>
      </w:r>
    </w:p>
    <w:p w:rsidR="00AE141E" w:rsidRPr="0007656E" w:rsidRDefault="00AE141E">
      <w:pPr>
        <w:rPr>
          <w:b/>
        </w:rPr>
      </w:pPr>
      <w:r w:rsidRPr="0007656E">
        <w:rPr>
          <w:b/>
        </w:rPr>
        <w:t>I. You are an investigative officer, how would you differentiate between the high and low level thieves?</w:t>
      </w:r>
    </w:p>
    <w:p w:rsidR="00AE141E" w:rsidRDefault="00AE141E">
      <w:r>
        <w:t>High level thieves tend to steal higher amounts; they also tend to have been working for the company for a long time, well-educated and well paid.  It’s also likely that they are in collusion with others.</w:t>
      </w:r>
    </w:p>
    <w:p w:rsidR="00AE141E" w:rsidRDefault="00AE141E">
      <w:r>
        <w:t>Lower level thieves find it harder as the controls cannot be as easily bypassed as at the higher end because of this the amounts tend to be smaller but occur more frequently, likely to work alone.</w:t>
      </w:r>
    </w:p>
    <w:p w:rsidR="00AE141E" w:rsidRPr="0007656E" w:rsidRDefault="00AE141E">
      <w:pPr>
        <w:rPr>
          <w:b/>
        </w:rPr>
      </w:pPr>
      <w:r w:rsidRPr="0007656E">
        <w:rPr>
          <w:b/>
        </w:rPr>
        <w:t>ii. Give the profile of a typical criminal who commits more expensive fraud.</w:t>
      </w:r>
    </w:p>
    <w:p w:rsidR="00AE141E" w:rsidRDefault="00AE141E">
      <w:r>
        <w:t>Profile includes, being highly paid, male, above 60 and well educated.</w:t>
      </w:r>
    </w:p>
    <w:p w:rsidR="00AE141E" w:rsidRPr="0007656E" w:rsidRDefault="00AE141E">
      <w:pPr>
        <w:rPr>
          <w:b/>
        </w:rPr>
      </w:pPr>
      <w:r w:rsidRPr="0007656E">
        <w:rPr>
          <w:b/>
        </w:rPr>
        <w:t>iii. Define the term ‘calculating criminals’</w:t>
      </w:r>
    </w:p>
    <w:p w:rsidR="00AE141E" w:rsidRDefault="00AE141E">
      <w:r>
        <w:t>Calculating criminals are usually repeat criminals, motivated to take high risks and lack feelings of empathy, they are of a predatory nature.</w:t>
      </w:r>
    </w:p>
    <w:p w:rsidR="00AE141E" w:rsidRPr="0007656E" w:rsidRDefault="00AE141E">
      <w:pPr>
        <w:rPr>
          <w:b/>
        </w:rPr>
      </w:pPr>
      <w:r w:rsidRPr="0007656E">
        <w:rPr>
          <w:b/>
        </w:rPr>
        <w:t>iv. What is the main difference between situation dependent criminals and power brokers?</w:t>
      </w:r>
    </w:p>
    <w:p w:rsidR="00AE141E" w:rsidRDefault="00AE141E">
      <w:r>
        <w:t>Situation dependent criminals are people who commit crimes without meaning to harm others and believe that they are right in what they are intending to do.  Whereby; power brokers believe that they can deceive every stakeholder in order to seize the finances of the company for their own benefit.</w:t>
      </w:r>
    </w:p>
    <w:p w:rsidR="00AE141E" w:rsidRPr="0007656E" w:rsidRDefault="00AE141E">
      <w:pPr>
        <w:rPr>
          <w:b/>
        </w:rPr>
      </w:pPr>
      <w:r w:rsidRPr="0007656E">
        <w:rPr>
          <w:b/>
        </w:rPr>
        <w:t>v. What are the three situations that are usually present in fraud cases according to fraud triangle?</w:t>
      </w:r>
    </w:p>
    <w:p w:rsidR="00AE141E" w:rsidRDefault="00AE141E">
      <w:r>
        <w:t>Pressure – financial problem that is unable to be solved through legitimate means.</w:t>
      </w:r>
    </w:p>
    <w:p w:rsidR="00AE141E" w:rsidRDefault="00AE141E">
      <w:r>
        <w:t>Opportunity – sees some way to use position of trust to solve financial problem.</w:t>
      </w:r>
    </w:p>
    <w:p w:rsidR="00AE141E" w:rsidRDefault="00AE141E" w:rsidP="0007656E">
      <w:pPr>
        <w:pStyle w:val="NoSpacing"/>
      </w:pPr>
      <w:r>
        <w:t>Rationalization – do not view themselves as criminals, no criminal past so rationalization includes:</w:t>
      </w:r>
    </w:p>
    <w:p w:rsidR="00AE141E" w:rsidRDefault="00AE141E">
      <w:r>
        <w:t>‘Was borrowing’, ‘was owed’, ‘they deserved to be stolen from’</w:t>
      </w:r>
    </w:p>
    <w:p w:rsidR="00AE141E" w:rsidRPr="0007656E" w:rsidRDefault="00AE141E">
      <w:pPr>
        <w:rPr>
          <w:b/>
        </w:rPr>
      </w:pPr>
      <w:r w:rsidRPr="0007656E">
        <w:rPr>
          <w:b/>
        </w:rPr>
        <w:t>vi. Briefly describe the Gwynn Nettler’s perception about employees lying, cheating and stealing.</w:t>
      </w:r>
    </w:p>
    <w:p w:rsidR="00F804C3" w:rsidRDefault="00F804C3">
      <w:r>
        <w:t>Those unable to delay gratification, tend not to be liked by others, have experienced failure and are under stress are more likely to commit a crime.  Whereby people with a conscience, more intelligent and middle/upper class are less likely to commit a crime; however all are more likely to commit fraud the easier it is to commit.</w:t>
      </w:r>
    </w:p>
    <w:p w:rsidR="0007656E" w:rsidRDefault="0007656E"/>
    <w:p w:rsidR="0007656E" w:rsidRDefault="0007656E"/>
    <w:p w:rsidR="0007656E" w:rsidRDefault="0007656E"/>
    <w:p w:rsidR="00F804C3" w:rsidRPr="0007656E" w:rsidRDefault="00F804C3">
      <w:pPr>
        <w:rPr>
          <w:b/>
        </w:rPr>
      </w:pPr>
      <w:r w:rsidRPr="0007656E">
        <w:rPr>
          <w:b/>
        </w:rPr>
        <w:t>vii. What are the typical motivations for a white collar criminal which persuade him to commit fraud?</w:t>
      </w:r>
    </w:p>
    <w:p w:rsidR="00F804C3" w:rsidRDefault="00F804C3">
      <w:r>
        <w:t>Financial constraints act as motivators along with potential loss of reputation and status.  Constant images of wealth and success are a driving force and the need to redress the disparity of winners and losers by needing more money.</w:t>
      </w:r>
    </w:p>
    <w:p w:rsidR="00F804C3" w:rsidRDefault="00F804C3">
      <w:r>
        <w:t>Corporate pressure – criminal behaviour can seem normal within some corporate cultures.</w:t>
      </w:r>
    </w:p>
    <w:p w:rsidR="00F804C3" w:rsidRDefault="00F804C3">
      <w:r>
        <w:t>Stability and conformity are key characteristics of a white collar crime which can work as a camouflage forming a basis of trust.</w:t>
      </w:r>
    </w:p>
    <w:p w:rsidR="00F804C3" w:rsidRPr="0007656E" w:rsidRDefault="00F804C3">
      <w:pPr>
        <w:rPr>
          <w:b/>
        </w:rPr>
      </w:pPr>
      <w:r w:rsidRPr="0007656E">
        <w:rPr>
          <w:b/>
        </w:rPr>
        <w:t>2) The profile of a white collar or blue collar criminal is different from other typical street criminals. Discuss:</w:t>
      </w:r>
    </w:p>
    <w:p w:rsidR="00F804C3" w:rsidRDefault="00F804C3">
      <w:r>
        <w:t xml:space="preserve">The difference between white/blue collar and street crime is usually the people committing them.  In white/blue collar crime the people tend to hold a respected position and are of higher than average intelligence.  Street crimes tend to be committed by people of lower level intelligence, often in poverty or unemployed.  </w:t>
      </w:r>
    </w:p>
    <w:p w:rsidR="00F804C3" w:rsidRDefault="00F804C3">
      <w:r>
        <w:t>White/blue collar crime usually involves much higher amounts than street crime.  Street crime can be more violent in nature; however white/blue collar crime can have more devastating effects financially.  Street crime is usually intentional; the offender often targets the victim.  White/blue collar crime is not always intentional but tends to take place over a longer period of time.</w:t>
      </w:r>
    </w:p>
    <w:p w:rsidR="00F804C3" w:rsidRDefault="00F804C3">
      <w:r>
        <w:t>White/blue collar crime is a criminal offence that is non-violent in nature and usually involves deception, lies and fraud to obtain profit related outcomes.</w:t>
      </w:r>
    </w:p>
    <w:p w:rsidR="00F804C3" w:rsidRPr="0007656E" w:rsidRDefault="00F804C3">
      <w:pPr>
        <w:rPr>
          <w:b/>
        </w:rPr>
      </w:pPr>
      <w:r w:rsidRPr="0007656E">
        <w:rPr>
          <w:b/>
        </w:rPr>
        <w:t xml:space="preserve">3) </w:t>
      </w:r>
      <w:r w:rsidR="0007656E" w:rsidRPr="0007656E">
        <w:rPr>
          <w:b/>
        </w:rPr>
        <w:t>Fraud is most common in organisations that have no controls, no trust, no ethical values, no profits and no prospects. Discuss:</w:t>
      </w:r>
    </w:p>
    <w:p w:rsidR="0007656E" w:rsidRDefault="0007656E">
      <w:r>
        <w:t xml:space="preserve">If the managers/directors/owners of an organisation have ethics and integrity this tends to set the tone within the organisation.  Employees tend to follow the lead of their bosses.  In a negative work environment there will be low or non-existent levels of employee morale and no obligation to protect the company.  </w:t>
      </w:r>
    </w:p>
    <w:p w:rsidR="0007656E" w:rsidRDefault="0007656E">
      <w:r>
        <w:t>Internal controls are a major factor in potential fraud, the stronger the controls the less attractive target for criminals.  The implementation and continuous assessment of policies, processes and procedures are key, as is segregation of duties and training of staff.  Therefore if no training, poor controls and lack of ethics is endemic to the business, it stands to reason that fraud would be more common in such and organisation.</w:t>
      </w:r>
    </w:p>
    <w:p w:rsidR="0007656E" w:rsidRDefault="0007656E"/>
    <w:p w:rsidR="0007656E" w:rsidRDefault="0007656E"/>
    <w:p w:rsidR="0007656E" w:rsidRPr="0007656E" w:rsidRDefault="0007656E">
      <w:pPr>
        <w:rPr>
          <w:b/>
        </w:rPr>
      </w:pPr>
      <w:r w:rsidRPr="0007656E">
        <w:rPr>
          <w:b/>
        </w:rPr>
        <w:lastRenderedPageBreak/>
        <w:t>Case Study</w:t>
      </w:r>
    </w:p>
    <w:p w:rsidR="0007656E" w:rsidRPr="00F65E10" w:rsidRDefault="0007656E" w:rsidP="0007656E">
      <w:pPr>
        <w:pStyle w:val="ListParagraph"/>
        <w:numPr>
          <w:ilvl w:val="0"/>
          <w:numId w:val="1"/>
        </w:numPr>
        <w:rPr>
          <w:b/>
        </w:rPr>
      </w:pPr>
      <w:r w:rsidRPr="00F65E10">
        <w:rPr>
          <w:b/>
        </w:rPr>
        <w:t>If the trader has actually committed the crime, what kind of crime is it?</w:t>
      </w:r>
    </w:p>
    <w:p w:rsidR="0007656E" w:rsidRDefault="0007656E" w:rsidP="0007656E">
      <w:r>
        <w:t xml:space="preserve">The crime </w:t>
      </w:r>
      <w:r w:rsidR="00F65E10">
        <w:t>would be</w:t>
      </w:r>
      <w:r>
        <w:t xml:space="preserve"> an accounting fraud.</w:t>
      </w:r>
    </w:p>
    <w:p w:rsidR="0007656E" w:rsidRPr="00F65E10" w:rsidRDefault="0007656E" w:rsidP="0007656E">
      <w:pPr>
        <w:pStyle w:val="ListParagraph"/>
        <w:numPr>
          <w:ilvl w:val="0"/>
          <w:numId w:val="1"/>
        </w:numPr>
        <w:rPr>
          <w:b/>
        </w:rPr>
      </w:pPr>
      <w:r w:rsidRPr="00F65E10">
        <w:rPr>
          <w:b/>
        </w:rPr>
        <w:t>How can forensic experts investigate the case properly when the trader could have sold the goods without generating any invoices or on cash?</w:t>
      </w:r>
    </w:p>
    <w:p w:rsidR="0007656E" w:rsidRDefault="0007656E" w:rsidP="0007656E">
      <w:r>
        <w:t>To investigate this would be very difficult if the trader is the</w:t>
      </w:r>
      <w:r w:rsidR="00F65E10">
        <w:t xml:space="preserve"> sole</w:t>
      </w:r>
      <w:r>
        <w:t xml:space="preserve"> owner</w:t>
      </w:r>
      <w:r w:rsidR="00F65E10">
        <w:t xml:space="preserve"> and operator</w:t>
      </w:r>
      <w:r>
        <w:t xml:space="preserve"> of the business.  </w:t>
      </w:r>
      <w:r w:rsidR="00F65E10">
        <w:t xml:space="preserve"> I</w:t>
      </w:r>
      <w:r>
        <w:t>t is likely to be only him with absolutely no segregation of duties.</w:t>
      </w:r>
    </w:p>
    <w:p w:rsidR="0007656E" w:rsidRDefault="0007656E" w:rsidP="0007656E">
      <w:r>
        <w:t xml:space="preserve">Trader bank statements could be analysed along with personal bank statements in the first instance.  General analysis of lifestyle and of any major asset purchases </w:t>
      </w:r>
      <w:r w:rsidR="00F65E10">
        <w:t>made recently, which</w:t>
      </w:r>
      <w:r>
        <w:t xml:space="preserve"> are not substantiated via income from the trader bank statements / accounts and tax return.</w:t>
      </w:r>
    </w:p>
    <w:p w:rsidR="00F65E10" w:rsidRDefault="00F65E10" w:rsidP="0007656E">
      <w:r>
        <w:t>Purchase orders matched with purchase invoices and payments out.</w:t>
      </w:r>
      <w:r w:rsidR="00BD5033">
        <w:t xml:space="preserve">  </w:t>
      </w:r>
      <w:r>
        <w:t>Sales orders matched with sales invoices and receipts in, to ascertain an average gross margin attained on normal trading.  Benchmarking against industry standard and competitor margins.</w:t>
      </w:r>
    </w:p>
    <w:p w:rsidR="00F65E10" w:rsidRDefault="00F65E10" w:rsidP="0007656E">
      <w:r>
        <w:t>If cash has been received, how is this recorded?  Is there a cash book?</w:t>
      </w:r>
    </w:p>
    <w:p w:rsidR="00F65E10" w:rsidRDefault="00F65E10" w:rsidP="0007656E">
      <w:r>
        <w:t>Interview suppliers and customers to gain insight into what prices paid</w:t>
      </w:r>
      <w:r w:rsidR="00BD5033">
        <w:t xml:space="preserve"> and how payment was made.</w:t>
      </w:r>
      <w:r>
        <w:t xml:space="preserve">  Obtain copies of supplier paperwork</w:t>
      </w:r>
      <w:r w:rsidR="00BD5033">
        <w:t xml:space="preserve"> from suppliers</w:t>
      </w:r>
      <w:r>
        <w:t xml:space="preserve"> to substantiate purchases at relevant prices.  Try to obtain paperwork from customers if any form of receipt given, or take statements as to method of payment and value paid.  Photograph kitchens supplied to ascertain quality and general market price.</w:t>
      </w:r>
    </w:p>
    <w:p w:rsidR="00F65E10" w:rsidRDefault="00F65E10" w:rsidP="0007656E">
      <w:r>
        <w:t xml:space="preserve">Undertake </w:t>
      </w:r>
      <w:r w:rsidR="00BD5033">
        <w:t xml:space="preserve">an analysis of stock held, quality </w:t>
      </w:r>
      <w:r>
        <w:t xml:space="preserve">and </w:t>
      </w:r>
      <w:r w:rsidR="00BD5033">
        <w:t xml:space="preserve">market </w:t>
      </w:r>
      <w:r>
        <w:t xml:space="preserve">price along with any WIP.  </w:t>
      </w:r>
    </w:p>
    <w:p w:rsidR="00BD5033" w:rsidRDefault="00BD5033" w:rsidP="0007656E">
      <w:r>
        <w:t>Investigate the supplier of the website images; find out who the IP rights are registered with and whether they are generic stock images supplied by developer or third party.  Obtain paperwork to substantiate this.</w:t>
      </w:r>
    </w:p>
    <w:p w:rsidR="0007656E" w:rsidRDefault="0007656E" w:rsidP="0007656E"/>
    <w:p w:rsidR="0007656E" w:rsidRDefault="0007656E" w:rsidP="0007656E"/>
    <w:p w:rsidR="0007656E" w:rsidRDefault="0007656E" w:rsidP="0007656E">
      <w:pPr>
        <w:pStyle w:val="ListParagraph"/>
      </w:pPr>
    </w:p>
    <w:p w:rsidR="0007656E" w:rsidRDefault="0007656E" w:rsidP="0007656E">
      <w:pPr>
        <w:pStyle w:val="ListParagraph"/>
      </w:pPr>
    </w:p>
    <w:p w:rsidR="00F804C3" w:rsidRDefault="00F804C3"/>
    <w:p w:rsidR="00AE141E" w:rsidRDefault="00AE141E"/>
    <w:p w:rsidR="00AE141E" w:rsidRDefault="00AE141E"/>
    <w:p w:rsidR="00AE141E" w:rsidRDefault="00AE141E"/>
    <w:p w:rsidR="00AE141E" w:rsidRDefault="00AE141E"/>
    <w:p w:rsidR="00AE141E" w:rsidRDefault="00AE141E"/>
    <w:sectPr w:rsidR="00AE14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053DA"/>
    <w:multiLevelType w:val="hybridMultilevel"/>
    <w:tmpl w:val="2A36B4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41E"/>
    <w:rsid w:val="0007656E"/>
    <w:rsid w:val="00215D9C"/>
    <w:rsid w:val="00AE141E"/>
    <w:rsid w:val="00BB1321"/>
    <w:rsid w:val="00BD5033"/>
    <w:rsid w:val="00F65E10"/>
    <w:rsid w:val="00F80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656E"/>
    <w:pPr>
      <w:spacing w:after="0" w:line="240" w:lineRule="auto"/>
    </w:pPr>
  </w:style>
  <w:style w:type="paragraph" w:styleId="ListParagraph">
    <w:name w:val="List Paragraph"/>
    <w:basedOn w:val="Normal"/>
    <w:uiPriority w:val="34"/>
    <w:qFormat/>
    <w:rsid w:val="000765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656E"/>
    <w:pPr>
      <w:spacing w:after="0" w:line="240" w:lineRule="auto"/>
    </w:pPr>
  </w:style>
  <w:style w:type="paragraph" w:styleId="ListParagraph">
    <w:name w:val="List Paragraph"/>
    <w:basedOn w:val="Normal"/>
    <w:uiPriority w:val="34"/>
    <w:qFormat/>
    <w:rsid w:val="000765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Julie Bowmer</cp:lastModifiedBy>
  <cp:revision>2</cp:revision>
  <dcterms:created xsi:type="dcterms:W3CDTF">2015-01-19T14:33:00Z</dcterms:created>
  <dcterms:modified xsi:type="dcterms:W3CDTF">2015-01-19T14:33:00Z</dcterms:modified>
</cp:coreProperties>
</file>