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6529">
            <w:pPr>
              <w:pStyle w:val="Default"/>
              <w:rPr>
                <w:rFonts w:asciiTheme="minorHAnsi" w:hAnsiTheme="minorHAnsi"/>
              </w:rPr>
            </w:pPr>
            <w:r>
              <w:rPr>
                <w:rFonts w:asciiTheme="minorHAnsi" w:hAnsiTheme="minorHAnsi"/>
              </w:rPr>
              <w:t>The Investigative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6529">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92DC1" w:rsidRDefault="00BA6529" w:rsidP="00B92DC1">
            <w:pPr>
              <w:spacing w:line="360" w:lineRule="auto"/>
              <w:jc w:val="both"/>
              <w:rPr>
                <w:rFonts w:ascii="Arial" w:hAnsi="Arial" w:cs="Arial"/>
                <w:b/>
                <w:sz w:val="24"/>
                <w:szCs w:val="24"/>
                <w:u w:val="single"/>
              </w:rPr>
            </w:pPr>
            <w:r>
              <w:rPr>
                <w:rFonts w:ascii="Arial" w:hAnsi="Arial" w:cs="Arial"/>
                <w:b/>
                <w:sz w:val="24"/>
                <w:szCs w:val="24"/>
                <w:u w:val="single"/>
              </w:rPr>
              <w:t>ASSESSMENT 5</w:t>
            </w:r>
          </w:p>
          <w:p w:rsidR="00B92DC1" w:rsidRDefault="00B92DC1" w:rsidP="00B92DC1">
            <w:pPr>
              <w:spacing w:line="360" w:lineRule="auto"/>
              <w:jc w:val="both"/>
              <w:rPr>
                <w:rFonts w:ascii="Arial" w:hAnsi="Arial" w:cs="Arial"/>
                <w:b/>
                <w:sz w:val="24"/>
                <w:szCs w:val="24"/>
                <w:u w:val="single"/>
              </w:rPr>
            </w:pPr>
          </w:p>
          <w:p w:rsidR="00B92DC1" w:rsidRPr="00BB7796" w:rsidRDefault="00B92DC1" w:rsidP="00B92DC1">
            <w:pPr>
              <w:spacing w:line="360" w:lineRule="auto"/>
              <w:jc w:val="both"/>
              <w:rPr>
                <w:rFonts w:ascii="Arial" w:hAnsi="Arial" w:cs="Arial"/>
                <w:sz w:val="24"/>
                <w:szCs w:val="24"/>
              </w:rPr>
            </w:pPr>
            <w:r w:rsidRPr="00BB7796">
              <w:rPr>
                <w:rFonts w:ascii="Arial" w:hAnsi="Arial" w:cs="Arial"/>
                <w:b/>
                <w:sz w:val="24"/>
                <w:szCs w:val="24"/>
                <w:u w:val="single"/>
              </w:rPr>
              <w:t>Q.1</w:t>
            </w:r>
          </w:p>
          <w:p w:rsidR="00B92DC1" w:rsidRDefault="00B92DC1" w:rsidP="00B92DC1">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What is the difference between proactive and reactive investigations?</w:t>
            </w:r>
          </w:p>
          <w:p w:rsidR="00B92DC1" w:rsidRDefault="00B92DC1" w:rsidP="00B92DC1">
            <w:pPr>
              <w:pStyle w:val="ListParagraph"/>
              <w:spacing w:line="360" w:lineRule="auto"/>
              <w:jc w:val="both"/>
              <w:rPr>
                <w:rFonts w:ascii="Arial" w:hAnsi="Arial" w:cs="Arial"/>
                <w:sz w:val="24"/>
                <w:szCs w:val="24"/>
                <w:u w:val="single"/>
              </w:rPr>
            </w:pPr>
          </w:p>
          <w:p w:rsidR="00B92DC1" w:rsidRDefault="00B92DC1" w:rsidP="00B92DC1">
            <w:pPr>
              <w:pStyle w:val="ListParagraph"/>
              <w:spacing w:line="360" w:lineRule="auto"/>
              <w:jc w:val="both"/>
              <w:rPr>
                <w:rFonts w:ascii="Arial" w:hAnsi="Arial" w:cs="Arial"/>
                <w:sz w:val="24"/>
                <w:szCs w:val="24"/>
                <w:lang w:val="en-GB"/>
              </w:rPr>
            </w:pPr>
            <w:r w:rsidRPr="00BA4D6B">
              <w:rPr>
                <w:rFonts w:ascii="Arial" w:hAnsi="Arial" w:cs="Arial"/>
                <w:b/>
                <w:i/>
                <w:sz w:val="24"/>
                <w:szCs w:val="24"/>
                <w:lang w:val="en-GB"/>
              </w:rPr>
              <w:t>Reactive investigation</w:t>
            </w:r>
            <w:r>
              <w:rPr>
                <w:rFonts w:ascii="Arial" w:hAnsi="Arial" w:cs="Arial"/>
                <w:sz w:val="24"/>
                <w:szCs w:val="24"/>
                <w:lang w:val="en-GB"/>
              </w:rPr>
              <w:t xml:space="preserve"> is </w:t>
            </w:r>
            <w:r w:rsidRPr="006110BC">
              <w:rPr>
                <w:rFonts w:ascii="Arial" w:hAnsi="Arial" w:cs="Arial"/>
                <w:sz w:val="24"/>
                <w:szCs w:val="24"/>
                <w:lang w:val="en-GB"/>
              </w:rPr>
              <w:t xml:space="preserve">instigated on the basis of a complaint </w:t>
            </w:r>
            <w:r>
              <w:rPr>
                <w:rFonts w:ascii="Arial" w:hAnsi="Arial" w:cs="Arial"/>
                <w:sz w:val="24"/>
                <w:szCs w:val="24"/>
                <w:lang w:val="en-GB"/>
              </w:rPr>
              <w:t>registered by a victim or citizen-initiated actions</w:t>
            </w:r>
            <w:r w:rsidRPr="006110BC">
              <w:rPr>
                <w:rFonts w:ascii="Arial" w:hAnsi="Arial" w:cs="Arial"/>
                <w:sz w:val="24"/>
                <w:szCs w:val="24"/>
                <w:lang w:val="en-GB"/>
              </w:rPr>
              <w:t>. For example, a person is the victim of a robbery and reports this robbery to the police-</w:t>
            </w:r>
            <w:r>
              <w:rPr>
                <w:rFonts w:ascii="Arial" w:hAnsi="Arial" w:cs="Arial"/>
                <w:sz w:val="24"/>
                <w:szCs w:val="24"/>
                <w:lang w:val="en-GB"/>
              </w:rPr>
              <w:t xml:space="preserve"> </w:t>
            </w:r>
            <w:r w:rsidRPr="006110BC">
              <w:rPr>
                <w:rFonts w:ascii="Arial" w:hAnsi="Arial" w:cs="Arial"/>
                <w:sz w:val="24"/>
                <w:szCs w:val="24"/>
                <w:lang w:val="en-GB"/>
              </w:rPr>
              <w:t>the police then conduct a reactive investigation.</w:t>
            </w:r>
          </w:p>
          <w:p w:rsidR="00B92DC1" w:rsidRPr="00BA4D6B" w:rsidRDefault="00B92DC1" w:rsidP="00B92DC1">
            <w:pPr>
              <w:pStyle w:val="ListParagraph"/>
              <w:spacing w:line="360" w:lineRule="auto"/>
              <w:jc w:val="both"/>
              <w:rPr>
                <w:rFonts w:ascii="Arial" w:hAnsi="Arial" w:cs="Arial"/>
                <w:sz w:val="24"/>
                <w:szCs w:val="24"/>
              </w:rPr>
            </w:pPr>
            <w:r w:rsidRPr="00BA4D6B">
              <w:rPr>
                <w:rFonts w:ascii="Arial" w:hAnsi="Arial" w:cs="Arial"/>
                <w:b/>
                <w:bCs/>
                <w:i/>
                <w:iCs/>
                <w:sz w:val="24"/>
                <w:szCs w:val="24"/>
                <w:lang w:val="en-CA"/>
              </w:rPr>
              <w:t>Proactive investigations</w:t>
            </w:r>
            <w:r w:rsidRPr="00BA4D6B">
              <w:rPr>
                <w:rFonts w:ascii="Arial" w:hAnsi="Arial" w:cs="Arial"/>
                <w:b/>
                <w:bCs/>
                <w:iCs/>
                <w:sz w:val="24"/>
                <w:szCs w:val="24"/>
                <w:lang w:val="en-CA"/>
              </w:rPr>
              <w:t xml:space="preserve"> </w:t>
            </w:r>
            <w:r w:rsidRPr="00BA4D6B">
              <w:rPr>
                <w:rFonts w:ascii="Arial" w:hAnsi="Arial" w:cs="Arial"/>
                <w:iCs/>
                <w:sz w:val="24"/>
                <w:szCs w:val="24"/>
                <w:lang w:val="en-CA"/>
              </w:rPr>
              <w:t>are invest</w:t>
            </w:r>
            <w:r>
              <w:rPr>
                <w:rFonts w:ascii="Arial" w:hAnsi="Arial" w:cs="Arial"/>
                <w:iCs/>
                <w:sz w:val="24"/>
                <w:szCs w:val="24"/>
                <w:lang w:val="en-CA"/>
              </w:rPr>
              <w:t>igations conducted by the investigator</w:t>
            </w:r>
            <w:r w:rsidRPr="00BA4D6B">
              <w:rPr>
                <w:rFonts w:ascii="Arial" w:hAnsi="Arial" w:cs="Arial"/>
                <w:iCs/>
                <w:sz w:val="24"/>
                <w:szCs w:val="24"/>
                <w:lang w:val="en-CA"/>
              </w:rPr>
              <w:t xml:space="preserve"> based on their own initiative. </w:t>
            </w:r>
            <w:r>
              <w:rPr>
                <w:rFonts w:ascii="Arial" w:hAnsi="Arial" w:cs="Arial"/>
                <w:iCs/>
                <w:sz w:val="24"/>
                <w:szCs w:val="24"/>
                <w:lang w:val="en-CA"/>
              </w:rPr>
              <w:t xml:space="preserve">They </w:t>
            </w:r>
            <w:r w:rsidRPr="00BA4D6B">
              <w:rPr>
                <w:rFonts w:ascii="Arial" w:hAnsi="Arial" w:cs="Arial"/>
                <w:iCs/>
                <w:sz w:val="24"/>
                <w:szCs w:val="24"/>
                <w:lang w:val="en-CA"/>
              </w:rPr>
              <w:t xml:space="preserve">catch a criminal in the act of committing a crime, rather than waiting until a </w:t>
            </w:r>
            <w:r>
              <w:rPr>
                <w:rFonts w:ascii="Arial" w:hAnsi="Arial" w:cs="Arial"/>
                <w:iCs/>
                <w:sz w:val="24"/>
                <w:szCs w:val="24"/>
                <w:lang w:val="en-CA"/>
              </w:rPr>
              <w:t xml:space="preserve">victim or </w:t>
            </w:r>
            <w:r w:rsidRPr="00BA4D6B">
              <w:rPr>
                <w:rFonts w:ascii="Arial" w:hAnsi="Arial" w:cs="Arial"/>
                <w:iCs/>
                <w:sz w:val="24"/>
                <w:szCs w:val="24"/>
                <w:lang w:val="en-CA"/>
              </w:rPr>
              <w:t>citizen report</w:t>
            </w:r>
            <w:r>
              <w:rPr>
                <w:rFonts w:ascii="Arial" w:hAnsi="Arial" w:cs="Arial"/>
                <w:iCs/>
                <w:sz w:val="24"/>
                <w:szCs w:val="24"/>
                <w:lang w:val="en-CA"/>
              </w:rPr>
              <w:t xml:space="preserve">s a crime. For example an investigator discovers drug operations while investigating a money-laundering case. </w:t>
            </w:r>
          </w:p>
          <w:p w:rsidR="00B92DC1" w:rsidRPr="00BA4D6B" w:rsidRDefault="00B92DC1" w:rsidP="00B92DC1">
            <w:pPr>
              <w:pStyle w:val="ListParagraph"/>
              <w:spacing w:line="360" w:lineRule="auto"/>
              <w:jc w:val="both"/>
              <w:rPr>
                <w:rFonts w:ascii="Arial" w:hAnsi="Arial" w:cs="Arial"/>
                <w:sz w:val="24"/>
                <w:szCs w:val="24"/>
              </w:rPr>
            </w:pPr>
          </w:p>
          <w:p w:rsidR="00B92DC1" w:rsidRPr="00544D70" w:rsidRDefault="00B92DC1" w:rsidP="00B92DC1">
            <w:pPr>
              <w:pStyle w:val="ListParagraph"/>
              <w:spacing w:line="360" w:lineRule="auto"/>
              <w:jc w:val="both"/>
              <w:rPr>
                <w:rFonts w:ascii="Arial" w:hAnsi="Arial" w:cs="Arial"/>
                <w:sz w:val="24"/>
                <w:szCs w:val="24"/>
              </w:rPr>
            </w:pPr>
          </w:p>
          <w:p w:rsidR="00B92DC1" w:rsidRDefault="00B92DC1" w:rsidP="00B92DC1">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 xml:space="preserve">How would you differentiate between the weighted and </w:t>
            </w:r>
            <w:proofErr w:type="spellStart"/>
            <w:r>
              <w:rPr>
                <w:rFonts w:ascii="Arial" w:hAnsi="Arial" w:cs="Arial"/>
                <w:sz w:val="24"/>
                <w:szCs w:val="24"/>
                <w:u w:val="single"/>
              </w:rPr>
              <w:t>unweighted</w:t>
            </w:r>
            <w:proofErr w:type="spellEnd"/>
            <w:r>
              <w:rPr>
                <w:rFonts w:ascii="Arial" w:hAnsi="Arial" w:cs="Arial"/>
                <w:sz w:val="24"/>
                <w:szCs w:val="24"/>
                <w:u w:val="single"/>
              </w:rPr>
              <w:t xml:space="preserve"> solvability factors?</w:t>
            </w:r>
          </w:p>
          <w:p w:rsidR="00B92DC1" w:rsidRDefault="00B92DC1" w:rsidP="00B92DC1">
            <w:pPr>
              <w:pStyle w:val="ListParagraph"/>
              <w:spacing w:line="360" w:lineRule="auto"/>
              <w:jc w:val="both"/>
              <w:rPr>
                <w:rFonts w:ascii="Arial" w:hAnsi="Arial" w:cs="Arial"/>
                <w:sz w:val="24"/>
                <w:szCs w:val="24"/>
                <w:u w:val="single"/>
              </w:rPr>
            </w:pPr>
          </w:p>
          <w:p w:rsidR="00B92DC1" w:rsidRDefault="00B92DC1" w:rsidP="00B92DC1">
            <w:pPr>
              <w:pStyle w:val="ListParagraph"/>
              <w:spacing w:line="360" w:lineRule="auto"/>
              <w:jc w:val="both"/>
              <w:rPr>
                <w:rFonts w:ascii="Arial" w:hAnsi="Arial" w:cs="Arial"/>
                <w:sz w:val="24"/>
                <w:szCs w:val="24"/>
              </w:rPr>
            </w:pPr>
            <w:r w:rsidRPr="009540D3">
              <w:rPr>
                <w:rFonts w:ascii="Arial" w:hAnsi="Arial" w:cs="Arial"/>
                <w:b/>
                <w:i/>
                <w:sz w:val="24"/>
                <w:szCs w:val="24"/>
              </w:rPr>
              <w:t>The weighted solvability factors</w:t>
            </w:r>
            <w:r>
              <w:rPr>
                <w:rFonts w:ascii="Arial" w:hAnsi="Arial" w:cs="Arial"/>
                <w:sz w:val="24"/>
                <w:szCs w:val="24"/>
              </w:rPr>
              <w:t xml:space="preserve"> are important factors in determining how successful the investigation will be. Weights are determined in advance, based on both statistical research and subjective experience. For example, </w:t>
            </w:r>
            <w:r>
              <w:rPr>
                <w:rFonts w:ascii="Arial" w:hAnsi="Arial" w:cs="Arial"/>
                <w:sz w:val="24"/>
                <w:szCs w:val="24"/>
              </w:rPr>
              <w:lastRenderedPageBreak/>
              <w:t>the presence of a fingerprint at a crime scene might be more significant in determining outcome than the description of the suspect vehicle.</w:t>
            </w:r>
          </w:p>
          <w:p w:rsidR="00B92DC1" w:rsidRPr="009632C3" w:rsidRDefault="00B92DC1" w:rsidP="00B92DC1">
            <w:pPr>
              <w:pStyle w:val="ListParagraph"/>
              <w:spacing w:line="360" w:lineRule="auto"/>
              <w:jc w:val="both"/>
              <w:rPr>
                <w:rFonts w:ascii="Arial" w:hAnsi="Arial" w:cs="Arial"/>
                <w:sz w:val="24"/>
                <w:szCs w:val="24"/>
              </w:rPr>
            </w:pPr>
          </w:p>
          <w:p w:rsidR="00B92DC1" w:rsidRPr="009540D3" w:rsidRDefault="00B92DC1" w:rsidP="00B92DC1">
            <w:pPr>
              <w:spacing w:line="360" w:lineRule="auto"/>
              <w:jc w:val="both"/>
              <w:rPr>
                <w:rFonts w:ascii="Arial" w:hAnsi="Arial" w:cs="Arial"/>
                <w:sz w:val="24"/>
                <w:szCs w:val="24"/>
              </w:rPr>
            </w:pPr>
            <w:r w:rsidRPr="009540D3">
              <w:rPr>
                <w:rFonts w:ascii="Arial" w:hAnsi="Arial" w:cs="Arial"/>
                <w:b/>
                <w:i/>
                <w:sz w:val="24"/>
                <w:szCs w:val="24"/>
              </w:rPr>
              <w:t xml:space="preserve">            The </w:t>
            </w:r>
            <w:proofErr w:type="spellStart"/>
            <w:r w:rsidRPr="009540D3">
              <w:rPr>
                <w:rFonts w:ascii="Arial" w:hAnsi="Arial" w:cs="Arial"/>
                <w:b/>
                <w:i/>
                <w:sz w:val="24"/>
                <w:szCs w:val="24"/>
              </w:rPr>
              <w:t>unweighted</w:t>
            </w:r>
            <w:proofErr w:type="spellEnd"/>
            <w:r w:rsidRPr="009540D3">
              <w:rPr>
                <w:rFonts w:ascii="Arial" w:hAnsi="Arial" w:cs="Arial"/>
                <w:b/>
                <w:i/>
                <w:sz w:val="24"/>
                <w:szCs w:val="24"/>
              </w:rPr>
              <w:t xml:space="preserve"> solvability factors</w:t>
            </w:r>
            <w:r>
              <w:rPr>
                <w:rFonts w:ascii="Arial" w:hAnsi="Arial" w:cs="Arial"/>
                <w:b/>
                <w:i/>
                <w:sz w:val="24"/>
                <w:szCs w:val="24"/>
              </w:rPr>
              <w:t xml:space="preserve"> </w:t>
            </w:r>
            <w:r>
              <w:rPr>
                <w:rFonts w:ascii="Arial" w:hAnsi="Arial" w:cs="Arial"/>
                <w:sz w:val="24"/>
                <w:szCs w:val="24"/>
              </w:rPr>
              <w:t>do not assign any specific importance to       certain factors; each factor is as important as the next. Therefore the investigator must evaluate each case, irrespective of whether they use a formal system of evaluation involving weighted aspects or an informal system.</w:t>
            </w:r>
          </w:p>
          <w:p w:rsidR="00B92DC1" w:rsidRPr="00615772" w:rsidRDefault="00B92DC1" w:rsidP="00B92DC1">
            <w:pPr>
              <w:pStyle w:val="ListParagraph"/>
              <w:spacing w:line="360" w:lineRule="auto"/>
              <w:ind w:left="1440"/>
              <w:jc w:val="both"/>
              <w:rPr>
                <w:rFonts w:ascii="Arial" w:hAnsi="Arial" w:cs="Arial"/>
                <w:b/>
                <w:i/>
                <w:sz w:val="24"/>
                <w:szCs w:val="24"/>
              </w:rPr>
            </w:pPr>
          </w:p>
          <w:p w:rsidR="00B92DC1" w:rsidRDefault="00B92DC1" w:rsidP="00B92DC1">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Goal setting and planning is very important for soundness of an investigative process. Why?</w:t>
            </w:r>
          </w:p>
          <w:p w:rsidR="00B92DC1" w:rsidRDefault="00B92DC1" w:rsidP="00B92DC1">
            <w:pPr>
              <w:pStyle w:val="ListParagraph"/>
              <w:spacing w:line="360" w:lineRule="auto"/>
              <w:jc w:val="both"/>
              <w:rPr>
                <w:rFonts w:ascii="Arial" w:hAnsi="Arial" w:cs="Arial"/>
                <w:sz w:val="24"/>
                <w:szCs w:val="24"/>
                <w:u w:val="single"/>
              </w:rPr>
            </w:pPr>
          </w:p>
          <w:p w:rsidR="00B92DC1" w:rsidRDefault="00B92DC1" w:rsidP="00B92DC1">
            <w:pPr>
              <w:pStyle w:val="ListParagraph"/>
              <w:spacing w:line="360" w:lineRule="auto"/>
              <w:jc w:val="both"/>
              <w:rPr>
                <w:rFonts w:ascii="Arial" w:hAnsi="Arial" w:cs="Arial"/>
                <w:sz w:val="24"/>
                <w:szCs w:val="24"/>
              </w:rPr>
            </w:pPr>
            <w:r>
              <w:rPr>
                <w:rFonts w:ascii="Arial" w:hAnsi="Arial" w:cs="Arial"/>
                <w:sz w:val="24"/>
                <w:szCs w:val="24"/>
              </w:rPr>
              <w:t xml:space="preserve">Once there is need for investigation, its flow must proceed as logically and efficiently as possible. Although every investigation is unique with its own set of complications and difficulties, a successful investigation depends on a skillful and knowledgeable investigator with a sound and reliable investigative process. It is therefore it is possible to produce reliable and successful cases if the investigator has a well-designed investigative plan with less experience than having an investigator proceeding in a disorganized manner with casual techniques. </w:t>
            </w:r>
          </w:p>
          <w:p w:rsidR="00B92DC1" w:rsidRPr="00C326B8" w:rsidRDefault="00B92DC1" w:rsidP="00B92DC1">
            <w:pPr>
              <w:spacing w:line="360" w:lineRule="auto"/>
              <w:jc w:val="both"/>
              <w:rPr>
                <w:rFonts w:ascii="Arial" w:hAnsi="Arial" w:cs="Arial"/>
                <w:sz w:val="24"/>
                <w:szCs w:val="24"/>
              </w:rPr>
            </w:pPr>
          </w:p>
          <w:p w:rsidR="00B92DC1" w:rsidRPr="00597C1A" w:rsidRDefault="00B92DC1" w:rsidP="00B92DC1">
            <w:pPr>
              <w:pStyle w:val="ListParagraph"/>
              <w:numPr>
                <w:ilvl w:val="0"/>
                <w:numId w:val="2"/>
              </w:numPr>
              <w:spacing w:line="360" w:lineRule="auto"/>
              <w:jc w:val="both"/>
              <w:rPr>
                <w:rFonts w:ascii="Arial" w:hAnsi="Arial" w:cs="Arial"/>
                <w:b/>
                <w:i/>
                <w:sz w:val="24"/>
                <w:szCs w:val="24"/>
                <w:u w:val="single"/>
              </w:rPr>
            </w:pPr>
            <w:r w:rsidRPr="00C326B8">
              <w:rPr>
                <w:rFonts w:ascii="Arial" w:hAnsi="Arial" w:cs="Arial"/>
                <w:sz w:val="24"/>
                <w:szCs w:val="24"/>
                <w:u w:val="single"/>
              </w:rPr>
              <w:t xml:space="preserve">Outline the major goals of an investigative plan </w:t>
            </w:r>
          </w:p>
          <w:p w:rsidR="00B92DC1" w:rsidRDefault="00B92DC1" w:rsidP="00B92DC1">
            <w:pPr>
              <w:spacing w:line="360" w:lineRule="auto"/>
              <w:jc w:val="both"/>
              <w:rPr>
                <w:rFonts w:ascii="Arial" w:hAnsi="Arial" w:cs="Arial"/>
                <w:sz w:val="24"/>
                <w:szCs w:val="24"/>
              </w:rPr>
            </w:pPr>
            <w:r w:rsidRPr="00C326B8">
              <w:rPr>
                <w:rFonts w:ascii="Arial" w:hAnsi="Arial" w:cs="Arial"/>
                <w:sz w:val="24"/>
                <w:szCs w:val="24"/>
              </w:rPr>
              <w:t>.</w:t>
            </w:r>
            <w:r>
              <w:rPr>
                <w:rFonts w:ascii="Arial" w:hAnsi="Arial" w:cs="Arial"/>
                <w:sz w:val="24"/>
                <w:szCs w:val="24"/>
              </w:rPr>
              <w:t xml:space="preserve">          A good investigative plan has three major objectives:</w:t>
            </w:r>
          </w:p>
          <w:p w:rsidR="00B92DC1" w:rsidRPr="009B7405" w:rsidRDefault="00B92DC1" w:rsidP="00B92DC1">
            <w:pPr>
              <w:pStyle w:val="ListParagraph"/>
              <w:numPr>
                <w:ilvl w:val="0"/>
                <w:numId w:val="28"/>
              </w:numPr>
              <w:spacing w:line="360" w:lineRule="auto"/>
              <w:jc w:val="both"/>
              <w:rPr>
                <w:rFonts w:ascii="Arial" w:hAnsi="Arial" w:cs="Arial"/>
                <w:b/>
                <w:i/>
                <w:sz w:val="24"/>
                <w:szCs w:val="24"/>
              </w:rPr>
            </w:pPr>
            <w:r w:rsidRPr="00EC2049">
              <w:rPr>
                <w:rFonts w:ascii="Arial" w:hAnsi="Arial" w:cs="Arial"/>
                <w:b/>
                <w:i/>
                <w:sz w:val="24"/>
                <w:szCs w:val="24"/>
              </w:rPr>
              <w:t xml:space="preserve">To maintain focus: </w:t>
            </w:r>
            <w:r>
              <w:rPr>
                <w:rFonts w:ascii="Arial" w:hAnsi="Arial" w:cs="Arial"/>
                <w:sz w:val="24"/>
                <w:szCs w:val="24"/>
              </w:rPr>
              <w:t>a good and strong investigative plan should focus the investigator’s efforts in line with the objectives of the investigation.</w:t>
            </w:r>
          </w:p>
          <w:p w:rsidR="00B92DC1" w:rsidRPr="00C3786B" w:rsidRDefault="00B92DC1" w:rsidP="00B92DC1">
            <w:pPr>
              <w:pStyle w:val="ListParagraph"/>
              <w:numPr>
                <w:ilvl w:val="0"/>
                <w:numId w:val="28"/>
              </w:numPr>
              <w:spacing w:line="360" w:lineRule="auto"/>
              <w:jc w:val="both"/>
              <w:rPr>
                <w:rFonts w:ascii="Arial" w:hAnsi="Arial" w:cs="Arial"/>
                <w:b/>
                <w:i/>
                <w:sz w:val="24"/>
                <w:szCs w:val="24"/>
              </w:rPr>
            </w:pPr>
            <w:r>
              <w:rPr>
                <w:rFonts w:ascii="Arial" w:hAnsi="Arial" w:cs="Arial"/>
                <w:b/>
                <w:i/>
                <w:sz w:val="24"/>
                <w:szCs w:val="24"/>
              </w:rPr>
              <w:t xml:space="preserve">To ensure control: </w:t>
            </w:r>
            <w:r>
              <w:rPr>
                <w:rFonts w:ascii="Arial" w:hAnsi="Arial" w:cs="Arial"/>
                <w:sz w:val="24"/>
                <w:szCs w:val="24"/>
              </w:rPr>
              <w:t>Financial crime investigations can take on a character on their own once the investigation starts and a strong investigative plan recognizes this type of fraud investigations and help you manage it.</w:t>
            </w:r>
          </w:p>
          <w:p w:rsidR="00B92DC1" w:rsidRPr="00EC2049" w:rsidRDefault="00B92DC1" w:rsidP="00B92DC1">
            <w:pPr>
              <w:pStyle w:val="ListParagraph"/>
              <w:numPr>
                <w:ilvl w:val="0"/>
                <w:numId w:val="28"/>
              </w:numPr>
              <w:spacing w:line="360" w:lineRule="auto"/>
              <w:jc w:val="both"/>
              <w:rPr>
                <w:rFonts w:ascii="Arial" w:hAnsi="Arial" w:cs="Arial"/>
                <w:b/>
                <w:i/>
                <w:sz w:val="24"/>
                <w:szCs w:val="24"/>
              </w:rPr>
            </w:pPr>
            <w:r>
              <w:rPr>
                <w:rFonts w:ascii="Arial" w:hAnsi="Arial" w:cs="Arial"/>
                <w:b/>
                <w:i/>
                <w:sz w:val="24"/>
                <w:szCs w:val="24"/>
              </w:rPr>
              <w:t xml:space="preserve">To provide adaptability: </w:t>
            </w:r>
            <w:r>
              <w:rPr>
                <w:rFonts w:ascii="Arial" w:hAnsi="Arial" w:cs="Arial"/>
                <w:sz w:val="24"/>
                <w:szCs w:val="24"/>
              </w:rPr>
              <w:t xml:space="preserve">Financial crime investigations changes along its course and that is why a good investigative plan must have some built-in adaptability to be able to accommodate the changes. </w:t>
            </w:r>
          </w:p>
          <w:p w:rsidR="00B92DC1" w:rsidRPr="00C326B8" w:rsidRDefault="00B92DC1" w:rsidP="00B92DC1">
            <w:pPr>
              <w:pStyle w:val="ListParagraph"/>
              <w:rPr>
                <w:rFonts w:ascii="Arial" w:hAnsi="Arial" w:cs="Arial"/>
                <w:sz w:val="24"/>
                <w:szCs w:val="24"/>
              </w:rPr>
            </w:pPr>
          </w:p>
          <w:p w:rsidR="00B92DC1" w:rsidRPr="00132FE5" w:rsidRDefault="00B92DC1" w:rsidP="00B92DC1">
            <w:pPr>
              <w:pStyle w:val="ListParagraph"/>
              <w:spacing w:line="360" w:lineRule="auto"/>
              <w:ind w:left="2355"/>
              <w:jc w:val="both"/>
              <w:rPr>
                <w:rFonts w:ascii="Arial" w:hAnsi="Arial" w:cs="Arial"/>
                <w:sz w:val="24"/>
                <w:szCs w:val="24"/>
              </w:rPr>
            </w:pPr>
          </w:p>
          <w:p w:rsidR="00B92DC1" w:rsidRPr="00A04AD0" w:rsidRDefault="00B92DC1" w:rsidP="00B92DC1">
            <w:pPr>
              <w:pStyle w:val="ListParagraph"/>
              <w:numPr>
                <w:ilvl w:val="0"/>
                <w:numId w:val="2"/>
              </w:numPr>
              <w:spacing w:line="360" w:lineRule="auto"/>
              <w:jc w:val="both"/>
              <w:rPr>
                <w:rFonts w:ascii="Arial" w:hAnsi="Arial" w:cs="Arial"/>
                <w:sz w:val="24"/>
                <w:szCs w:val="24"/>
                <w:u w:val="single"/>
              </w:rPr>
            </w:pPr>
            <w:r>
              <w:rPr>
                <w:rFonts w:ascii="Arial" w:hAnsi="Arial" w:cs="Arial"/>
                <w:sz w:val="24"/>
                <w:szCs w:val="24"/>
                <w:u w:val="single"/>
              </w:rPr>
              <w:t>Briefly describe the stages involved in planning an investigative plan</w:t>
            </w:r>
          </w:p>
          <w:p w:rsidR="00B92DC1" w:rsidRDefault="00B92DC1" w:rsidP="00B92DC1">
            <w:pPr>
              <w:spacing w:line="360" w:lineRule="auto"/>
              <w:ind w:left="720"/>
              <w:jc w:val="both"/>
              <w:rPr>
                <w:rFonts w:ascii="Arial" w:hAnsi="Arial" w:cs="Arial"/>
                <w:sz w:val="24"/>
                <w:szCs w:val="24"/>
              </w:rPr>
            </w:pPr>
            <w:r>
              <w:rPr>
                <w:rFonts w:ascii="Arial" w:hAnsi="Arial" w:cs="Arial"/>
                <w:sz w:val="24"/>
                <w:szCs w:val="24"/>
              </w:rPr>
              <w:t>The stages involved in planning an investigative plan are:</w:t>
            </w:r>
          </w:p>
          <w:p w:rsidR="00B92DC1" w:rsidRPr="00C72927" w:rsidRDefault="00B92DC1" w:rsidP="00B92DC1">
            <w:pPr>
              <w:pStyle w:val="ListParagraph"/>
              <w:numPr>
                <w:ilvl w:val="0"/>
                <w:numId w:val="29"/>
              </w:numPr>
              <w:spacing w:line="360" w:lineRule="auto"/>
              <w:jc w:val="both"/>
              <w:rPr>
                <w:rFonts w:ascii="Arial" w:hAnsi="Arial" w:cs="Arial"/>
                <w:b/>
                <w:i/>
                <w:sz w:val="24"/>
                <w:szCs w:val="24"/>
              </w:rPr>
            </w:pPr>
            <w:r>
              <w:rPr>
                <w:rFonts w:ascii="Arial" w:hAnsi="Arial" w:cs="Arial"/>
                <w:b/>
                <w:i/>
                <w:sz w:val="24"/>
                <w:szCs w:val="24"/>
              </w:rPr>
              <w:t xml:space="preserve">Develop an investigative plan: </w:t>
            </w:r>
            <w:r>
              <w:rPr>
                <w:rFonts w:ascii="Arial" w:hAnsi="Arial" w:cs="Arial"/>
                <w:sz w:val="24"/>
                <w:szCs w:val="24"/>
              </w:rPr>
              <w:t xml:space="preserve">It is crucial to develop a </w:t>
            </w:r>
            <w:r w:rsidRPr="00F0547D">
              <w:rPr>
                <w:rFonts w:ascii="Arial" w:hAnsi="Arial" w:cs="Arial"/>
                <w:sz w:val="24"/>
                <w:szCs w:val="24"/>
              </w:rPr>
              <w:t>comp</w:t>
            </w:r>
            <w:r>
              <w:rPr>
                <w:rFonts w:ascii="Arial" w:hAnsi="Arial" w:cs="Arial"/>
                <w:sz w:val="24"/>
                <w:szCs w:val="24"/>
              </w:rPr>
              <w:t>reh</w:t>
            </w:r>
            <w:r w:rsidRPr="00F0547D">
              <w:rPr>
                <w:rFonts w:ascii="Arial" w:hAnsi="Arial" w:cs="Arial"/>
                <w:sz w:val="24"/>
                <w:szCs w:val="24"/>
              </w:rPr>
              <w:t>ensive</w:t>
            </w:r>
            <w:r>
              <w:rPr>
                <w:rFonts w:ascii="Arial" w:hAnsi="Arial" w:cs="Arial"/>
                <w:sz w:val="24"/>
                <w:szCs w:val="24"/>
              </w:rPr>
              <w:t xml:space="preserve"> plan prior to beginning the investigation. The plan should be well structured but flexible to adapt to changes as the information flows. </w:t>
            </w:r>
          </w:p>
          <w:p w:rsidR="00B92DC1" w:rsidRPr="0023761F" w:rsidRDefault="00B92DC1" w:rsidP="00B92DC1">
            <w:pPr>
              <w:pStyle w:val="ListParagraph"/>
              <w:spacing w:line="360" w:lineRule="auto"/>
              <w:ind w:left="3375"/>
              <w:jc w:val="both"/>
              <w:rPr>
                <w:rFonts w:ascii="Arial" w:hAnsi="Arial" w:cs="Arial"/>
                <w:b/>
                <w:i/>
                <w:sz w:val="24"/>
                <w:szCs w:val="24"/>
              </w:rPr>
            </w:pPr>
          </w:p>
          <w:p w:rsidR="00B92DC1" w:rsidRPr="000A5BA3" w:rsidRDefault="00B92DC1" w:rsidP="00B92DC1">
            <w:pPr>
              <w:pStyle w:val="ListParagraph"/>
              <w:numPr>
                <w:ilvl w:val="0"/>
                <w:numId w:val="29"/>
              </w:numPr>
              <w:spacing w:line="360" w:lineRule="auto"/>
              <w:jc w:val="both"/>
              <w:rPr>
                <w:rFonts w:ascii="Arial" w:hAnsi="Arial" w:cs="Arial"/>
                <w:b/>
                <w:i/>
                <w:sz w:val="24"/>
                <w:szCs w:val="24"/>
              </w:rPr>
            </w:pPr>
            <w:r>
              <w:rPr>
                <w:rFonts w:ascii="Arial" w:hAnsi="Arial" w:cs="Arial"/>
                <w:b/>
                <w:i/>
                <w:sz w:val="24"/>
                <w:szCs w:val="24"/>
              </w:rPr>
              <w:t xml:space="preserve">Financial planning: </w:t>
            </w:r>
            <w:r w:rsidRPr="009752C3">
              <w:rPr>
                <w:rFonts w:ascii="Arial" w:hAnsi="Arial" w:cs="Arial"/>
                <w:sz w:val="24"/>
                <w:szCs w:val="24"/>
              </w:rPr>
              <w:t>Preplanning</w:t>
            </w:r>
            <w:r>
              <w:rPr>
                <w:rFonts w:ascii="Arial" w:hAnsi="Arial" w:cs="Arial"/>
                <w:b/>
                <w:i/>
                <w:sz w:val="24"/>
                <w:szCs w:val="24"/>
              </w:rPr>
              <w:t xml:space="preserve"> </w:t>
            </w:r>
            <w:r w:rsidRPr="009752C3">
              <w:rPr>
                <w:rFonts w:ascii="Arial" w:hAnsi="Arial" w:cs="Arial"/>
                <w:sz w:val="24"/>
                <w:szCs w:val="24"/>
              </w:rPr>
              <w:t>for</w:t>
            </w:r>
            <w:r>
              <w:rPr>
                <w:rFonts w:ascii="Arial" w:hAnsi="Arial" w:cs="Arial"/>
                <w:b/>
                <w:i/>
                <w:sz w:val="24"/>
                <w:szCs w:val="24"/>
              </w:rPr>
              <w:t xml:space="preserve"> </w:t>
            </w:r>
            <w:r w:rsidRPr="009752C3">
              <w:rPr>
                <w:rFonts w:ascii="Arial" w:hAnsi="Arial" w:cs="Arial"/>
                <w:sz w:val="24"/>
                <w:szCs w:val="24"/>
              </w:rPr>
              <w:t>investigative</w:t>
            </w:r>
            <w:r>
              <w:rPr>
                <w:rFonts w:ascii="Arial" w:hAnsi="Arial" w:cs="Arial"/>
                <w:sz w:val="24"/>
                <w:szCs w:val="24"/>
              </w:rPr>
              <w:t xml:space="preserve"> resources is financially responsible.</w:t>
            </w:r>
            <w:r>
              <w:rPr>
                <w:rFonts w:ascii="Arial" w:hAnsi="Arial" w:cs="Arial"/>
                <w:b/>
                <w:i/>
                <w:sz w:val="24"/>
                <w:szCs w:val="24"/>
              </w:rPr>
              <w:t xml:space="preserve"> </w:t>
            </w:r>
            <w:r>
              <w:rPr>
                <w:rFonts w:ascii="Arial" w:hAnsi="Arial" w:cs="Arial"/>
                <w:sz w:val="24"/>
                <w:szCs w:val="24"/>
              </w:rPr>
              <w:t>Everything in an investigation represents cost as a matter of compromise; therefore identification of potentially expensive issues early in the investigation allows to make key financial decisions at a time when other approaches can be easily considered and the investigator fails to identify alternatives to costly alternatives investigative procedures, the results are compromised outcomes- either failure to achieve stated objectives or incurring more money than anticipated.</w:t>
            </w:r>
          </w:p>
          <w:p w:rsidR="00B92DC1" w:rsidRPr="005135CE" w:rsidRDefault="00B92DC1" w:rsidP="00B92DC1">
            <w:pPr>
              <w:pStyle w:val="ListParagraph"/>
              <w:spacing w:line="360" w:lineRule="auto"/>
              <w:ind w:left="3375"/>
              <w:jc w:val="both"/>
              <w:rPr>
                <w:rFonts w:ascii="Arial" w:hAnsi="Arial" w:cs="Arial"/>
                <w:b/>
                <w:i/>
                <w:sz w:val="24"/>
                <w:szCs w:val="24"/>
              </w:rPr>
            </w:pPr>
          </w:p>
          <w:p w:rsidR="00B92DC1" w:rsidRPr="000A5BA3" w:rsidRDefault="00B92DC1" w:rsidP="00B92DC1">
            <w:pPr>
              <w:pStyle w:val="ListParagraph"/>
              <w:numPr>
                <w:ilvl w:val="0"/>
                <w:numId w:val="29"/>
              </w:numPr>
              <w:spacing w:line="360" w:lineRule="auto"/>
              <w:jc w:val="both"/>
              <w:rPr>
                <w:rFonts w:ascii="Arial" w:hAnsi="Arial" w:cs="Arial"/>
                <w:b/>
                <w:i/>
                <w:sz w:val="24"/>
                <w:szCs w:val="24"/>
              </w:rPr>
            </w:pPr>
            <w:r>
              <w:rPr>
                <w:rFonts w:ascii="Arial" w:hAnsi="Arial" w:cs="Arial"/>
                <w:b/>
                <w:i/>
                <w:sz w:val="24"/>
                <w:szCs w:val="24"/>
              </w:rPr>
              <w:t xml:space="preserve">Staff planning: </w:t>
            </w:r>
            <w:r>
              <w:rPr>
                <w:rFonts w:ascii="Arial" w:hAnsi="Arial" w:cs="Arial"/>
                <w:sz w:val="24"/>
                <w:szCs w:val="24"/>
              </w:rPr>
              <w:t xml:space="preserve">Once the investigations objectives and scope have been identified, it is much easier to predict the staffing needs and put together an investigative team designed to efficiently handle the investigation. Situations may arise when the investigation needs outside expertise( use of financial professionals as either consultants or expert witnesses) for example an investigation may involve complex financial transactions on derivatives and the investigator will have to arrange for an expert on derivatives to help and act as an investigative resource. Other areas of expertise for example </w:t>
            </w:r>
            <w:r>
              <w:rPr>
                <w:rFonts w:ascii="Arial" w:hAnsi="Arial" w:cs="Arial"/>
                <w:sz w:val="24"/>
                <w:szCs w:val="24"/>
              </w:rPr>
              <w:lastRenderedPageBreak/>
              <w:t>‘Technology experts’ may also be needed depending on the complexity of the investigation.</w:t>
            </w:r>
          </w:p>
          <w:p w:rsidR="00B92DC1" w:rsidRPr="000A5BA3" w:rsidRDefault="00B92DC1" w:rsidP="00B92DC1">
            <w:pPr>
              <w:pStyle w:val="ListParagraph"/>
              <w:spacing w:line="360" w:lineRule="auto"/>
              <w:ind w:left="3375"/>
              <w:jc w:val="both"/>
              <w:rPr>
                <w:rFonts w:ascii="Arial" w:hAnsi="Arial" w:cs="Arial"/>
                <w:b/>
                <w:i/>
                <w:sz w:val="24"/>
                <w:szCs w:val="24"/>
              </w:rPr>
            </w:pPr>
          </w:p>
          <w:p w:rsidR="00B92DC1" w:rsidRPr="00D64D62" w:rsidRDefault="00B92DC1" w:rsidP="00B92DC1">
            <w:pPr>
              <w:pStyle w:val="ListParagraph"/>
              <w:numPr>
                <w:ilvl w:val="0"/>
                <w:numId w:val="29"/>
              </w:numPr>
              <w:spacing w:line="360" w:lineRule="auto"/>
              <w:jc w:val="both"/>
              <w:rPr>
                <w:rFonts w:ascii="Arial" w:hAnsi="Arial" w:cs="Arial"/>
                <w:b/>
                <w:i/>
                <w:sz w:val="24"/>
                <w:szCs w:val="24"/>
              </w:rPr>
            </w:pPr>
            <w:r>
              <w:rPr>
                <w:rFonts w:ascii="Arial" w:hAnsi="Arial" w:cs="Arial"/>
                <w:b/>
                <w:i/>
                <w:sz w:val="24"/>
                <w:szCs w:val="24"/>
              </w:rPr>
              <w:t xml:space="preserve">Technology planning: </w:t>
            </w:r>
            <w:r>
              <w:rPr>
                <w:rFonts w:ascii="Arial" w:hAnsi="Arial" w:cs="Arial"/>
                <w:sz w:val="24"/>
                <w:szCs w:val="24"/>
              </w:rPr>
              <w:t xml:space="preserve">As the world evolves and technology advances, the world is caught up in a digital evolution. And in order to face this, investigators must plan and invest in technology based on a cost/benefit analysis in order to minimize issues related to technology during an investigation. For example if an investigation involves analyzing digital evidence, the investigator will have to acquaint </w:t>
            </w:r>
            <w:proofErr w:type="gramStart"/>
            <w:r>
              <w:rPr>
                <w:rFonts w:ascii="Arial" w:hAnsi="Arial" w:cs="Arial"/>
                <w:sz w:val="24"/>
                <w:szCs w:val="24"/>
              </w:rPr>
              <w:t>him/herself</w:t>
            </w:r>
            <w:proofErr w:type="gramEnd"/>
            <w:r>
              <w:rPr>
                <w:rFonts w:ascii="Arial" w:hAnsi="Arial" w:cs="Arial"/>
                <w:sz w:val="24"/>
                <w:szCs w:val="24"/>
              </w:rPr>
              <w:t xml:space="preserve"> with the latest gadgets or technology.  However planning in technology will not completely prevent investigative issues but it will make those expected complex technology issues much more controllable.</w:t>
            </w:r>
          </w:p>
          <w:p w:rsidR="00B92DC1" w:rsidRDefault="00B92DC1" w:rsidP="00B92DC1">
            <w:pPr>
              <w:pStyle w:val="ListParagraph"/>
              <w:spacing w:line="360" w:lineRule="auto"/>
              <w:ind w:left="1980"/>
              <w:jc w:val="both"/>
              <w:rPr>
                <w:rFonts w:ascii="Arial" w:hAnsi="Arial" w:cs="Arial"/>
                <w:sz w:val="24"/>
                <w:szCs w:val="24"/>
              </w:rPr>
            </w:pPr>
          </w:p>
          <w:p w:rsidR="00B92DC1" w:rsidRPr="005E2E89" w:rsidRDefault="00B92DC1" w:rsidP="00B92DC1">
            <w:pPr>
              <w:pStyle w:val="ListParagraph"/>
              <w:numPr>
                <w:ilvl w:val="0"/>
                <w:numId w:val="2"/>
              </w:numPr>
              <w:spacing w:line="360" w:lineRule="auto"/>
              <w:jc w:val="both"/>
              <w:rPr>
                <w:rFonts w:ascii="Arial" w:hAnsi="Arial" w:cs="Arial"/>
                <w:b/>
                <w:i/>
                <w:sz w:val="24"/>
                <w:szCs w:val="24"/>
                <w:u w:val="single"/>
              </w:rPr>
            </w:pPr>
            <w:r>
              <w:rPr>
                <w:rFonts w:ascii="Arial" w:hAnsi="Arial" w:cs="Arial"/>
                <w:sz w:val="24"/>
                <w:szCs w:val="24"/>
                <w:u w:val="single"/>
              </w:rPr>
              <w:t>Describe the three main areas of intelligence gathering process.</w:t>
            </w:r>
          </w:p>
          <w:p w:rsidR="00B92DC1" w:rsidRDefault="00B92DC1" w:rsidP="00B92DC1">
            <w:pPr>
              <w:pStyle w:val="ListParagraph"/>
              <w:spacing w:line="360" w:lineRule="auto"/>
              <w:jc w:val="both"/>
              <w:rPr>
                <w:rFonts w:ascii="Arial" w:hAnsi="Arial" w:cs="Arial"/>
                <w:sz w:val="24"/>
                <w:szCs w:val="24"/>
                <w:u w:val="single"/>
              </w:rPr>
            </w:pPr>
          </w:p>
          <w:p w:rsidR="00B92DC1" w:rsidRDefault="00B92DC1" w:rsidP="00B92DC1">
            <w:pPr>
              <w:pStyle w:val="ListParagraph"/>
              <w:spacing w:line="360" w:lineRule="auto"/>
              <w:jc w:val="both"/>
              <w:rPr>
                <w:rFonts w:ascii="Arial" w:hAnsi="Arial" w:cs="Arial"/>
                <w:sz w:val="24"/>
                <w:szCs w:val="24"/>
              </w:rPr>
            </w:pPr>
            <w:r>
              <w:rPr>
                <w:rFonts w:ascii="Arial" w:hAnsi="Arial" w:cs="Arial"/>
                <w:sz w:val="24"/>
                <w:szCs w:val="24"/>
              </w:rPr>
              <w:t>The three main areas of intelligence gathering process are:</w:t>
            </w:r>
          </w:p>
          <w:p w:rsidR="00B92DC1" w:rsidRDefault="00B92DC1" w:rsidP="00B92DC1">
            <w:pPr>
              <w:pStyle w:val="ListParagraph"/>
              <w:spacing w:line="360" w:lineRule="auto"/>
              <w:jc w:val="both"/>
              <w:rPr>
                <w:rFonts w:ascii="Arial" w:hAnsi="Arial" w:cs="Arial"/>
                <w:sz w:val="24"/>
                <w:szCs w:val="24"/>
              </w:rPr>
            </w:pPr>
          </w:p>
          <w:p w:rsidR="00B92DC1" w:rsidRDefault="00B92DC1" w:rsidP="00B92DC1">
            <w:pPr>
              <w:pStyle w:val="ListParagraph"/>
              <w:numPr>
                <w:ilvl w:val="0"/>
                <w:numId w:val="24"/>
              </w:numPr>
              <w:spacing w:line="360" w:lineRule="auto"/>
              <w:jc w:val="both"/>
              <w:rPr>
                <w:rFonts w:ascii="Arial" w:hAnsi="Arial" w:cs="Arial"/>
                <w:sz w:val="24"/>
                <w:szCs w:val="24"/>
              </w:rPr>
            </w:pPr>
            <w:r>
              <w:rPr>
                <w:rFonts w:ascii="Arial" w:hAnsi="Arial" w:cs="Arial"/>
                <w:b/>
                <w:i/>
                <w:sz w:val="24"/>
                <w:szCs w:val="24"/>
              </w:rPr>
              <w:t>Surveillance:</w:t>
            </w:r>
            <w:r>
              <w:rPr>
                <w:rFonts w:ascii="Arial" w:hAnsi="Arial" w:cs="Arial"/>
                <w:sz w:val="24"/>
                <w:szCs w:val="24"/>
              </w:rPr>
              <w:t xml:space="preserve"> Careful surveillance can provide useful general information. It allows the investigator to learn and gather more information about the suspect, the victim or other people involved in the case. The type of information can be for example valuable assets owned by the suspect, their banking institution etc…and if these elements are discovered in the early stage of the investigation; they can provide valuable information for future use during the investigative process.</w:t>
            </w:r>
          </w:p>
          <w:p w:rsidR="00B92DC1" w:rsidRDefault="00B92DC1" w:rsidP="00B92DC1">
            <w:pPr>
              <w:pStyle w:val="ListParagraph"/>
              <w:spacing w:line="360" w:lineRule="auto"/>
              <w:ind w:left="1635"/>
              <w:jc w:val="both"/>
              <w:rPr>
                <w:rFonts w:ascii="Arial" w:hAnsi="Arial" w:cs="Arial"/>
                <w:sz w:val="24"/>
                <w:szCs w:val="24"/>
              </w:rPr>
            </w:pPr>
          </w:p>
          <w:p w:rsidR="00B92DC1" w:rsidRDefault="00B92DC1" w:rsidP="00B92DC1">
            <w:pPr>
              <w:pStyle w:val="ListParagraph"/>
              <w:numPr>
                <w:ilvl w:val="0"/>
                <w:numId w:val="24"/>
              </w:numPr>
              <w:spacing w:line="360" w:lineRule="auto"/>
              <w:jc w:val="both"/>
              <w:rPr>
                <w:rFonts w:ascii="Arial" w:hAnsi="Arial" w:cs="Arial"/>
                <w:sz w:val="24"/>
                <w:szCs w:val="24"/>
              </w:rPr>
            </w:pPr>
            <w:r w:rsidRPr="001C467C">
              <w:rPr>
                <w:rFonts w:ascii="Arial" w:hAnsi="Arial" w:cs="Arial"/>
                <w:b/>
                <w:i/>
                <w:sz w:val="24"/>
                <w:szCs w:val="24"/>
              </w:rPr>
              <w:t>Database searches</w:t>
            </w:r>
            <w:r w:rsidRPr="001C467C">
              <w:rPr>
                <w:rFonts w:ascii="Arial" w:hAnsi="Arial" w:cs="Arial"/>
                <w:sz w:val="24"/>
                <w:szCs w:val="24"/>
              </w:rPr>
              <w:t>: Da</w:t>
            </w:r>
            <w:r>
              <w:rPr>
                <w:rFonts w:ascii="Arial" w:hAnsi="Arial" w:cs="Arial"/>
                <w:sz w:val="24"/>
                <w:szCs w:val="24"/>
              </w:rPr>
              <w:t xml:space="preserve">tabases constitute a wealth of information. The current society mostly depends on data either to trace people, assessing buyers ‘preferences and changing their </w:t>
            </w:r>
            <w:proofErr w:type="spellStart"/>
            <w:r>
              <w:rPr>
                <w:rFonts w:ascii="Arial" w:hAnsi="Arial" w:cs="Arial"/>
                <w:sz w:val="24"/>
                <w:szCs w:val="24"/>
              </w:rPr>
              <w:t>behaviour</w:t>
            </w:r>
            <w:proofErr w:type="spellEnd"/>
            <w:r>
              <w:rPr>
                <w:rFonts w:ascii="Arial" w:hAnsi="Arial" w:cs="Arial"/>
                <w:sz w:val="24"/>
                <w:szCs w:val="24"/>
              </w:rPr>
              <w:t xml:space="preserve">. Based </w:t>
            </w:r>
            <w:r>
              <w:rPr>
                <w:rFonts w:ascii="Arial" w:hAnsi="Arial" w:cs="Arial"/>
                <w:sz w:val="24"/>
                <w:szCs w:val="24"/>
              </w:rPr>
              <w:lastRenderedPageBreak/>
              <w:t xml:space="preserve">on this, it is natural for investigators to seek to tap into this personal information to try and piece together a picture of their target. There are two categories of databases which are ‘Private’ and ‘Public’ databases. For example, to know about the suspect’s personal life the investigator might need to use Facebook to try and dig some data about him or her.  </w:t>
            </w:r>
          </w:p>
          <w:p w:rsidR="00B92DC1" w:rsidRPr="00AB6473" w:rsidRDefault="00B92DC1" w:rsidP="00B92DC1">
            <w:pPr>
              <w:pStyle w:val="ListParagraph"/>
              <w:rPr>
                <w:rFonts w:ascii="Arial" w:hAnsi="Arial" w:cs="Arial"/>
                <w:sz w:val="24"/>
                <w:szCs w:val="24"/>
              </w:rPr>
            </w:pPr>
          </w:p>
          <w:p w:rsidR="00B92DC1" w:rsidRPr="00AB6473" w:rsidRDefault="00B92DC1" w:rsidP="00B92DC1">
            <w:pPr>
              <w:pStyle w:val="ListParagraph"/>
              <w:spacing w:line="360" w:lineRule="auto"/>
              <w:ind w:left="1635"/>
              <w:jc w:val="both"/>
              <w:rPr>
                <w:rFonts w:ascii="Arial" w:hAnsi="Arial" w:cs="Arial"/>
                <w:sz w:val="24"/>
                <w:szCs w:val="24"/>
              </w:rPr>
            </w:pPr>
          </w:p>
          <w:p w:rsidR="00B92DC1" w:rsidRDefault="00B92DC1" w:rsidP="00B92DC1">
            <w:pPr>
              <w:pStyle w:val="ListParagraph"/>
              <w:numPr>
                <w:ilvl w:val="0"/>
                <w:numId w:val="24"/>
              </w:numPr>
              <w:spacing w:line="360" w:lineRule="auto"/>
              <w:jc w:val="both"/>
              <w:rPr>
                <w:rFonts w:ascii="Arial" w:hAnsi="Arial" w:cs="Arial"/>
                <w:sz w:val="24"/>
                <w:szCs w:val="24"/>
              </w:rPr>
            </w:pPr>
            <w:r>
              <w:rPr>
                <w:rFonts w:ascii="Arial" w:hAnsi="Arial" w:cs="Arial"/>
                <w:b/>
                <w:i/>
                <w:sz w:val="24"/>
                <w:szCs w:val="24"/>
              </w:rPr>
              <w:t xml:space="preserve">Trash Collection: </w:t>
            </w:r>
            <w:r>
              <w:rPr>
                <w:rFonts w:ascii="Arial" w:hAnsi="Arial" w:cs="Arial"/>
                <w:sz w:val="24"/>
                <w:szCs w:val="24"/>
              </w:rPr>
              <w:t>People often discard documents, papers and other personal items that are meaningless but when put together, can offer valuable information or evidence against the suspect’s deeds. Therefore, this valuable gathering tool should not be ignored as it can be a valuable assistant to an intelligence gathering process.</w:t>
            </w:r>
          </w:p>
          <w:p w:rsidR="00B92DC1" w:rsidRPr="005E2E89" w:rsidRDefault="00B92DC1" w:rsidP="00B92DC1">
            <w:pPr>
              <w:pStyle w:val="ListParagraph"/>
              <w:spacing w:line="360" w:lineRule="auto"/>
              <w:jc w:val="both"/>
              <w:rPr>
                <w:rFonts w:ascii="Arial" w:hAnsi="Arial" w:cs="Arial"/>
                <w:b/>
                <w:i/>
                <w:sz w:val="24"/>
                <w:szCs w:val="24"/>
                <w:u w:val="single"/>
              </w:rPr>
            </w:pPr>
          </w:p>
          <w:p w:rsidR="00B92DC1" w:rsidRDefault="00B92DC1" w:rsidP="00B92DC1">
            <w:pPr>
              <w:spacing w:line="360" w:lineRule="auto"/>
              <w:jc w:val="both"/>
              <w:rPr>
                <w:rFonts w:ascii="Arial" w:hAnsi="Arial" w:cs="Arial"/>
                <w:sz w:val="24"/>
                <w:szCs w:val="24"/>
                <w:u w:val="single"/>
              </w:rPr>
            </w:pPr>
            <w:r w:rsidRPr="00CB1335">
              <w:rPr>
                <w:rFonts w:ascii="Arial" w:hAnsi="Arial" w:cs="Arial"/>
                <w:b/>
                <w:sz w:val="24"/>
                <w:szCs w:val="24"/>
              </w:rPr>
              <w:t>Q.2</w:t>
            </w:r>
            <w:r>
              <w:rPr>
                <w:rFonts w:ascii="Arial" w:hAnsi="Arial" w:cs="Arial"/>
                <w:sz w:val="24"/>
                <w:szCs w:val="24"/>
              </w:rPr>
              <w:t xml:space="preserve"> </w:t>
            </w:r>
            <w:r>
              <w:rPr>
                <w:rFonts w:ascii="Arial" w:hAnsi="Arial" w:cs="Arial"/>
                <w:sz w:val="24"/>
                <w:szCs w:val="24"/>
                <w:u w:val="single"/>
              </w:rPr>
              <w:t>Write short notes on ‘Private and Public Databases’</w:t>
            </w:r>
          </w:p>
          <w:p w:rsidR="00987C93" w:rsidRPr="00132FE5" w:rsidRDefault="00987C93" w:rsidP="00B92DC1">
            <w:pPr>
              <w:spacing w:line="360" w:lineRule="auto"/>
              <w:jc w:val="both"/>
              <w:rPr>
                <w:rFonts w:ascii="Arial" w:hAnsi="Arial" w:cs="Arial"/>
                <w:sz w:val="24"/>
                <w:szCs w:val="24"/>
                <w:u w:val="single"/>
              </w:rPr>
            </w:pPr>
          </w:p>
          <w:p w:rsidR="00B92DC1" w:rsidRDefault="00B92DC1" w:rsidP="00B92DC1">
            <w:pPr>
              <w:pStyle w:val="ListParagraph"/>
              <w:numPr>
                <w:ilvl w:val="0"/>
                <w:numId w:val="30"/>
              </w:numPr>
              <w:spacing w:line="360" w:lineRule="auto"/>
              <w:jc w:val="both"/>
              <w:rPr>
                <w:rFonts w:ascii="Arial" w:hAnsi="Arial" w:cs="Arial"/>
                <w:b/>
                <w:i/>
                <w:sz w:val="24"/>
                <w:szCs w:val="24"/>
                <w:u w:val="single"/>
              </w:rPr>
            </w:pPr>
            <w:r w:rsidRPr="00884A03">
              <w:rPr>
                <w:rFonts w:ascii="Arial" w:hAnsi="Arial" w:cs="Arial"/>
                <w:b/>
                <w:i/>
                <w:sz w:val="24"/>
                <w:szCs w:val="24"/>
                <w:u w:val="single"/>
              </w:rPr>
              <w:t>Private databases</w:t>
            </w:r>
          </w:p>
          <w:p w:rsidR="00B92DC1" w:rsidRDefault="00B92DC1" w:rsidP="00B92DC1">
            <w:pPr>
              <w:spacing w:line="360" w:lineRule="auto"/>
              <w:jc w:val="both"/>
              <w:rPr>
                <w:rFonts w:ascii="Arial" w:hAnsi="Arial" w:cs="Arial"/>
                <w:sz w:val="24"/>
                <w:szCs w:val="24"/>
              </w:rPr>
            </w:pPr>
            <w:r>
              <w:rPr>
                <w:rFonts w:ascii="Arial" w:hAnsi="Arial" w:cs="Arial"/>
                <w:sz w:val="24"/>
                <w:szCs w:val="24"/>
              </w:rPr>
              <w:t xml:space="preserve">Private databases are those databases to which access is restricted and they include both government and commercial sources.  Private commercial databases contain a broad range of information and their files might contain miscellaneous information. Their access is restricted to law enforcement for legitimate law enforcement purposes but private individuals can download pages of information for a fee. For example personal information contained in the database of telecommunication service providers (e.g. AT&amp;T in the US) is restricted to law enforcement workforces. </w:t>
            </w:r>
          </w:p>
          <w:p w:rsidR="00987C93" w:rsidRDefault="00987C93" w:rsidP="00B92DC1">
            <w:pPr>
              <w:spacing w:line="360" w:lineRule="auto"/>
              <w:jc w:val="both"/>
              <w:rPr>
                <w:rFonts w:ascii="Arial" w:hAnsi="Arial" w:cs="Arial"/>
                <w:sz w:val="24"/>
                <w:szCs w:val="24"/>
              </w:rPr>
            </w:pPr>
          </w:p>
          <w:p w:rsidR="00B92DC1" w:rsidRDefault="00B92DC1" w:rsidP="00B92DC1">
            <w:pPr>
              <w:pStyle w:val="ListParagraph"/>
              <w:numPr>
                <w:ilvl w:val="0"/>
                <w:numId w:val="30"/>
              </w:numPr>
              <w:spacing w:line="360" w:lineRule="auto"/>
              <w:jc w:val="both"/>
              <w:rPr>
                <w:rFonts w:ascii="Arial" w:hAnsi="Arial" w:cs="Arial"/>
                <w:b/>
                <w:i/>
                <w:sz w:val="24"/>
                <w:szCs w:val="24"/>
                <w:u w:val="single"/>
              </w:rPr>
            </w:pPr>
            <w:r w:rsidRPr="00F029D6">
              <w:rPr>
                <w:rFonts w:ascii="Arial" w:hAnsi="Arial" w:cs="Arial"/>
                <w:b/>
                <w:i/>
                <w:sz w:val="24"/>
                <w:szCs w:val="24"/>
                <w:u w:val="single"/>
              </w:rPr>
              <w:t>Public databases</w:t>
            </w:r>
          </w:p>
          <w:p w:rsidR="00B92DC1" w:rsidRDefault="00B92DC1" w:rsidP="00B92DC1">
            <w:pPr>
              <w:spacing w:line="360" w:lineRule="auto"/>
              <w:jc w:val="both"/>
              <w:rPr>
                <w:rFonts w:ascii="Arial" w:hAnsi="Arial" w:cs="Arial"/>
                <w:sz w:val="24"/>
                <w:szCs w:val="24"/>
              </w:rPr>
            </w:pPr>
            <w:r>
              <w:rPr>
                <w:rFonts w:ascii="Arial" w:hAnsi="Arial" w:cs="Arial"/>
                <w:sz w:val="24"/>
                <w:szCs w:val="24"/>
              </w:rPr>
              <w:t xml:space="preserve">As opposed to private databases, public databases are accessible to the public. Most of the government entities are making public record information available over the internet. This public information can include property and tax assessment records, civil &amp; criminal histories, corporate fillings etc…Some of the information can be downloaded for free and others charge a minimal copying fee for getting the records. For example, if the course of the investigative process, the investigator needs specific information on a company tax records, he/she can use the </w:t>
            </w:r>
            <w:r>
              <w:rPr>
                <w:rFonts w:ascii="Arial" w:hAnsi="Arial" w:cs="Arial"/>
                <w:sz w:val="24"/>
                <w:szCs w:val="24"/>
              </w:rPr>
              <w:lastRenderedPageBreak/>
              <w:t xml:space="preserve">government website (Department of Revenues and Taxes) to search for this kind of information. The most public database used Is the WWW </w:t>
            </w:r>
            <w:r>
              <w:rPr>
                <w:rFonts w:ascii="Arial" w:hAnsi="Arial" w:cs="Arial"/>
                <w:sz w:val="24"/>
                <w:szCs w:val="24"/>
              </w:rPr>
              <w:t>(World</w:t>
            </w:r>
            <w:r>
              <w:rPr>
                <w:rFonts w:ascii="Arial" w:hAnsi="Arial" w:cs="Arial"/>
                <w:sz w:val="24"/>
                <w:szCs w:val="24"/>
              </w:rPr>
              <w:t xml:space="preserve"> Wide Web).</w:t>
            </w:r>
          </w:p>
          <w:p w:rsidR="00B92DC1" w:rsidRDefault="00B92DC1" w:rsidP="00B92DC1">
            <w:pPr>
              <w:spacing w:line="360" w:lineRule="auto"/>
              <w:jc w:val="both"/>
              <w:rPr>
                <w:rFonts w:ascii="Arial" w:hAnsi="Arial" w:cs="Arial"/>
                <w:sz w:val="24"/>
                <w:szCs w:val="24"/>
              </w:rPr>
            </w:pPr>
          </w:p>
          <w:p w:rsidR="00B92DC1" w:rsidRDefault="00B92DC1" w:rsidP="00B92DC1">
            <w:pPr>
              <w:spacing w:line="360" w:lineRule="auto"/>
              <w:jc w:val="both"/>
              <w:rPr>
                <w:rFonts w:ascii="Arial" w:hAnsi="Arial" w:cs="Arial"/>
                <w:sz w:val="24"/>
                <w:szCs w:val="24"/>
                <w:u w:val="single"/>
              </w:rPr>
            </w:pPr>
            <w:r>
              <w:rPr>
                <w:rFonts w:ascii="Arial" w:hAnsi="Arial" w:cs="Arial"/>
                <w:b/>
                <w:sz w:val="24"/>
                <w:szCs w:val="24"/>
              </w:rPr>
              <w:t>Q.</w:t>
            </w:r>
            <w:r w:rsidRPr="00CB1335">
              <w:rPr>
                <w:rFonts w:ascii="Arial" w:hAnsi="Arial" w:cs="Arial"/>
                <w:b/>
                <w:sz w:val="24"/>
                <w:szCs w:val="24"/>
              </w:rPr>
              <w:t>3</w:t>
            </w:r>
            <w:r>
              <w:rPr>
                <w:rFonts w:ascii="Arial" w:hAnsi="Arial" w:cs="Arial"/>
                <w:sz w:val="24"/>
                <w:szCs w:val="24"/>
              </w:rPr>
              <w:t xml:space="preserve"> ‘</w:t>
            </w:r>
            <w:r>
              <w:rPr>
                <w:rFonts w:ascii="Arial" w:hAnsi="Arial" w:cs="Arial"/>
                <w:sz w:val="24"/>
                <w:szCs w:val="24"/>
                <w:u w:val="single"/>
              </w:rPr>
              <w:t>Financial crime investigations generally result in higher volumes of evidence and more complicated theories of evidence than non-financial crime’. Discuss</w:t>
            </w:r>
          </w:p>
          <w:p w:rsidR="00B92DC1" w:rsidRPr="006F19E9" w:rsidRDefault="00B92DC1" w:rsidP="00B92DC1">
            <w:pPr>
              <w:spacing w:line="360" w:lineRule="auto"/>
              <w:jc w:val="both"/>
              <w:rPr>
                <w:rFonts w:ascii="Arial" w:hAnsi="Arial" w:cs="Arial"/>
                <w:sz w:val="24"/>
                <w:szCs w:val="24"/>
              </w:rPr>
            </w:pPr>
            <w:r>
              <w:rPr>
                <w:rFonts w:ascii="Arial" w:hAnsi="Arial" w:cs="Arial"/>
                <w:sz w:val="24"/>
                <w:szCs w:val="24"/>
              </w:rPr>
              <w:t xml:space="preserve">All crime investigations require a well-structured and planned groundwork. This is even more for financial crime investigations because of the complexity of their issues. Even some of the appearing simple financial crime investigations can change and mutate into something more intricate. Moreover the business environment continues to evolve and gives rise to new business associations (for example equity instruments), which requires the investigator to be well prepared with complete and adequate evidence.   For example money laundering requires complicated techniques of evidence because it involves transfers through different financial institutions, multiple financial transactions, use of financial instruments and financial advisors etc… Based on these elements, financial crime investigations result in higher volumes as one activity might be linked to more than one transaction and individual. And for the investigator to succeed the investigation, he/she will need more sophisticated techniques because of the complexity of the proceeds of financial crimes. </w:t>
            </w:r>
          </w:p>
          <w:p w:rsidR="00B92DC1" w:rsidRPr="00203F98" w:rsidRDefault="00B92DC1" w:rsidP="00B92DC1">
            <w:pPr>
              <w:spacing w:line="360" w:lineRule="auto"/>
              <w:jc w:val="both"/>
              <w:rPr>
                <w:rFonts w:ascii="Arial" w:hAnsi="Arial" w:cs="Arial"/>
                <w:sz w:val="24"/>
                <w:szCs w:val="24"/>
              </w:rPr>
            </w:pPr>
          </w:p>
          <w:p w:rsidR="00B92DC1" w:rsidRDefault="00B92DC1" w:rsidP="00B92DC1">
            <w:pPr>
              <w:spacing w:line="360" w:lineRule="auto"/>
              <w:jc w:val="both"/>
              <w:rPr>
                <w:rFonts w:ascii="Arial" w:hAnsi="Arial" w:cs="Arial"/>
                <w:sz w:val="24"/>
                <w:szCs w:val="24"/>
              </w:rPr>
            </w:pPr>
            <w:r w:rsidRPr="00BB7796">
              <w:rPr>
                <w:rFonts w:ascii="Arial" w:hAnsi="Arial" w:cs="Arial"/>
                <w:b/>
                <w:sz w:val="24"/>
                <w:szCs w:val="24"/>
                <w:u w:val="single"/>
              </w:rPr>
              <w:t>Case study</w:t>
            </w:r>
            <w:r>
              <w:rPr>
                <w:rFonts w:ascii="Arial" w:hAnsi="Arial" w:cs="Arial"/>
                <w:sz w:val="24"/>
                <w:szCs w:val="24"/>
              </w:rPr>
              <w:t xml:space="preserve"> </w:t>
            </w:r>
          </w:p>
          <w:p w:rsidR="002D6358" w:rsidRDefault="002D6358" w:rsidP="00B92DC1">
            <w:pPr>
              <w:spacing w:line="360" w:lineRule="auto"/>
              <w:jc w:val="both"/>
              <w:rPr>
                <w:rFonts w:ascii="Arial" w:hAnsi="Arial" w:cs="Arial"/>
                <w:sz w:val="24"/>
                <w:szCs w:val="24"/>
              </w:rPr>
            </w:pPr>
          </w:p>
          <w:p w:rsidR="00B92DC1" w:rsidRDefault="00B92DC1" w:rsidP="00B92DC1">
            <w:pPr>
              <w:pStyle w:val="ListParagraph"/>
              <w:numPr>
                <w:ilvl w:val="0"/>
                <w:numId w:val="31"/>
              </w:numPr>
              <w:spacing w:line="360" w:lineRule="auto"/>
              <w:jc w:val="both"/>
              <w:rPr>
                <w:rFonts w:ascii="Arial" w:hAnsi="Arial" w:cs="Arial"/>
                <w:sz w:val="24"/>
                <w:szCs w:val="24"/>
                <w:u w:val="single"/>
              </w:rPr>
            </w:pPr>
            <w:r w:rsidRPr="007C4618">
              <w:rPr>
                <w:rFonts w:ascii="Arial" w:hAnsi="Arial" w:cs="Arial"/>
                <w:sz w:val="24"/>
                <w:szCs w:val="24"/>
                <w:u w:val="single"/>
              </w:rPr>
              <w:t xml:space="preserve">What do you think could be lacking in the Pub Owner’s self-devised accounting system? </w:t>
            </w:r>
          </w:p>
          <w:p w:rsidR="00B92DC1" w:rsidRDefault="00B92DC1" w:rsidP="00B92DC1">
            <w:pPr>
              <w:pStyle w:val="ListParagraph"/>
              <w:spacing w:line="360" w:lineRule="auto"/>
              <w:jc w:val="both"/>
              <w:rPr>
                <w:rFonts w:ascii="Arial" w:hAnsi="Arial" w:cs="Arial"/>
                <w:sz w:val="24"/>
                <w:szCs w:val="24"/>
                <w:u w:val="single"/>
              </w:rPr>
            </w:pPr>
          </w:p>
          <w:p w:rsidR="00B92DC1" w:rsidRDefault="00987C93" w:rsidP="00B92DC1">
            <w:pPr>
              <w:pStyle w:val="ListParagraph"/>
              <w:spacing w:line="360" w:lineRule="auto"/>
              <w:jc w:val="both"/>
              <w:rPr>
                <w:rFonts w:ascii="Arial" w:hAnsi="Arial" w:cs="Arial"/>
                <w:sz w:val="24"/>
                <w:szCs w:val="24"/>
              </w:rPr>
            </w:pPr>
            <w:r>
              <w:rPr>
                <w:rFonts w:ascii="Arial" w:hAnsi="Arial" w:cs="Arial"/>
                <w:sz w:val="24"/>
                <w:szCs w:val="24"/>
              </w:rPr>
              <w:t xml:space="preserve">I think </w:t>
            </w:r>
            <w:r w:rsidR="00B92DC1">
              <w:rPr>
                <w:rFonts w:ascii="Arial" w:hAnsi="Arial" w:cs="Arial"/>
                <w:sz w:val="24"/>
                <w:szCs w:val="24"/>
              </w:rPr>
              <w:t xml:space="preserve">what could be lacking in the Pub Owner’s self-devised accounting system </w:t>
            </w:r>
            <w:r>
              <w:rPr>
                <w:rFonts w:ascii="Arial" w:hAnsi="Arial" w:cs="Arial"/>
                <w:sz w:val="24"/>
                <w:szCs w:val="24"/>
              </w:rPr>
              <w:t xml:space="preserve">is </w:t>
            </w:r>
            <w:r w:rsidR="00BF3869">
              <w:rPr>
                <w:rFonts w:ascii="Arial" w:hAnsi="Arial" w:cs="Arial"/>
                <w:sz w:val="24"/>
                <w:szCs w:val="24"/>
              </w:rPr>
              <w:t xml:space="preserve">proper </w:t>
            </w:r>
            <w:r>
              <w:rPr>
                <w:rFonts w:ascii="Arial" w:hAnsi="Arial" w:cs="Arial"/>
                <w:sz w:val="24"/>
                <w:szCs w:val="24"/>
              </w:rPr>
              <w:t>Account</w:t>
            </w:r>
            <w:r w:rsidR="00B92DC1">
              <w:rPr>
                <w:rFonts w:ascii="Arial" w:hAnsi="Arial" w:cs="Arial"/>
                <w:sz w:val="24"/>
                <w:szCs w:val="24"/>
              </w:rPr>
              <w:t xml:space="preserve"> Payables and </w:t>
            </w:r>
            <w:r>
              <w:rPr>
                <w:rFonts w:ascii="Arial" w:hAnsi="Arial" w:cs="Arial"/>
                <w:sz w:val="24"/>
                <w:szCs w:val="24"/>
              </w:rPr>
              <w:t>Account Receivables</w:t>
            </w:r>
            <w:r w:rsidR="00BF3869">
              <w:rPr>
                <w:rFonts w:ascii="Arial" w:hAnsi="Arial" w:cs="Arial"/>
                <w:sz w:val="24"/>
                <w:szCs w:val="24"/>
              </w:rPr>
              <w:t xml:space="preserve"> applications</w:t>
            </w:r>
            <w:r w:rsidR="00B92DC1">
              <w:rPr>
                <w:rFonts w:ascii="Arial" w:hAnsi="Arial" w:cs="Arial"/>
                <w:sz w:val="24"/>
                <w:szCs w:val="24"/>
              </w:rPr>
              <w:t>. And this could have been done purposely by the Pub Owner for Tax evasion purposes. He might not want to record all revenues received from the Pub sales or falsify invoices/receipts.</w:t>
            </w:r>
          </w:p>
          <w:p w:rsidR="00B92DC1" w:rsidRDefault="00B92DC1" w:rsidP="00B92DC1">
            <w:pPr>
              <w:pStyle w:val="ListParagraph"/>
              <w:spacing w:line="360" w:lineRule="auto"/>
              <w:jc w:val="both"/>
              <w:rPr>
                <w:rFonts w:ascii="Arial" w:hAnsi="Arial" w:cs="Arial"/>
                <w:sz w:val="24"/>
                <w:szCs w:val="24"/>
              </w:rPr>
            </w:pPr>
          </w:p>
          <w:p w:rsidR="00B92DC1" w:rsidRDefault="00B92DC1" w:rsidP="00B92DC1">
            <w:pPr>
              <w:pStyle w:val="ListParagraph"/>
              <w:numPr>
                <w:ilvl w:val="0"/>
                <w:numId w:val="31"/>
              </w:numPr>
              <w:spacing w:line="360" w:lineRule="auto"/>
              <w:jc w:val="both"/>
              <w:rPr>
                <w:rFonts w:ascii="Arial" w:hAnsi="Arial" w:cs="Arial"/>
                <w:sz w:val="24"/>
                <w:szCs w:val="24"/>
                <w:u w:val="single"/>
              </w:rPr>
            </w:pPr>
            <w:r w:rsidRPr="00F10A9D">
              <w:rPr>
                <w:rFonts w:ascii="Arial" w:hAnsi="Arial" w:cs="Arial"/>
                <w:sz w:val="24"/>
                <w:szCs w:val="24"/>
                <w:u w:val="single"/>
              </w:rPr>
              <w:t>Give some possible causes of shor</w:t>
            </w:r>
            <w:r w:rsidR="00987C93">
              <w:rPr>
                <w:rFonts w:ascii="Arial" w:hAnsi="Arial" w:cs="Arial"/>
                <w:sz w:val="24"/>
                <w:szCs w:val="24"/>
                <w:u w:val="single"/>
              </w:rPr>
              <w:t>tfall other than theft by Bryon</w:t>
            </w:r>
          </w:p>
          <w:p w:rsidR="00B92DC1" w:rsidRDefault="00B92DC1" w:rsidP="00B92DC1">
            <w:pPr>
              <w:pStyle w:val="ListParagraph"/>
              <w:spacing w:line="360" w:lineRule="auto"/>
              <w:jc w:val="both"/>
              <w:rPr>
                <w:rFonts w:ascii="Arial" w:hAnsi="Arial" w:cs="Arial"/>
                <w:sz w:val="24"/>
                <w:szCs w:val="24"/>
                <w:u w:val="single"/>
              </w:rPr>
            </w:pPr>
          </w:p>
          <w:p w:rsidR="00B92DC1" w:rsidRDefault="00B92DC1" w:rsidP="00B92DC1">
            <w:pPr>
              <w:pStyle w:val="ListParagraph"/>
              <w:spacing w:line="360" w:lineRule="auto"/>
              <w:jc w:val="both"/>
              <w:rPr>
                <w:rFonts w:ascii="Arial" w:hAnsi="Arial" w:cs="Arial"/>
                <w:sz w:val="24"/>
                <w:szCs w:val="24"/>
              </w:rPr>
            </w:pPr>
            <w:r>
              <w:rPr>
                <w:rFonts w:ascii="Arial" w:hAnsi="Arial" w:cs="Arial"/>
                <w:sz w:val="24"/>
                <w:szCs w:val="24"/>
              </w:rPr>
              <w:lastRenderedPageBreak/>
              <w:t>Some possible causes of shortfall other than theft by Bryon are:</w:t>
            </w:r>
          </w:p>
          <w:p w:rsidR="00B92DC1" w:rsidRDefault="00B92DC1" w:rsidP="00B92DC1">
            <w:pPr>
              <w:pStyle w:val="ListParagraph"/>
              <w:spacing w:line="360" w:lineRule="auto"/>
              <w:jc w:val="both"/>
              <w:rPr>
                <w:rFonts w:ascii="Arial" w:hAnsi="Arial" w:cs="Arial"/>
                <w:sz w:val="24"/>
                <w:szCs w:val="24"/>
              </w:rPr>
            </w:pPr>
          </w:p>
          <w:p w:rsidR="00B92DC1" w:rsidRDefault="00B92DC1" w:rsidP="00B92DC1">
            <w:pPr>
              <w:pStyle w:val="ListParagraph"/>
              <w:numPr>
                <w:ilvl w:val="0"/>
                <w:numId w:val="32"/>
              </w:numPr>
              <w:spacing w:line="360" w:lineRule="auto"/>
              <w:jc w:val="both"/>
              <w:rPr>
                <w:rFonts w:ascii="Arial" w:hAnsi="Arial" w:cs="Arial"/>
                <w:sz w:val="24"/>
                <w:szCs w:val="24"/>
              </w:rPr>
            </w:pPr>
            <w:r>
              <w:rPr>
                <w:rFonts w:ascii="Arial" w:hAnsi="Arial" w:cs="Arial"/>
                <w:sz w:val="24"/>
                <w:szCs w:val="24"/>
              </w:rPr>
              <w:t>Money could have been used to purchases some items for the Pub and the related transaction were not recorded in the system.</w:t>
            </w:r>
          </w:p>
          <w:p w:rsidR="00B92DC1" w:rsidRDefault="00B92DC1" w:rsidP="00B92DC1">
            <w:pPr>
              <w:pStyle w:val="ListParagraph"/>
              <w:numPr>
                <w:ilvl w:val="0"/>
                <w:numId w:val="32"/>
              </w:numPr>
              <w:spacing w:line="360" w:lineRule="auto"/>
              <w:jc w:val="both"/>
              <w:rPr>
                <w:rFonts w:ascii="Arial" w:hAnsi="Arial" w:cs="Arial"/>
                <w:sz w:val="24"/>
                <w:szCs w:val="24"/>
              </w:rPr>
            </w:pPr>
            <w:r>
              <w:rPr>
                <w:rFonts w:ascii="Arial" w:hAnsi="Arial" w:cs="Arial"/>
                <w:sz w:val="24"/>
                <w:szCs w:val="24"/>
              </w:rPr>
              <w:t>All cash receipts were not deposited in the bank, therefore creating discrepancies between the cash register and the banking system.</w:t>
            </w:r>
          </w:p>
          <w:p w:rsidR="00B92DC1" w:rsidRDefault="00B92DC1" w:rsidP="00B92DC1">
            <w:pPr>
              <w:pStyle w:val="ListParagraph"/>
              <w:numPr>
                <w:ilvl w:val="0"/>
                <w:numId w:val="32"/>
              </w:numPr>
              <w:spacing w:line="360" w:lineRule="auto"/>
              <w:jc w:val="both"/>
              <w:rPr>
                <w:rFonts w:ascii="Arial" w:hAnsi="Arial" w:cs="Arial"/>
                <w:sz w:val="24"/>
                <w:szCs w:val="24"/>
              </w:rPr>
            </w:pPr>
            <w:r>
              <w:rPr>
                <w:rFonts w:ascii="Arial" w:hAnsi="Arial" w:cs="Arial"/>
                <w:sz w:val="24"/>
                <w:szCs w:val="24"/>
              </w:rPr>
              <w:t>The Pub Owner might have inflated or falsified purchase invoices to evade taxes, which can result in false accounting of cash.</w:t>
            </w:r>
          </w:p>
          <w:p w:rsidR="00B92DC1" w:rsidRPr="00F10A9D" w:rsidRDefault="00B92DC1" w:rsidP="00B92DC1">
            <w:pPr>
              <w:pStyle w:val="ListParagraph"/>
              <w:numPr>
                <w:ilvl w:val="0"/>
                <w:numId w:val="32"/>
              </w:numPr>
              <w:spacing w:line="360" w:lineRule="auto"/>
              <w:jc w:val="both"/>
              <w:rPr>
                <w:rFonts w:ascii="Arial" w:hAnsi="Arial" w:cs="Arial"/>
                <w:sz w:val="24"/>
                <w:szCs w:val="24"/>
              </w:rPr>
            </w:pPr>
            <w:r>
              <w:rPr>
                <w:rFonts w:ascii="Arial" w:hAnsi="Arial" w:cs="Arial"/>
                <w:sz w:val="24"/>
                <w:szCs w:val="24"/>
              </w:rPr>
              <w:t>Double or duplicate payments to suppliers.</w:t>
            </w:r>
          </w:p>
          <w:p w:rsidR="00CC2FB3" w:rsidRPr="00746B76" w:rsidRDefault="00B92DC1" w:rsidP="00746B76">
            <w:pPr>
              <w:spacing w:line="360" w:lineRule="auto"/>
              <w:jc w:val="both"/>
              <w:rPr>
                <w:rFonts w:ascii="Arial" w:hAnsi="Arial" w:cs="Arial"/>
                <w:sz w:val="24"/>
                <w:szCs w:val="24"/>
              </w:rPr>
            </w:pPr>
            <w:r>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4DAA" w:rsidP="00A851DA">
            <w:pPr>
              <w:rPr>
                <w:rFonts w:cs="Bliss-Regular"/>
                <w:color w:val="000000"/>
              </w:rPr>
            </w:pPr>
            <w:r>
              <w:rPr>
                <w:rFonts w:cs="Bliss-Regular"/>
                <w:color w:val="000000"/>
              </w:rPr>
              <w:t>23</w:t>
            </w:r>
            <w:bookmarkStart w:id="0" w:name="_GoBack"/>
            <w:bookmarkEnd w:id="0"/>
            <w:r w:rsidR="001222B7">
              <w:rPr>
                <w:rFonts w:cs="Bliss-Regular"/>
                <w:color w:val="000000"/>
              </w:rPr>
              <w:t>/11</w:t>
            </w:r>
            <w:r w:rsidR="00007BCC">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B6E" w:rsidRDefault="00B21B6E" w:rsidP="00CB4D0A">
      <w:pPr>
        <w:spacing w:after="0" w:line="240" w:lineRule="auto"/>
      </w:pPr>
      <w:r>
        <w:separator/>
      </w:r>
    </w:p>
  </w:endnote>
  <w:endnote w:type="continuationSeparator" w:id="0">
    <w:p w:rsidR="00B21B6E" w:rsidRDefault="00B21B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B6E" w:rsidRDefault="00B21B6E" w:rsidP="00CB4D0A">
      <w:pPr>
        <w:spacing w:after="0" w:line="240" w:lineRule="auto"/>
      </w:pPr>
      <w:r>
        <w:separator/>
      </w:r>
    </w:p>
  </w:footnote>
  <w:footnote w:type="continuationSeparator" w:id="0">
    <w:p w:rsidR="00B21B6E" w:rsidRDefault="00B21B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85C"/>
    <w:multiLevelType w:val="hybridMultilevel"/>
    <w:tmpl w:val="2D44D7C0"/>
    <w:lvl w:ilvl="0" w:tplc="85C09526">
      <w:start w:val="1"/>
      <w:numFmt w:val="lowerLetter"/>
      <w:lvlText w:val="%1."/>
      <w:lvlJc w:val="left"/>
      <w:pPr>
        <w:ind w:left="1635" w:hanging="360"/>
      </w:pPr>
      <w:rPr>
        <w:b/>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
    <w:nsid w:val="02F069C6"/>
    <w:multiLevelType w:val="hybridMultilevel"/>
    <w:tmpl w:val="3B34A04C"/>
    <w:lvl w:ilvl="0" w:tplc="08090001">
      <w:start w:val="1"/>
      <w:numFmt w:val="bullet"/>
      <w:lvlText w:val=""/>
      <w:lvlJc w:val="left"/>
      <w:pPr>
        <w:ind w:left="2400" w:hanging="360"/>
      </w:pPr>
      <w:rPr>
        <w:rFonts w:ascii="Symbol" w:hAnsi="Symbol"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2">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3">
    <w:nsid w:val="05287A62"/>
    <w:multiLevelType w:val="hybridMultilevel"/>
    <w:tmpl w:val="99DE5F80"/>
    <w:lvl w:ilvl="0" w:tplc="040C0001">
      <w:start w:val="1"/>
      <w:numFmt w:val="bullet"/>
      <w:lvlText w:val=""/>
      <w:lvlJc w:val="left"/>
      <w:pPr>
        <w:ind w:left="2355" w:hanging="360"/>
      </w:pPr>
      <w:rPr>
        <w:rFonts w:ascii="Symbol" w:hAnsi="Symbol" w:hint="default"/>
      </w:rPr>
    </w:lvl>
    <w:lvl w:ilvl="1" w:tplc="040C0003" w:tentative="1">
      <w:start w:val="1"/>
      <w:numFmt w:val="bullet"/>
      <w:lvlText w:val="o"/>
      <w:lvlJc w:val="left"/>
      <w:pPr>
        <w:ind w:left="3075" w:hanging="360"/>
      </w:pPr>
      <w:rPr>
        <w:rFonts w:ascii="Courier New" w:hAnsi="Courier New" w:cs="Courier New" w:hint="default"/>
      </w:rPr>
    </w:lvl>
    <w:lvl w:ilvl="2" w:tplc="040C0005" w:tentative="1">
      <w:start w:val="1"/>
      <w:numFmt w:val="bullet"/>
      <w:lvlText w:val=""/>
      <w:lvlJc w:val="left"/>
      <w:pPr>
        <w:ind w:left="3795" w:hanging="360"/>
      </w:pPr>
      <w:rPr>
        <w:rFonts w:ascii="Wingdings" w:hAnsi="Wingdings" w:hint="default"/>
      </w:rPr>
    </w:lvl>
    <w:lvl w:ilvl="3" w:tplc="040C0001" w:tentative="1">
      <w:start w:val="1"/>
      <w:numFmt w:val="bullet"/>
      <w:lvlText w:val=""/>
      <w:lvlJc w:val="left"/>
      <w:pPr>
        <w:ind w:left="4515" w:hanging="360"/>
      </w:pPr>
      <w:rPr>
        <w:rFonts w:ascii="Symbol" w:hAnsi="Symbol" w:hint="default"/>
      </w:rPr>
    </w:lvl>
    <w:lvl w:ilvl="4" w:tplc="040C0003" w:tentative="1">
      <w:start w:val="1"/>
      <w:numFmt w:val="bullet"/>
      <w:lvlText w:val="o"/>
      <w:lvlJc w:val="left"/>
      <w:pPr>
        <w:ind w:left="5235" w:hanging="360"/>
      </w:pPr>
      <w:rPr>
        <w:rFonts w:ascii="Courier New" w:hAnsi="Courier New" w:cs="Courier New" w:hint="default"/>
      </w:rPr>
    </w:lvl>
    <w:lvl w:ilvl="5" w:tplc="040C0005" w:tentative="1">
      <w:start w:val="1"/>
      <w:numFmt w:val="bullet"/>
      <w:lvlText w:val=""/>
      <w:lvlJc w:val="left"/>
      <w:pPr>
        <w:ind w:left="5955" w:hanging="360"/>
      </w:pPr>
      <w:rPr>
        <w:rFonts w:ascii="Wingdings" w:hAnsi="Wingdings" w:hint="default"/>
      </w:rPr>
    </w:lvl>
    <w:lvl w:ilvl="6" w:tplc="040C0001" w:tentative="1">
      <w:start w:val="1"/>
      <w:numFmt w:val="bullet"/>
      <w:lvlText w:val=""/>
      <w:lvlJc w:val="left"/>
      <w:pPr>
        <w:ind w:left="6675" w:hanging="360"/>
      </w:pPr>
      <w:rPr>
        <w:rFonts w:ascii="Symbol" w:hAnsi="Symbol" w:hint="default"/>
      </w:rPr>
    </w:lvl>
    <w:lvl w:ilvl="7" w:tplc="040C0003" w:tentative="1">
      <w:start w:val="1"/>
      <w:numFmt w:val="bullet"/>
      <w:lvlText w:val="o"/>
      <w:lvlJc w:val="left"/>
      <w:pPr>
        <w:ind w:left="7395" w:hanging="360"/>
      </w:pPr>
      <w:rPr>
        <w:rFonts w:ascii="Courier New" w:hAnsi="Courier New" w:cs="Courier New" w:hint="default"/>
      </w:rPr>
    </w:lvl>
    <w:lvl w:ilvl="8" w:tplc="040C0005" w:tentative="1">
      <w:start w:val="1"/>
      <w:numFmt w:val="bullet"/>
      <w:lvlText w:val=""/>
      <w:lvlJc w:val="left"/>
      <w:pPr>
        <w:ind w:left="8115" w:hanging="360"/>
      </w:pPr>
      <w:rPr>
        <w:rFonts w:ascii="Wingdings" w:hAnsi="Wingdings" w:hint="default"/>
      </w:rPr>
    </w:lvl>
  </w:abstractNum>
  <w:abstractNum w:abstractNumId="4">
    <w:nsid w:val="060C2F67"/>
    <w:multiLevelType w:val="hybridMultilevel"/>
    <w:tmpl w:val="5E1E3508"/>
    <w:lvl w:ilvl="0" w:tplc="08090019">
      <w:start w:val="1"/>
      <w:numFmt w:val="lowerLetter"/>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5">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6">
    <w:nsid w:val="09830C59"/>
    <w:multiLevelType w:val="hybridMultilevel"/>
    <w:tmpl w:val="E1D40A7A"/>
    <w:lvl w:ilvl="0" w:tplc="040C0017">
      <w:start w:val="1"/>
      <w:numFmt w:val="lowerLetter"/>
      <w:lvlText w:val="%1)"/>
      <w:lvlJc w:val="left"/>
      <w:pPr>
        <w:ind w:left="2250" w:hanging="360"/>
      </w:pPr>
    </w:lvl>
    <w:lvl w:ilvl="1" w:tplc="040C0019" w:tentative="1">
      <w:start w:val="1"/>
      <w:numFmt w:val="lowerLetter"/>
      <w:lvlText w:val="%2."/>
      <w:lvlJc w:val="left"/>
      <w:pPr>
        <w:ind w:left="2970" w:hanging="360"/>
      </w:pPr>
    </w:lvl>
    <w:lvl w:ilvl="2" w:tplc="040C001B" w:tentative="1">
      <w:start w:val="1"/>
      <w:numFmt w:val="lowerRoman"/>
      <w:lvlText w:val="%3."/>
      <w:lvlJc w:val="right"/>
      <w:pPr>
        <w:ind w:left="3690" w:hanging="180"/>
      </w:pPr>
    </w:lvl>
    <w:lvl w:ilvl="3" w:tplc="040C000F" w:tentative="1">
      <w:start w:val="1"/>
      <w:numFmt w:val="decimal"/>
      <w:lvlText w:val="%4."/>
      <w:lvlJc w:val="left"/>
      <w:pPr>
        <w:ind w:left="4410" w:hanging="360"/>
      </w:pPr>
    </w:lvl>
    <w:lvl w:ilvl="4" w:tplc="040C0019" w:tentative="1">
      <w:start w:val="1"/>
      <w:numFmt w:val="lowerLetter"/>
      <w:lvlText w:val="%5."/>
      <w:lvlJc w:val="left"/>
      <w:pPr>
        <w:ind w:left="5130" w:hanging="360"/>
      </w:pPr>
    </w:lvl>
    <w:lvl w:ilvl="5" w:tplc="040C001B" w:tentative="1">
      <w:start w:val="1"/>
      <w:numFmt w:val="lowerRoman"/>
      <w:lvlText w:val="%6."/>
      <w:lvlJc w:val="right"/>
      <w:pPr>
        <w:ind w:left="5850" w:hanging="180"/>
      </w:pPr>
    </w:lvl>
    <w:lvl w:ilvl="6" w:tplc="040C000F" w:tentative="1">
      <w:start w:val="1"/>
      <w:numFmt w:val="decimal"/>
      <w:lvlText w:val="%7."/>
      <w:lvlJc w:val="left"/>
      <w:pPr>
        <w:ind w:left="6570" w:hanging="360"/>
      </w:pPr>
    </w:lvl>
    <w:lvl w:ilvl="7" w:tplc="040C0019" w:tentative="1">
      <w:start w:val="1"/>
      <w:numFmt w:val="lowerLetter"/>
      <w:lvlText w:val="%8."/>
      <w:lvlJc w:val="left"/>
      <w:pPr>
        <w:ind w:left="7290" w:hanging="360"/>
      </w:pPr>
    </w:lvl>
    <w:lvl w:ilvl="8" w:tplc="040C001B" w:tentative="1">
      <w:start w:val="1"/>
      <w:numFmt w:val="lowerRoman"/>
      <w:lvlText w:val="%9."/>
      <w:lvlJc w:val="right"/>
      <w:pPr>
        <w:ind w:left="8010" w:hanging="180"/>
      </w:pPr>
    </w:lvl>
  </w:abstractNum>
  <w:abstractNum w:abstractNumId="7">
    <w:nsid w:val="0B213015"/>
    <w:multiLevelType w:val="hybridMultilevel"/>
    <w:tmpl w:val="7EB677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0C320380"/>
    <w:multiLevelType w:val="hybridMultilevel"/>
    <w:tmpl w:val="F5CE5FC4"/>
    <w:lvl w:ilvl="0" w:tplc="040C000F">
      <w:start w:val="1"/>
      <w:numFmt w:val="decimal"/>
      <w:lvlText w:val="%1."/>
      <w:lvlJc w:val="left"/>
      <w:pPr>
        <w:ind w:left="2715" w:hanging="360"/>
      </w:pPr>
    </w:lvl>
    <w:lvl w:ilvl="1" w:tplc="040C0019" w:tentative="1">
      <w:start w:val="1"/>
      <w:numFmt w:val="lowerLetter"/>
      <w:lvlText w:val="%2."/>
      <w:lvlJc w:val="left"/>
      <w:pPr>
        <w:ind w:left="3435" w:hanging="360"/>
      </w:pPr>
    </w:lvl>
    <w:lvl w:ilvl="2" w:tplc="040C001B" w:tentative="1">
      <w:start w:val="1"/>
      <w:numFmt w:val="lowerRoman"/>
      <w:lvlText w:val="%3."/>
      <w:lvlJc w:val="right"/>
      <w:pPr>
        <w:ind w:left="4155" w:hanging="180"/>
      </w:pPr>
    </w:lvl>
    <w:lvl w:ilvl="3" w:tplc="040C000F" w:tentative="1">
      <w:start w:val="1"/>
      <w:numFmt w:val="decimal"/>
      <w:lvlText w:val="%4."/>
      <w:lvlJc w:val="left"/>
      <w:pPr>
        <w:ind w:left="4875" w:hanging="360"/>
      </w:pPr>
    </w:lvl>
    <w:lvl w:ilvl="4" w:tplc="040C0019" w:tentative="1">
      <w:start w:val="1"/>
      <w:numFmt w:val="lowerLetter"/>
      <w:lvlText w:val="%5."/>
      <w:lvlJc w:val="left"/>
      <w:pPr>
        <w:ind w:left="5595" w:hanging="360"/>
      </w:pPr>
    </w:lvl>
    <w:lvl w:ilvl="5" w:tplc="040C001B" w:tentative="1">
      <w:start w:val="1"/>
      <w:numFmt w:val="lowerRoman"/>
      <w:lvlText w:val="%6."/>
      <w:lvlJc w:val="right"/>
      <w:pPr>
        <w:ind w:left="6315" w:hanging="180"/>
      </w:pPr>
    </w:lvl>
    <w:lvl w:ilvl="6" w:tplc="040C000F" w:tentative="1">
      <w:start w:val="1"/>
      <w:numFmt w:val="decimal"/>
      <w:lvlText w:val="%7."/>
      <w:lvlJc w:val="left"/>
      <w:pPr>
        <w:ind w:left="7035" w:hanging="360"/>
      </w:pPr>
    </w:lvl>
    <w:lvl w:ilvl="7" w:tplc="040C0019" w:tentative="1">
      <w:start w:val="1"/>
      <w:numFmt w:val="lowerLetter"/>
      <w:lvlText w:val="%8."/>
      <w:lvlJc w:val="left"/>
      <w:pPr>
        <w:ind w:left="7755" w:hanging="360"/>
      </w:pPr>
    </w:lvl>
    <w:lvl w:ilvl="8" w:tplc="040C001B" w:tentative="1">
      <w:start w:val="1"/>
      <w:numFmt w:val="lowerRoman"/>
      <w:lvlText w:val="%9."/>
      <w:lvlJc w:val="right"/>
      <w:pPr>
        <w:ind w:left="8475" w:hanging="180"/>
      </w:pPr>
    </w:lvl>
  </w:abstractNum>
  <w:abstractNum w:abstractNumId="9">
    <w:nsid w:val="18E70356"/>
    <w:multiLevelType w:val="hybridMultilevel"/>
    <w:tmpl w:val="2E7CB2A2"/>
    <w:lvl w:ilvl="0" w:tplc="040C0005">
      <w:start w:val="1"/>
      <w:numFmt w:val="bullet"/>
      <w:lvlText w:val=""/>
      <w:lvlJc w:val="left"/>
      <w:pPr>
        <w:ind w:left="1845" w:hanging="360"/>
      </w:pPr>
      <w:rPr>
        <w:rFonts w:ascii="Wingdings" w:hAnsi="Wingdings" w:hint="default"/>
      </w:rPr>
    </w:lvl>
    <w:lvl w:ilvl="1" w:tplc="040C0003" w:tentative="1">
      <w:start w:val="1"/>
      <w:numFmt w:val="bullet"/>
      <w:lvlText w:val="o"/>
      <w:lvlJc w:val="left"/>
      <w:pPr>
        <w:ind w:left="2565" w:hanging="360"/>
      </w:pPr>
      <w:rPr>
        <w:rFonts w:ascii="Courier New" w:hAnsi="Courier New" w:cs="Courier New" w:hint="default"/>
      </w:rPr>
    </w:lvl>
    <w:lvl w:ilvl="2" w:tplc="040C0005" w:tentative="1">
      <w:start w:val="1"/>
      <w:numFmt w:val="bullet"/>
      <w:lvlText w:val=""/>
      <w:lvlJc w:val="left"/>
      <w:pPr>
        <w:ind w:left="3285" w:hanging="360"/>
      </w:pPr>
      <w:rPr>
        <w:rFonts w:ascii="Wingdings" w:hAnsi="Wingdings" w:hint="default"/>
      </w:rPr>
    </w:lvl>
    <w:lvl w:ilvl="3" w:tplc="040C0001" w:tentative="1">
      <w:start w:val="1"/>
      <w:numFmt w:val="bullet"/>
      <w:lvlText w:val=""/>
      <w:lvlJc w:val="left"/>
      <w:pPr>
        <w:ind w:left="4005" w:hanging="360"/>
      </w:pPr>
      <w:rPr>
        <w:rFonts w:ascii="Symbol" w:hAnsi="Symbol" w:hint="default"/>
      </w:rPr>
    </w:lvl>
    <w:lvl w:ilvl="4" w:tplc="040C0003" w:tentative="1">
      <w:start w:val="1"/>
      <w:numFmt w:val="bullet"/>
      <w:lvlText w:val="o"/>
      <w:lvlJc w:val="left"/>
      <w:pPr>
        <w:ind w:left="4725" w:hanging="360"/>
      </w:pPr>
      <w:rPr>
        <w:rFonts w:ascii="Courier New" w:hAnsi="Courier New" w:cs="Courier New" w:hint="default"/>
      </w:rPr>
    </w:lvl>
    <w:lvl w:ilvl="5" w:tplc="040C0005" w:tentative="1">
      <w:start w:val="1"/>
      <w:numFmt w:val="bullet"/>
      <w:lvlText w:val=""/>
      <w:lvlJc w:val="left"/>
      <w:pPr>
        <w:ind w:left="5445" w:hanging="360"/>
      </w:pPr>
      <w:rPr>
        <w:rFonts w:ascii="Wingdings" w:hAnsi="Wingdings" w:hint="default"/>
      </w:rPr>
    </w:lvl>
    <w:lvl w:ilvl="6" w:tplc="040C0001" w:tentative="1">
      <w:start w:val="1"/>
      <w:numFmt w:val="bullet"/>
      <w:lvlText w:val=""/>
      <w:lvlJc w:val="left"/>
      <w:pPr>
        <w:ind w:left="6165" w:hanging="360"/>
      </w:pPr>
      <w:rPr>
        <w:rFonts w:ascii="Symbol" w:hAnsi="Symbol" w:hint="default"/>
      </w:rPr>
    </w:lvl>
    <w:lvl w:ilvl="7" w:tplc="040C0003" w:tentative="1">
      <w:start w:val="1"/>
      <w:numFmt w:val="bullet"/>
      <w:lvlText w:val="o"/>
      <w:lvlJc w:val="left"/>
      <w:pPr>
        <w:ind w:left="6885" w:hanging="360"/>
      </w:pPr>
      <w:rPr>
        <w:rFonts w:ascii="Courier New" w:hAnsi="Courier New" w:cs="Courier New" w:hint="default"/>
      </w:rPr>
    </w:lvl>
    <w:lvl w:ilvl="8" w:tplc="040C0005" w:tentative="1">
      <w:start w:val="1"/>
      <w:numFmt w:val="bullet"/>
      <w:lvlText w:val=""/>
      <w:lvlJc w:val="left"/>
      <w:pPr>
        <w:ind w:left="7605" w:hanging="360"/>
      </w:pPr>
      <w:rPr>
        <w:rFonts w:ascii="Wingdings" w:hAnsi="Wingdings" w:hint="default"/>
      </w:rPr>
    </w:lvl>
  </w:abstractNum>
  <w:abstractNum w:abstractNumId="10">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28912BF"/>
    <w:multiLevelType w:val="hybridMultilevel"/>
    <w:tmpl w:val="A7A2641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12">
    <w:nsid w:val="260A0B3D"/>
    <w:multiLevelType w:val="hybridMultilevel"/>
    <w:tmpl w:val="95F8D826"/>
    <w:lvl w:ilvl="0" w:tplc="040C000F">
      <w:start w:val="1"/>
      <w:numFmt w:val="decimal"/>
      <w:lvlText w:val="%1."/>
      <w:lvlJc w:val="left"/>
      <w:pPr>
        <w:ind w:left="1845" w:hanging="360"/>
      </w:pPr>
    </w:lvl>
    <w:lvl w:ilvl="1" w:tplc="040C0019" w:tentative="1">
      <w:start w:val="1"/>
      <w:numFmt w:val="lowerLetter"/>
      <w:lvlText w:val="%2."/>
      <w:lvlJc w:val="left"/>
      <w:pPr>
        <w:ind w:left="2565" w:hanging="360"/>
      </w:pPr>
    </w:lvl>
    <w:lvl w:ilvl="2" w:tplc="040C001B" w:tentative="1">
      <w:start w:val="1"/>
      <w:numFmt w:val="lowerRoman"/>
      <w:lvlText w:val="%3."/>
      <w:lvlJc w:val="right"/>
      <w:pPr>
        <w:ind w:left="3285" w:hanging="180"/>
      </w:pPr>
    </w:lvl>
    <w:lvl w:ilvl="3" w:tplc="040C000F" w:tentative="1">
      <w:start w:val="1"/>
      <w:numFmt w:val="decimal"/>
      <w:lvlText w:val="%4."/>
      <w:lvlJc w:val="left"/>
      <w:pPr>
        <w:ind w:left="4005" w:hanging="360"/>
      </w:pPr>
    </w:lvl>
    <w:lvl w:ilvl="4" w:tplc="040C0019" w:tentative="1">
      <w:start w:val="1"/>
      <w:numFmt w:val="lowerLetter"/>
      <w:lvlText w:val="%5."/>
      <w:lvlJc w:val="left"/>
      <w:pPr>
        <w:ind w:left="4725" w:hanging="360"/>
      </w:pPr>
    </w:lvl>
    <w:lvl w:ilvl="5" w:tplc="040C001B" w:tentative="1">
      <w:start w:val="1"/>
      <w:numFmt w:val="lowerRoman"/>
      <w:lvlText w:val="%6."/>
      <w:lvlJc w:val="right"/>
      <w:pPr>
        <w:ind w:left="5445" w:hanging="180"/>
      </w:pPr>
    </w:lvl>
    <w:lvl w:ilvl="6" w:tplc="040C000F" w:tentative="1">
      <w:start w:val="1"/>
      <w:numFmt w:val="decimal"/>
      <w:lvlText w:val="%7."/>
      <w:lvlJc w:val="left"/>
      <w:pPr>
        <w:ind w:left="6165" w:hanging="360"/>
      </w:pPr>
    </w:lvl>
    <w:lvl w:ilvl="7" w:tplc="040C0019" w:tentative="1">
      <w:start w:val="1"/>
      <w:numFmt w:val="lowerLetter"/>
      <w:lvlText w:val="%8."/>
      <w:lvlJc w:val="left"/>
      <w:pPr>
        <w:ind w:left="6885" w:hanging="360"/>
      </w:pPr>
    </w:lvl>
    <w:lvl w:ilvl="8" w:tplc="040C001B" w:tentative="1">
      <w:start w:val="1"/>
      <w:numFmt w:val="lowerRoman"/>
      <w:lvlText w:val="%9."/>
      <w:lvlJc w:val="right"/>
      <w:pPr>
        <w:ind w:left="7605" w:hanging="180"/>
      </w:pPr>
    </w:lvl>
  </w:abstractNum>
  <w:abstractNum w:abstractNumId="13">
    <w:nsid w:val="305F71B6"/>
    <w:multiLevelType w:val="hybridMultilevel"/>
    <w:tmpl w:val="23EC7BC6"/>
    <w:lvl w:ilvl="0" w:tplc="040C000F">
      <w:start w:val="1"/>
      <w:numFmt w:val="decimal"/>
      <w:lvlText w:val="%1."/>
      <w:lvlJc w:val="left"/>
      <w:pPr>
        <w:ind w:left="3375" w:hanging="360"/>
      </w:pPr>
    </w:lvl>
    <w:lvl w:ilvl="1" w:tplc="040C0019" w:tentative="1">
      <w:start w:val="1"/>
      <w:numFmt w:val="lowerLetter"/>
      <w:lvlText w:val="%2."/>
      <w:lvlJc w:val="left"/>
      <w:pPr>
        <w:ind w:left="4095" w:hanging="360"/>
      </w:pPr>
    </w:lvl>
    <w:lvl w:ilvl="2" w:tplc="040C001B" w:tentative="1">
      <w:start w:val="1"/>
      <w:numFmt w:val="lowerRoman"/>
      <w:lvlText w:val="%3."/>
      <w:lvlJc w:val="right"/>
      <w:pPr>
        <w:ind w:left="4815" w:hanging="180"/>
      </w:pPr>
    </w:lvl>
    <w:lvl w:ilvl="3" w:tplc="040C000F" w:tentative="1">
      <w:start w:val="1"/>
      <w:numFmt w:val="decimal"/>
      <w:lvlText w:val="%4."/>
      <w:lvlJc w:val="left"/>
      <w:pPr>
        <w:ind w:left="5535" w:hanging="360"/>
      </w:pPr>
    </w:lvl>
    <w:lvl w:ilvl="4" w:tplc="040C0019" w:tentative="1">
      <w:start w:val="1"/>
      <w:numFmt w:val="lowerLetter"/>
      <w:lvlText w:val="%5."/>
      <w:lvlJc w:val="left"/>
      <w:pPr>
        <w:ind w:left="6255" w:hanging="360"/>
      </w:pPr>
    </w:lvl>
    <w:lvl w:ilvl="5" w:tplc="040C001B" w:tentative="1">
      <w:start w:val="1"/>
      <w:numFmt w:val="lowerRoman"/>
      <w:lvlText w:val="%6."/>
      <w:lvlJc w:val="right"/>
      <w:pPr>
        <w:ind w:left="6975" w:hanging="180"/>
      </w:pPr>
    </w:lvl>
    <w:lvl w:ilvl="6" w:tplc="040C000F" w:tentative="1">
      <w:start w:val="1"/>
      <w:numFmt w:val="decimal"/>
      <w:lvlText w:val="%7."/>
      <w:lvlJc w:val="left"/>
      <w:pPr>
        <w:ind w:left="7695" w:hanging="360"/>
      </w:pPr>
    </w:lvl>
    <w:lvl w:ilvl="7" w:tplc="040C0019" w:tentative="1">
      <w:start w:val="1"/>
      <w:numFmt w:val="lowerLetter"/>
      <w:lvlText w:val="%8."/>
      <w:lvlJc w:val="left"/>
      <w:pPr>
        <w:ind w:left="8415" w:hanging="360"/>
      </w:pPr>
    </w:lvl>
    <w:lvl w:ilvl="8" w:tplc="040C001B" w:tentative="1">
      <w:start w:val="1"/>
      <w:numFmt w:val="lowerRoman"/>
      <w:lvlText w:val="%9."/>
      <w:lvlJc w:val="right"/>
      <w:pPr>
        <w:ind w:left="9135" w:hanging="180"/>
      </w:pPr>
    </w:lvl>
  </w:abstractNum>
  <w:abstractNum w:abstractNumId="14">
    <w:nsid w:val="36454644"/>
    <w:multiLevelType w:val="hybridMultilevel"/>
    <w:tmpl w:val="A52ADB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AFC05A7"/>
    <w:multiLevelType w:val="hybridMultilevel"/>
    <w:tmpl w:val="EA52CF9E"/>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16">
    <w:nsid w:val="3E42331A"/>
    <w:multiLevelType w:val="hybridMultilevel"/>
    <w:tmpl w:val="6B46D944"/>
    <w:lvl w:ilvl="0" w:tplc="08090019">
      <w:start w:val="1"/>
      <w:numFmt w:val="lowerLetter"/>
      <w:lvlText w:val="%1."/>
      <w:lvlJc w:val="left"/>
      <w:pPr>
        <w:ind w:left="2355" w:hanging="360"/>
      </w:pPr>
    </w:lvl>
    <w:lvl w:ilvl="1" w:tplc="08090019" w:tentative="1">
      <w:start w:val="1"/>
      <w:numFmt w:val="lowerLetter"/>
      <w:lvlText w:val="%2."/>
      <w:lvlJc w:val="left"/>
      <w:pPr>
        <w:ind w:left="3075" w:hanging="360"/>
      </w:pPr>
    </w:lvl>
    <w:lvl w:ilvl="2" w:tplc="0809001B" w:tentative="1">
      <w:start w:val="1"/>
      <w:numFmt w:val="lowerRoman"/>
      <w:lvlText w:val="%3."/>
      <w:lvlJc w:val="right"/>
      <w:pPr>
        <w:ind w:left="3795" w:hanging="180"/>
      </w:pPr>
    </w:lvl>
    <w:lvl w:ilvl="3" w:tplc="0809000F" w:tentative="1">
      <w:start w:val="1"/>
      <w:numFmt w:val="decimal"/>
      <w:lvlText w:val="%4."/>
      <w:lvlJc w:val="left"/>
      <w:pPr>
        <w:ind w:left="4515" w:hanging="360"/>
      </w:pPr>
    </w:lvl>
    <w:lvl w:ilvl="4" w:tplc="08090019" w:tentative="1">
      <w:start w:val="1"/>
      <w:numFmt w:val="lowerLetter"/>
      <w:lvlText w:val="%5."/>
      <w:lvlJc w:val="left"/>
      <w:pPr>
        <w:ind w:left="5235" w:hanging="360"/>
      </w:pPr>
    </w:lvl>
    <w:lvl w:ilvl="5" w:tplc="0809001B" w:tentative="1">
      <w:start w:val="1"/>
      <w:numFmt w:val="lowerRoman"/>
      <w:lvlText w:val="%6."/>
      <w:lvlJc w:val="right"/>
      <w:pPr>
        <w:ind w:left="5955" w:hanging="180"/>
      </w:pPr>
    </w:lvl>
    <w:lvl w:ilvl="6" w:tplc="0809000F" w:tentative="1">
      <w:start w:val="1"/>
      <w:numFmt w:val="decimal"/>
      <w:lvlText w:val="%7."/>
      <w:lvlJc w:val="left"/>
      <w:pPr>
        <w:ind w:left="6675" w:hanging="360"/>
      </w:pPr>
    </w:lvl>
    <w:lvl w:ilvl="7" w:tplc="08090019" w:tentative="1">
      <w:start w:val="1"/>
      <w:numFmt w:val="lowerLetter"/>
      <w:lvlText w:val="%8."/>
      <w:lvlJc w:val="left"/>
      <w:pPr>
        <w:ind w:left="7395" w:hanging="360"/>
      </w:pPr>
    </w:lvl>
    <w:lvl w:ilvl="8" w:tplc="0809001B" w:tentative="1">
      <w:start w:val="1"/>
      <w:numFmt w:val="lowerRoman"/>
      <w:lvlText w:val="%9."/>
      <w:lvlJc w:val="right"/>
      <w:pPr>
        <w:ind w:left="8115" w:hanging="180"/>
      </w:pPr>
    </w:lvl>
  </w:abstractNum>
  <w:abstractNum w:abstractNumId="17">
    <w:nsid w:val="45923DD8"/>
    <w:multiLevelType w:val="hybridMultilevel"/>
    <w:tmpl w:val="6D90977A"/>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102EA8"/>
    <w:multiLevelType w:val="hybridMultilevel"/>
    <w:tmpl w:val="0AF81BEC"/>
    <w:lvl w:ilvl="0" w:tplc="A17A4838">
      <w:start w:val="1"/>
      <w:numFmt w:val="decimal"/>
      <w:lvlText w:val="%1."/>
      <w:lvlJc w:val="left"/>
      <w:pPr>
        <w:ind w:left="1830" w:hanging="360"/>
      </w:pPr>
      <w:rPr>
        <w:rFonts w:hint="default"/>
        <w:b/>
        <w:i/>
      </w:rPr>
    </w:lvl>
    <w:lvl w:ilvl="1" w:tplc="040C0019" w:tentative="1">
      <w:start w:val="1"/>
      <w:numFmt w:val="lowerLetter"/>
      <w:lvlText w:val="%2."/>
      <w:lvlJc w:val="left"/>
      <w:pPr>
        <w:ind w:left="2550" w:hanging="360"/>
      </w:pPr>
    </w:lvl>
    <w:lvl w:ilvl="2" w:tplc="040C001B" w:tentative="1">
      <w:start w:val="1"/>
      <w:numFmt w:val="lowerRoman"/>
      <w:lvlText w:val="%3."/>
      <w:lvlJc w:val="right"/>
      <w:pPr>
        <w:ind w:left="3270" w:hanging="180"/>
      </w:pPr>
    </w:lvl>
    <w:lvl w:ilvl="3" w:tplc="040C000F" w:tentative="1">
      <w:start w:val="1"/>
      <w:numFmt w:val="decimal"/>
      <w:lvlText w:val="%4."/>
      <w:lvlJc w:val="left"/>
      <w:pPr>
        <w:ind w:left="3990" w:hanging="360"/>
      </w:pPr>
    </w:lvl>
    <w:lvl w:ilvl="4" w:tplc="040C0019" w:tentative="1">
      <w:start w:val="1"/>
      <w:numFmt w:val="lowerLetter"/>
      <w:lvlText w:val="%5."/>
      <w:lvlJc w:val="left"/>
      <w:pPr>
        <w:ind w:left="4710" w:hanging="360"/>
      </w:pPr>
    </w:lvl>
    <w:lvl w:ilvl="5" w:tplc="040C001B" w:tentative="1">
      <w:start w:val="1"/>
      <w:numFmt w:val="lowerRoman"/>
      <w:lvlText w:val="%6."/>
      <w:lvlJc w:val="right"/>
      <w:pPr>
        <w:ind w:left="5430" w:hanging="180"/>
      </w:pPr>
    </w:lvl>
    <w:lvl w:ilvl="6" w:tplc="040C000F" w:tentative="1">
      <w:start w:val="1"/>
      <w:numFmt w:val="decimal"/>
      <w:lvlText w:val="%7."/>
      <w:lvlJc w:val="left"/>
      <w:pPr>
        <w:ind w:left="6150" w:hanging="360"/>
      </w:pPr>
    </w:lvl>
    <w:lvl w:ilvl="7" w:tplc="040C0019" w:tentative="1">
      <w:start w:val="1"/>
      <w:numFmt w:val="lowerLetter"/>
      <w:lvlText w:val="%8."/>
      <w:lvlJc w:val="left"/>
      <w:pPr>
        <w:ind w:left="6870" w:hanging="360"/>
      </w:pPr>
    </w:lvl>
    <w:lvl w:ilvl="8" w:tplc="040C001B" w:tentative="1">
      <w:start w:val="1"/>
      <w:numFmt w:val="lowerRoman"/>
      <w:lvlText w:val="%9."/>
      <w:lvlJc w:val="right"/>
      <w:pPr>
        <w:ind w:left="7590" w:hanging="180"/>
      </w:pPr>
    </w:lvl>
  </w:abstractNum>
  <w:abstractNum w:abstractNumId="20">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21">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2">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23">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4">
    <w:nsid w:val="65BD6319"/>
    <w:multiLevelType w:val="hybridMultilevel"/>
    <w:tmpl w:val="1396D6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697E6151"/>
    <w:multiLevelType w:val="hybridMultilevel"/>
    <w:tmpl w:val="4E4E66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B7A6A0F"/>
    <w:multiLevelType w:val="hybridMultilevel"/>
    <w:tmpl w:val="093CC174"/>
    <w:lvl w:ilvl="0" w:tplc="040C000F">
      <w:start w:val="1"/>
      <w:numFmt w:val="decimal"/>
      <w:lvlText w:val="%1."/>
      <w:lvlJc w:val="left"/>
      <w:pPr>
        <w:ind w:left="1770" w:hanging="360"/>
      </w:p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27">
    <w:nsid w:val="7B9E4171"/>
    <w:multiLevelType w:val="hybridMultilevel"/>
    <w:tmpl w:val="935E16C2"/>
    <w:lvl w:ilvl="0" w:tplc="5EDE0590">
      <w:start w:val="1"/>
      <w:numFmt w:val="lowerLetter"/>
      <w:lvlText w:val="%1."/>
      <w:lvlJc w:val="left"/>
      <w:pPr>
        <w:ind w:left="1455" w:hanging="360"/>
      </w:pPr>
      <w:rPr>
        <w:b/>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8">
    <w:nsid w:val="7D685AFF"/>
    <w:multiLevelType w:val="hybridMultilevel"/>
    <w:tmpl w:val="474C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DA73C48"/>
    <w:multiLevelType w:val="hybridMultilevel"/>
    <w:tmpl w:val="D19E5B38"/>
    <w:lvl w:ilvl="0" w:tplc="040C0001">
      <w:start w:val="1"/>
      <w:numFmt w:val="bullet"/>
      <w:lvlText w:val=""/>
      <w:lvlJc w:val="left"/>
      <w:pPr>
        <w:ind w:left="2100" w:hanging="360"/>
      </w:pPr>
      <w:rPr>
        <w:rFonts w:ascii="Symbol" w:hAnsi="Symbol" w:hint="default"/>
      </w:rPr>
    </w:lvl>
    <w:lvl w:ilvl="1" w:tplc="040C0003" w:tentative="1">
      <w:start w:val="1"/>
      <w:numFmt w:val="bullet"/>
      <w:lvlText w:val="o"/>
      <w:lvlJc w:val="left"/>
      <w:pPr>
        <w:ind w:left="2820" w:hanging="360"/>
      </w:pPr>
      <w:rPr>
        <w:rFonts w:ascii="Courier New" w:hAnsi="Courier New" w:cs="Courier New" w:hint="default"/>
      </w:rPr>
    </w:lvl>
    <w:lvl w:ilvl="2" w:tplc="040C0005" w:tentative="1">
      <w:start w:val="1"/>
      <w:numFmt w:val="bullet"/>
      <w:lvlText w:val=""/>
      <w:lvlJc w:val="left"/>
      <w:pPr>
        <w:ind w:left="3540" w:hanging="360"/>
      </w:pPr>
      <w:rPr>
        <w:rFonts w:ascii="Wingdings" w:hAnsi="Wingdings" w:hint="default"/>
      </w:rPr>
    </w:lvl>
    <w:lvl w:ilvl="3" w:tplc="040C0001" w:tentative="1">
      <w:start w:val="1"/>
      <w:numFmt w:val="bullet"/>
      <w:lvlText w:val=""/>
      <w:lvlJc w:val="left"/>
      <w:pPr>
        <w:ind w:left="4260" w:hanging="360"/>
      </w:pPr>
      <w:rPr>
        <w:rFonts w:ascii="Symbol" w:hAnsi="Symbol" w:hint="default"/>
      </w:rPr>
    </w:lvl>
    <w:lvl w:ilvl="4" w:tplc="040C0003" w:tentative="1">
      <w:start w:val="1"/>
      <w:numFmt w:val="bullet"/>
      <w:lvlText w:val="o"/>
      <w:lvlJc w:val="left"/>
      <w:pPr>
        <w:ind w:left="4980" w:hanging="360"/>
      </w:pPr>
      <w:rPr>
        <w:rFonts w:ascii="Courier New" w:hAnsi="Courier New" w:cs="Courier New" w:hint="default"/>
      </w:rPr>
    </w:lvl>
    <w:lvl w:ilvl="5" w:tplc="040C0005" w:tentative="1">
      <w:start w:val="1"/>
      <w:numFmt w:val="bullet"/>
      <w:lvlText w:val=""/>
      <w:lvlJc w:val="left"/>
      <w:pPr>
        <w:ind w:left="5700" w:hanging="360"/>
      </w:pPr>
      <w:rPr>
        <w:rFonts w:ascii="Wingdings" w:hAnsi="Wingdings" w:hint="default"/>
      </w:rPr>
    </w:lvl>
    <w:lvl w:ilvl="6" w:tplc="040C0001" w:tentative="1">
      <w:start w:val="1"/>
      <w:numFmt w:val="bullet"/>
      <w:lvlText w:val=""/>
      <w:lvlJc w:val="left"/>
      <w:pPr>
        <w:ind w:left="6420" w:hanging="360"/>
      </w:pPr>
      <w:rPr>
        <w:rFonts w:ascii="Symbol" w:hAnsi="Symbol" w:hint="default"/>
      </w:rPr>
    </w:lvl>
    <w:lvl w:ilvl="7" w:tplc="040C0003" w:tentative="1">
      <w:start w:val="1"/>
      <w:numFmt w:val="bullet"/>
      <w:lvlText w:val="o"/>
      <w:lvlJc w:val="left"/>
      <w:pPr>
        <w:ind w:left="7140" w:hanging="360"/>
      </w:pPr>
      <w:rPr>
        <w:rFonts w:ascii="Courier New" w:hAnsi="Courier New" w:cs="Courier New" w:hint="default"/>
      </w:rPr>
    </w:lvl>
    <w:lvl w:ilvl="8" w:tplc="040C0005" w:tentative="1">
      <w:start w:val="1"/>
      <w:numFmt w:val="bullet"/>
      <w:lvlText w:val=""/>
      <w:lvlJc w:val="left"/>
      <w:pPr>
        <w:ind w:left="7860" w:hanging="360"/>
      </w:pPr>
      <w:rPr>
        <w:rFonts w:ascii="Wingdings" w:hAnsi="Wingdings" w:hint="default"/>
      </w:rPr>
    </w:lvl>
  </w:abstractNum>
  <w:abstractNum w:abstractNumId="30">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53644F"/>
    <w:multiLevelType w:val="hybridMultilevel"/>
    <w:tmpl w:val="B636DBD8"/>
    <w:lvl w:ilvl="0" w:tplc="5418B0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8"/>
  </w:num>
  <w:num w:numId="2">
    <w:abstractNumId w:val="30"/>
  </w:num>
  <w:num w:numId="3">
    <w:abstractNumId w:val="22"/>
  </w:num>
  <w:num w:numId="4">
    <w:abstractNumId w:val="20"/>
  </w:num>
  <w:num w:numId="5">
    <w:abstractNumId w:val="21"/>
  </w:num>
  <w:num w:numId="6">
    <w:abstractNumId w:val="2"/>
  </w:num>
  <w:num w:numId="7">
    <w:abstractNumId w:val="10"/>
  </w:num>
  <w:num w:numId="8">
    <w:abstractNumId w:val="5"/>
  </w:num>
  <w:num w:numId="9">
    <w:abstractNumId w:val="23"/>
  </w:num>
  <w:num w:numId="10">
    <w:abstractNumId w:val="12"/>
  </w:num>
  <w:num w:numId="11">
    <w:abstractNumId w:val="19"/>
  </w:num>
  <w:num w:numId="12">
    <w:abstractNumId w:val="15"/>
  </w:num>
  <w:num w:numId="13">
    <w:abstractNumId w:val="14"/>
  </w:num>
  <w:num w:numId="14">
    <w:abstractNumId w:val="17"/>
  </w:num>
  <w:num w:numId="15">
    <w:abstractNumId w:val="9"/>
  </w:num>
  <w:num w:numId="16">
    <w:abstractNumId w:val="26"/>
  </w:num>
  <w:num w:numId="17">
    <w:abstractNumId w:val="11"/>
  </w:num>
  <w:num w:numId="18">
    <w:abstractNumId w:val="29"/>
  </w:num>
  <w:num w:numId="19">
    <w:abstractNumId w:val="27"/>
  </w:num>
  <w:num w:numId="20">
    <w:abstractNumId w:val="31"/>
  </w:num>
  <w:num w:numId="21">
    <w:abstractNumId w:val="4"/>
  </w:num>
  <w:num w:numId="22">
    <w:abstractNumId w:val="7"/>
  </w:num>
  <w:num w:numId="23">
    <w:abstractNumId w:val="16"/>
  </w:num>
  <w:num w:numId="24">
    <w:abstractNumId w:val="0"/>
  </w:num>
  <w:num w:numId="25">
    <w:abstractNumId w:val="24"/>
  </w:num>
  <w:num w:numId="26">
    <w:abstractNumId w:val="28"/>
  </w:num>
  <w:num w:numId="27">
    <w:abstractNumId w:val="1"/>
  </w:num>
  <w:num w:numId="28">
    <w:abstractNumId w:val="8"/>
  </w:num>
  <w:num w:numId="29">
    <w:abstractNumId w:val="13"/>
  </w:num>
  <w:num w:numId="30">
    <w:abstractNumId w:val="6"/>
  </w:num>
  <w:num w:numId="31">
    <w:abstractNumId w:val="25"/>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1175EE"/>
    <w:rsid w:val="001222B7"/>
    <w:rsid w:val="00157CF6"/>
    <w:rsid w:val="00167BC1"/>
    <w:rsid w:val="00182416"/>
    <w:rsid w:val="00187EB4"/>
    <w:rsid w:val="001F0481"/>
    <w:rsid w:val="0020451E"/>
    <w:rsid w:val="00206B9D"/>
    <w:rsid w:val="0023259C"/>
    <w:rsid w:val="002B0BD7"/>
    <w:rsid w:val="002B573D"/>
    <w:rsid w:val="002C5CB2"/>
    <w:rsid w:val="002D6358"/>
    <w:rsid w:val="002F779F"/>
    <w:rsid w:val="00371885"/>
    <w:rsid w:val="003E2B87"/>
    <w:rsid w:val="00405895"/>
    <w:rsid w:val="004058DF"/>
    <w:rsid w:val="004706AD"/>
    <w:rsid w:val="00486F1A"/>
    <w:rsid w:val="00490CB9"/>
    <w:rsid w:val="004A2CE2"/>
    <w:rsid w:val="004E3CDA"/>
    <w:rsid w:val="004F4B4D"/>
    <w:rsid w:val="0050216D"/>
    <w:rsid w:val="00503D7E"/>
    <w:rsid w:val="0050778F"/>
    <w:rsid w:val="00535F31"/>
    <w:rsid w:val="00574D64"/>
    <w:rsid w:val="00591365"/>
    <w:rsid w:val="005B31E4"/>
    <w:rsid w:val="005F55A4"/>
    <w:rsid w:val="006034F6"/>
    <w:rsid w:val="00607874"/>
    <w:rsid w:val="00607E77"/>
    <w:rsid w:val="00610434"/>
    <w:rsid w:val="00617BB3"/>
    <w:rsid w:val="00624DAA"/>
    <w:rsid w:val="00645CDD"/>
    <w:rsid w:val="006823A7"/>
    <w:rsid w:val="006C65E7"/>
    <w:rsid w:val="0070347F"/>
    <w:rsid w:val="0070678E"/>
    <w:rsid w:val="00746B76"/>
    <w:rsid w:val="00761CF4"/>
    <w:rsid w:val="007632E8"/>
    <w:rsid w:val="00831C11"/>
    <w:rsid w:val="008A60B4"/>
    <w:rsid w:val="008B3C31"/>
    <w:rsid w:val="008B64FE"/>
    <w:rsid w:val="008C04EA"/>
    <w:rsid w:val="00935BF7"/>
    <w:rsid w:val="0095442C"/>
    <w:rsid w:val="00983942"/>
    <w:rsid w:val="00987C93"/>
    <w:rsid w:val="009A3058"/>
    <w:rsid w:val="009A4E12"/>
    <w:rsid w:val="009A6B46"/>
    <w:rsid w:val="009C37E0"/>
    <w:rsid w:val="009F3477"/>
    <w:rsid w:val="00A14172"/>
    <w:rsid w:val="00A14B66"/>
    <w:rsid w:val="00A643DC"/>
    <w:rsid w:val="00A65CF7"/>
    <w:rsid w:val="00A66ECB"/>
    <w:rsid w:val="00A851DA"/>
    <w:rsid w:val="00AC7D5B"/>
    <w:rsid w:val="00AE1481"/>
    <w:rsid w:val="00B0415E"/>
    <w:rsid w:val="00B04678"/>
    <w:rsid w:val="00B21B6E"/>
    <w:rsid w:val="00B86AE1"/>
    <w:rsid w:val="00B92DC1"/>
    <w:rsid w:val="00BA6529"/>
    <w:rsid w:val="00BC46DF"/>
    <w:rsid w:val="00BF3869"/>
    <w:rsid w:val="00C03577"/>
    <w:rsid w:val="00C65FEA"/>
    <w:rsid w:val="00CA0AC2"/>
    <w:rsid w:val="00CB4D0A"/>
    <w:rsid w:val="00CC2FB3"/>
    <w:rsid w:val="00CC575A"/>
    <w:rsid w:val="00D039AC"/>
    <w:rsid w:val="00D24514"/>
    <w:rsid w:val="00D271C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629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F2D01-5ADE-4614-A7A3-31DC2E45C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1633</Words>
  <Characters>8985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10597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ITANGISHAKAD</cp:lastModifiedBy>
  <cp:revision>9</cp:revision>
  <dcterms:created xsi:type="dcterms:W3CDTF">2014-11-23T20:44:00Z</dcterms:created>
  <dcterms:modified xsi:type="dcterms:W3CDTF">2014-11-23T20:58:00Z</dcterms:modified>
</cp:coreProperties>
</file>