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r>
              <w:t>1</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810BB" w:rsidRPr="00CB7358" w:rsidRDefault="00E810BB" w:rsidP="00E44D9B">
            <w:pPr>
              <w:spacing w:before="30" w:after="30"/>
              <w:jc w:val="both"/>
              <w:rPr>
                <w:rFonts w:ascii="Arial" w:hAnsi="Arial" w:cs="Arial"/>
                <w:sz w:val="24"/>
                <w:szCs w:val="24"/>
              </w:rPr>
            </w:pPr>
            <w:r w:rsidRPr="00CB7358">
              <w:rPr>
                <w:rFonts w:ascii="Arial" w:hAnsi="Arial" w:cs="Arial"/>
                <w:sz w:val="24"/>
                <w:szCs w:val="24"/>
              </w:rPr>
              <w:t xml:space="preserve">Question </w:t>
            </w:r>
            <w:r w:rsidR="006619BE" w:rsidRPr="00CB7358">
              <w:rPr>
                <w:rFonts w:ascii="Arial" w:hAnsi="Arial" w:cs="Arial"/>
                <w:sz w:val="24"/>
                <w:szCs w:val="24"/>
              </w:rPr>
              <w:t>1.</w:t>
            </w:r>
          </w:p>
          <w:p w:rsidR="00E810BB" w:rsidRPr="00CB7358" w:rsidRDefault="00E810BB" w:rsidP="00E44D9B">
            <w:pPr>
              <w:spacing w:before="30" w:after="30"/>
              <w:jc w:val="both"/>
              <w:rPr>
                <w:rFonts w:ascii="Arial" w:hAnsi="Arial" w:cs="Arial"/>
                <w:sz w:val="24"/>
                <w:szCs w:val="24"/>
              </w:rPr>
            </w:pPr>
          </w:p>
          <w:p w:rsidR="006619BE" w:rsidRPr="00CB7358" w:rsidRDefault="00E44D9B" w:rsidP="00E44D9B">
            <w:pPr>
              <w:spacing w:before="30" w:after="30"/>
              <w:jc w:val="both"/>
              <w:rPr>
                <w:rFonts w:ascii="Arial" w:hAnsi="Arial" w:cs="Arial"/>
                <w:sz w:val="24"/>
                <w:szCs w:val="24"/>
              </w:rPr>
            </w:pPr>
            <w:r>
              <w:rPr>
                <w:rFonts w:ascii="Arial" w:hAnsi="Arial" w:cs="Arial"/>
                <w:sz w:val="24"/>
                <w:szCs w:val="24"/>
              </w:rPr>
              <w:t xml:space="preserve">Part </w:t>
            </w:r>
            <w:r w:rsidR="006619BE" w:rsidRPr="00CB7358">
              <w:rPr>
                <w:rFonts w:ascii="Arial" w:hAnsi="Arial" w:cs="Arial"/>
                <w:sz w:val="24"/>
                <w:szCs w:val="24"/>
              </w:rPr>
              <w:t>I</w:t>
            </w:r>
            <w:r w:rsidR="00E810BB" w:rsidRPr="00CB7358">
              <w:rPr>
                <w:rFonts w:ascii="Arial" w:hAnsi="Arial" w:cs="Arial"/>
                <w:sz w:val="24"/>
                <w:szCs w:val="24"/>
              </w:rPr>
              <w:t>.</w:t>
            </w:r>
          </w:p>
          <w:p w:rsidR="006619BE" w:rsidRPr="00CB7358" w:rsidRDefault="006619BE" w:rsidP="00E44D9B">
            <w:pPr>
              <w:spacing w:before="30" w:after="30"/>
              <w:jc w:val="both"/>
              <w:rPr>
                <w:rFonts w:ascii="Arial" w:hAnsi="Arial" w:cs="Arial"/>
                <w:sz w:val="24"/>
                <w:szCs w:val="24"/>
              </w:rPr>
            </w:pPr>
          </w:p>
          <w:p w:rsidR="006619BE" w:rsidRDefault="006619BE"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Reducing the overa</w:t>
            </w:r>
            <w:r w:rsidR="0061507F" w:rsidRPr="00CB7358">
              <w:rPr>
                <w:rFonts w:ascii="Arial" w:hAnsi="Arial" w:cs="Arial"/>
                <w:sz w:val="24"/>
                <w:szCs w:val="24"/>
              </w:rPr>
              <w:t xml:space="preserve">ll carrying cost by </w:t>
            </w:r>
            <w:r w:rsidRPr="00CB7358">
              <w:rPr>
                <w:rFonts w:ascii="Arial" w:hAnsi="Arial" w:cs="Arial"/>
                <w:sz w:val="24"/>
                <w:szCs w:val="24"/>
              </w:rPr>
              <w:t>keeping the inventory levels low as possible</w:t>
            </w:r>
            <w:r w:rsidR="0061507F" w:rsidRPr="00CB7358">
              <w:rPr>
                <w:rFonts w:ascii="Arial" w:hAnsi="Arial" w:cs="Arial"/>
                <w:sz w:val="24"/>
                <w:szCs w:val="24"/>
              </w:rPr>
              <w:t>.</w:t>
            </w:r>
          </w:p>
          <w:p w:rsidR="00E44D9B" w:rsidRPr="00CB7358" w:rsidRDefault="00E44D9B" w:rsidP="00E44D9B">
            <w:pPr>
              <w:pStyle w:val="ListParagraph"/>
              <w:spacing w:before="30" w:after="30"/>
              <w:jc w:val="both"/>
              <w:rPr>
                <w:rFonts w:ascii="Arial" w:hAnsi="Arial" w:cs="Arial"/>
                <w:sz w:val="24"/>
                <w:szCs w:val="24"/>
              </w:rPr>
            </w:pPr>
          </w:p>
          <w:p w:rsidR="006619BE" w:rsidRDefault="00B225D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 xml:space="preserve">Companies can establish their manufacturing and warehouse facilities in any place they decide profitable </w:t>
            </w:r>
            <w:r w:rsidR="0061507F" w:rsidRPr="00CB7358">
              <w:rPr>
                <w:rFonts w:ascii="Arial" w:hAnsi="Arial" w:cs="Arial"/>
                <w:sz w:val="24"/>
                <w:szCs w:val="24"/>
              </w:rPr>
              <w:t>to the organization.</w:t>
            </w:r>
          </w:p>
          <w:p w:rsidR="00E44D9B" w:rsidRPr="00E44D9B" w:rsidRDefault="00E44D9B" w:rsidP="00E44D9B">
            <w:pPr>
              <w:spacing w:before="30" w:after="30"/>
              <w:jc w:val="both"/>
              <w:rPr>
                <w:rFonts w:ascii="Arial" w:hAnsi="Arial" w:cs="Arial"/>
                <w:sz w:val="24"/>
                <w:szCs w:val="24"/>
              </w:rPr>
            </w:pPr>
          </w:p>
          <w:p w:rsidR="00B225DB" w:rsidRDefault="00B225D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Manufacturers gain profit by cutting down the transportation routes</w:t>
            </w:r>
            <w:r w:rsidR="0061507F" w:rsidRPr="00CB7358">
              <w:rPr>
                <w:rFonts w:ascii="Arial" w:hAnsi="Arial" w:cs="Arial"/>
                <w:sz w:val="24"/>
                <w:szCs w:val="24"/>
              </w:rPr>
              <w:t>.</w:t>
            </w:r>
          </w:p>
          <w:p w:rsidR="00E44D9B" w:rsidRPr="00E44D9B" w:rsidRDefault="00E44D9B" w:rsidP="00E44D9B">
            <w:pPr>
              <w:spacing w:before="30" w:after="30"/>
              <w:jc w:val="both"/>
              <w:rPr>
                <w:rFonts w:ascii="Arial" w:hAnsi="Arial" w:cs="Arial"/>
                <w:sz w:val="24"/>
                <w:szCs w:val="24"/>
              </w:rPr>
            </w:pPr>
          </w:p>
          <w:p w:rsidR="00B225DB" w:rsidRDefault="00B225D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 xml:space="preserve">End consumers have the choice for variety of </w:t>
            </w:r>
            <w:r w:rsidR="0061507F" w:rsidRPr="00CB7358">
              <w:rPr>
                <w:rFonts w:ascii="Arial" w:hAnsi="Arial" w:cs="Arial"/>
                <w:sz w:val="24"/>
                <w:szCs w:val="24"/>
              </w:rPr>
              <w:t xml:space="preserve">products under one roof and at </w:t>
            </w:r>
            <w:r w:rsidRPr="00CB7358">
              <w:rPr>
                <w:rFonts w:ascii="Arial" w:hAnsi="Arial" w:cs="Arial"/>
                <w:sz w:val="24"/>
                <w:szCs w:val="24"/>
              </w:rPr>
              <w:t>cheap</w:t>
            </w:r>
            <w:r w:rsidR="0061507F" w:rsidRPr="00CB7358">
              <w:rPr>
                <w:rFonts w:ascii="Arial" w:hAnsi="Arial" w:cs="Arial"/>
                <w:sz w:val="24"/>
                <w:szCs w:val="24"/>
              </w:rPr>
              <w:t xml:space="preserve"> rates.</w:t>
            </w:r>
          </w:p>
          <w:p w:rsidR="00E44D9B" w:rsidRPr="00E44D9B" w:rsidRDefault="00E44D9B" w:rsidP="00E44D9B">
            <w:pPr>
              <w:spacing w:before="30" w:after="30"/>
              <w:jc w:val="both"/>
              <w:rPr>
                <w:rFonts w:ascii="Arial" w:hAnsi="Arial" w:cs="Arial"/>
                <w:sz w:val="24"/>
                <w:szCs w:val="24"/>
              </w:rPr>
            </w:pPr>
          </w:p>
          <w:p w:rsidR="00DB443C" w:rsidRDefault="00DB443C"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 xml:space="preserve">Producers </w:t>
            </w:r>
            <w:r w:rsidR="0061507F" w:rsidRPr="00CB7358">
              <w:rPr>
                <w:rFonts w:ascii="Arial" w:hAnsi="Arial" w:cs="Arial"/>
                <w:sz w:val="24"/>
                <w:szCs w:val="24"/>
              </w:rPr>
              <w:t xml:space="preserve">can reach economies of scale by </w:t>
            </w:r>
            <w:r w:rsidRPr="00CB7358">
              <w:rPr>
                <w:rFonts w:ascii="Arial" w:hAnsi="Arial" w:cs="Arial"/>
                <w:sz w:val="24"/>
                <w:szCs w:val="24"/>
              </w:rPr>
              <w:t xml:space="preserve">produce in big lot and reducing the </w:t>
            </w:r>
            <w:r w:rsidR="00E44D9B">
              <w:rPr>
                <w:rFonts w:ascii="Arial" w:hAnsi="Arial" w:cs="Arial"/>
                <w:sz w:val="24"/>
                <w:szCs w:val="24"/>
              </w:rPr>
              <w:t>expenses.</w:t>
            </w:r>
          </w:p>
          <w:p w:rsidR="00E44D9B" w:rsidRPr="00E44D9B" w:rsidRDefault="00E44D9B" w:rsidP="00E44D9B">
            <w:pPr>
              <w:spacing w:before="30" w:after="30"/>
              <w:jc w:val="both"/>
              <w:rPr>
                <w:rFonts w:ascii="Arial" w:hAnsi="Arial" w:cs="Arial"/>
                <w:sz w:val="24"/>
                <w:szCs w:val="24"/>
              </w:rPr>
            </w:pPr>
          </w:p>
          <w:p w:rsidR="00B225DB" w:rsidRDefault="0061507F"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Consumer demands are met in a timely manner by effective transportation management.</w:t>
            </w:r>
          </w:p>
          <w:p w:rsidR="00E44D9B" w:rsidRPr="00E44D9B" w:rsidRDefault="00E44D9B" w:rsidP="00E44D9B">
            <w:pPr>
              <w:spacing w:before="30" w:after="30"/>
              <w:jc w:val="both"/>
              <w:rPr>
                <w:rFonts w:ascii="Arial" w:hAnsi="Arial" w:cs="Arial"/>
                <w:sz w:val="24"/>
                <w:szCs w:val="24"/>
              </w:rPr>
            </w:pPr>
          </w:p>
          <w:p w:rsidR="0061507F" w:rsidRDefault="00E810B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 xml:space="preserve">Good relationship from </w:t>
            </w:r>
            <w:r w:rsidR="0061507F" w:rsidRPr="00CB7358">
              <w:rPr>
                <w:rFonts w:ascii="Arial" w:hAnsi="Arial" w:cs="Arial"/>
                <w:sz w:val="24"/>
                <w:szCs w:val="24"/>
              </w:rPr>
              <w:t>producers to end consumer level.</w:t>
            </w:r>
          </w:p>
          <w:p w:rsidR="00E44D9B" w:rsidRPr="00E44D9B" w:rsidRDefault="00E44D9B" w:rsidP="00E44D9B">
            <w:pPr>
              <w:spacing w:before="30" w:after="30"/>
              <w:jc w:val="both"/>
              <w:rPr>
                <w:rFonts w:ascii="Arial" w:hAnsi="Arial" w:cs="Arial"/>
                <w:sz w:val="24"/>
                <w:szCs w:val="24"/>
              </w:rPr>
            </w:pPr>
          </w:p>
          <w:p w:rsidR="00E810BB" w:rsidRDefault="0061507F"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C</w:t>
            </w:r>
            <w:r w:rsidR="00E810BB" w:rsidRPr="00CB7358">
              <w:rPr>
                <w:rFonts w:ascii="Arial" w:hAnsi="Arial" w:cs="Arial"/>
                <w:sz w:val="24"/>
                <w:szCs w:val="24"/>
              </w:rPr>
              <w:t>ustomer satisfaction is maintained.</w:t>
            </w:r>
          </w:p>
          <w:p w:rsidR="00E44D9B" w:rsidRPr="00E44D9B" w:rsidRDefault="00E44D9B" w:rsidP="00E44D9B">
            <w:pPr>
              <w:spacing w:before="30" w:after="30"/>
              <w:jc w:val="both"/>
              <w:rPr>
                <w:rFonts w:ascii="Arial" w:hAnsi="Arial" w:cs="Arial"/>
                <w:sz w:val="24"/>
                <w:szCs w:val="24"/>
              </w:rPr>
            </w:pPr>
          </w:p>
          <w:p w:rsidR="00E810BB" w:rsidRDefault="00E810B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Retailers consume ne</w:t>
            </w:r>
            <w:r w:rsidR="0061507F" w:rsidRPr="00CB7358">
              <w:rPr>
                <w:rFonts w:ascii="Arial" w:hAnsi="Arial" w:cs="Arial"/>
                <w:sz w:val="24"/>
                <w:szCs w:val="24"/>
              </w:rPr>
              <w:t xml:space="preserve">cessary stocks from wholesalers </w:t>
            </w:r>
            <w:r w:rsidR="0097409C" w:rsidRPr="00CB7358">
              <w:rPr>
                <w:rFonts w:ascii="Arial" w:hAnsi="Arial" w:cs="Arial"/>
                <w:sz w:val="24"/>
                <w:szCs w:val="24"/>
              </w:rPr>
              <w:t xml:space="preserve">and </w:t>
            </w:r>
            <w:r w:rsidRPr="00CB7358">
              <w:rPr>
                <w:rFonts w:ascii="Arial" w:hAnsi="Arial" w:cs="Arial"/>
                <w:sz w:val="24"/>
                <w:szCs w:val="24"/>
              </w:rPr>
              <w:t>avoid</w:t>
            </w:r>
            <w:r w:rsidR="0061507F" w:rsidRPr="00CB7358">
              <w:rPr>
                <w:rFonts w:ascii="Arial" w:hAnsi="Arial" w:cs="Arial"/>
                <w:sz w:val="24"/>
                <w:szCs w:val="24"/>
              </w:rPr>
              <w:t xml:space="preserve"> surplus stock level.</w:t>
            </w:r>
          </w:p>
          <w:p w:rsidR="00E44D9B" w:rsidRPr="00E44D9B" w:rsidRDefault="00E44D9B" w:rsidP="00E44D9B">
            <w:pPr>
              <w:spacing w:before="30" w:after="30"/>
              <w:jc w:val="both"/>
              <w:rPr>
                <w:rFonts w:ascii="Arial" w:hAnsi="Arial" w:cs="Arial"/>
                <w:sz w:val="24"/>
                <w:szCs w:val="24"/>
              </w:rPr>
            </w:pPr>
          </w:p>
          <w:p w:rsidR="00E810BB" w:rsidRDefault="00E810BB" w:rsidP="00E44D9B">
            <w:pPr>
              <w:pStyle w:val="ListParagraph"/>
              <w:numPr>
                <w:ilvl w:val="0"/>
                <w:numId w:val="3"/>
              </w:numPr>
              <w:spacing w:before="30" w:after="30"/>
              <w:jc w:val="both"/>
              <w:rPr>
                <w:rFonts w:ascii="Arial" w:hAnsi="Arial" w:cs="Arial"/>
                <w:sz w:val="24"/>
                <w:szCs w:val="24"/>
              </w:rPr>
            </w:pPr>
            <w:r w:rsidRPr="00CB7358">
              <w:rPr>
                <w:rFonts w:ascii="Arial" w:hAnsi="Arial" w:cs="Arial"/>
                <w:sz w:val="24"/>
                <w:szCs w:val="24"/>
              </w:rPr>
              <w:t>Producers enter into new markets and introducing new brands.</w:t>
            </w:r>
          </w:p>
          <w:p w:rsidR="00E44D9B" w:rsidRPr="00E44D9B" w:rsidRDefault="00E44D9B" w:rsidP="00E44D9B">
            <w:pPr>
              <w:pStyle w:val="ListParagraph"/>
              <w:rPr>
                <w:rFonts w:ascii="Arial" w:hAnsi="Arial" w:cs="Arial"/>
                <w:sz w:val="24"/>
                <w:szCs w:val="24"/>
              </w:rPr>
            </w:pPr>
          </w:p>
          <w:p w:rsidR="00E44D9B" w:rsidRDefault="00E44D9B" w:rsidP="00E44D9B">
            <w:pPr>
              <w:pStyle w:val="ListParagraph"/>
              <w:spacing w:before="30" w:after="30"/>
              <w:jc w:val="both"/>
              <w:rPr>
                <w:rFonts w:ascii="Arial" w:hAnsi="Arial" w:cs="Arial"/>
                <w:sz w:val="24"/>
                <w:szCs w:val="24"/>
              </w:rPr>
            </w:pPr>
          </w:p>
          <w:p w:rsidR="00E44D9B" w:rsidRPr="00CB7358" w:rsidRDefault="00E44D9B" w:rsidP="00E44D9B">
            <w:pPr>
              <w:pStyle w:val="ListParagraph"/>
              <w:spacing w:before="30" w:after="30"/>
              <w:jc w:val="both"/>
              <w:rPr>
                <w:rFonts w:ascii="Arial" w:hAnsi="Arial" w:cs="Arial"/>
                <w:sz w:val="24"/>
                <w:szCs w:val="24"/>
              </w:rPr>
            </w:pPr>
          </w:p>
          <w:p w:rsidR="00E810BB" w:rsidRPr="00CB7358" w:rsidRDefault="00E810BB" w:rsidP="00E44D9B">
            <w:pPr>
              <w:spacing w:before="30" w:after="30"/>
              <w:ind w:left="360"/>
              <w:jc w:val="both"/>
              <w:rPr>
                <w:rFonts w:ascii="Arial" w:hAnsi="Arial" w:cs="Arial"/>
                <w:sz w:val="24"/>
                <w:szCs w:val="24"/>
              </w:rPr>
            </w:pPr>
          </w:p>
          <w:p w:rsidR="00E810BB" w:rsidRPr="00CB7358" w:rsidRDefault="00E44D9B" w:rsidP="00E44D9B">
            <w:pPr>
              <w:spacing w:before="30" w:after="30"/>
              <w:jc w:val="both"/>
              <w:rPr>
                <w:rFonts w:ascii="Arial" w:hAnsi="Arial" w:cs="Arial"/>
                <w:sz w:val="24"/>
                <w:szCs w:val="24"/>
              </w:rPr>
            </w:pPr>
            <w:r>
              <w:rPr>
                <w:rFonts w:ascii="Arial" w:hAnsi="Arial" w:cs="Arial"/>
                <w:sz w:val="24"/>
                <w:szCs w:val="24"/>
              </w:rPr>
              <w:lastRenderedPageBreak/>
              <w:t xml:space="preserve">Part </w:t>
            </w:r>
            <w:r w:rsidR="00E810BB" w:rsidRPr="00CB7358">
              <w:rPr>
                <w:rFonts w:ascii="Arial" w:hAnsi="Arial" w:cs="Arial"/>
                <w:sz w:val="24"/>
                <w:szCs w:val="24"/>
              </w:rPr>
              <w:t>II.</w:t>
            </w:r>
          </w:p>
          <w:p w:rsidR="00E810BB" w:rsidRPr="00CB7358" w:rsidRDefault="00E810BB" w:rsidP="00E44D9B">
            <w:pPr>
              <w:spacing w:before="30" w:after="30"/>
              <w:jc w:val="both"/>
              <w:rPr>
                <w:rFonts w:ascii="Arial" w:hAnsi="Arial" w:cs="Arial"/>
                <w:sz w:val="24"/>
                <w:szCs w:val="24"/>
              </w:rPr>
            </w:pPr>
          </w:p>
          <w:p w:rsidR="00E810BB" w:rsidRPr="00CB7358" w:rsidRDefault="0061507F" w:rsidP="00E44D9B">
            <w:pPr>
              <w:pStyle w:val="ListParagraph"/>
              <w:numPr>
                <w:ilvl w:val="0"/>
                <w:numId w:val="4"/>
              </w:numPr>
              <w:spacing w:before="30" w:after="30"/>
              <w:jc w:val="both"/>
              <w:rPr>
                <w:rFonts w:ascii="Arial" w:hAnsi="Arial" w:cs="Arial"/>
                <w:sz w:val="24"/>
                <w:szCs w:val="24"/>
              </w:rPr>
            </w:pPr>
            <w:r w:rsidRPr="00CB7358">
              <w:rPr>
                <w:rFonts w:ascii="Arial" w:hAnsi="Arial" w:cs="Arial"/>
                <w:sz w:val="24"/>
                <w:szCs w:val="24"/>
              </w:rPr>
              <w:t>Production</w:t>
            </w:r>
          </w:p>
          <w:p w:rsidR="0061507F" w:rsidRPr="00CB7358" w:rsidRDefault="0061507F" w:rsidP="00E44D9B">
            <w:pPr>
              <w:pStyle w:val="ListParagraph"/>
              <w:numPr>
                <w:ilvl w:val="0"/>
                <w:numId w:val="4"/>
              </w:numPr>
              <w:spacing w:before="30" w:after="30"/>
              <w:jc w:val="both"/>
              <w:rPr>
                <w:rFonts w:ascii="Arial" w:hAnsi="Arial" w:cs="Arial"/>
                <w:sz w:val="24"/>
                <w:szCs w:val="24"/>
              </w:rPr>
            </w:pPr>
            <w:r w:rsidRPr="00CB7358">
              <w:rPr>
                <w:rFonts w:ascii="Arial" w:hAnsi="Arial" w:cs="Arial"/>
                <w:sz w:val="24"/>
                <w:szCs w:val="24"/>
              </w:rPr>
              <w:t>Inventory</w:t>
            </w:r>
          </w:p>
          <w:p w:rsidR="0061507F" w:rsidRPr="00CB7358" w:rsidRDefault="0061507F" w:rsidP="00E44D9B">
            <w:pPr>
              <w:pStyle w:val="ListParagraph"/>
              <w:numPr>
                <w:ilvl w:val="0"/>
                <w:numId w:val="4"/>
              </w:numPr>
              <w:spacing w:before="30" w:after="30"/>
              <w:jc w:val="both"/>
              <w:rPr>
                <w:rFonts w:ascii="Arial" w:hAnsi="Arial" w:cs="Arial"/>
                <w:sz w:val="24"/>
                <w:szCs w:val="24"/>
              </w:rPr>
            </w:pPr>
            <w:r w:rsidRPr="00CB7358">
              <w:rPr>
                <w:rFonts w:ascii="Arial" w:hAnsi="Arial" w:cs="Arial"/>
                <w:sz w:val="24"/>
                <w:szCs w:val="24"/>
              </w:rPr>
              <w:t>Location</w:t>
            </w:r>
          </w:p>
          <w:p w:rsidR="0061507F" w:rsidRPr="00CB7358" w:rsidRDefault="0061507F" w:rsidP="00E44D9B">
            <w:pPr>
              <w:pStyle w:val="ListParagraph"/>
              <w:numPr>
                <w:ilvl w:val="0"/>
                <w:numId w:val="4"/>
              </w:numPr>
              <w:spacing w:before="30" w:after="30"/>
              <w:jc w:val="both"/>
              <w:rPr>
                <w:rFonts w:ascii="Arial" w:hAnsi="Arial" w:cs="Arial"/>
                <w:sz w:val="24"/>
                <w:szCs w:val="24"/>
              </w:rPr>
            </w:pPr>
            <w:r w:rsidRPr="00CB7358">
              <w:rPr>
                <w:rFonts w:ascii="Arial" w:hAnsi="Arial" w:cs="Arial"/>
                <w:sz w:val="24"/>
                <w:szCs w:val="24"/>
              </w:rPr>
              <w:t>Transportation</w:t>
            </w:r>
          </w:p>
          <w:p w:rsidR="0061507F" w:rsidRPr="00CB7358" w:rsidRDefault="0061507F" w:rsidP="00E44D9B">
            <w:pPr>
              <w:pStyle w:val="ListParagraph"/>
              <w:numPr>
                <w:ilvl w:val="0"/>
                <w:numId w:val="4"/>
              </w:numPr>
              <w:spacing w:before="30" w:after="30"/>
              <w:jc w:val="both"/>
              <w:rPr>
                <w:rFonts w:ascii="Arial" w:hAnsi="Arial" w:cs="Arial"/>
                <w:sz w:val="24"/>
                <w:szCs w:val="24"/>
              </w:rPr>
            </w:pPr>
            <w:r w:rsidRPr="00CB7358">
              <w:rPr>
                <w:rFonts w:ascii="Arial" w:hAnsi="Arial" w:cs="Arial"/>
                <w:sz w:val="24"/>
                <w:szCs w:val="24"/>
              </w:rPr>
              <w:t>Information</w:t>
            </w:r>
          </w:p>
          <w:p w:rsidR="00577DAB" w:rsidRPr="00CB7358" w:rsidRDefault="00577DAB" w:rsidP="00E44D9B">
            <w:pPr>
              <w:spacing w:before="30" w:after="30"/>
              <w:jc w:val="both"/>
              <w:rPr>
                <w:rFonts w:ascii="Arial" w:hAnsi="Arial" w:cs="Arial"/>
                <w:sz w:val="24"/>
                <w:szCs w:val="24"/>
              </w:rPr>
            </w:pPr>
          </w:p>
          <w:p w:rsidR="00577DAB" w:rsidRPr="00CB7358" w:rsidRDefault="00E44D9B" w:rsidP="00E44D9B">
            <w:pPr>
              <w:spacing w:before="30" w:after="30"/>
              <w:jc w:val="both"/>
              <w:rPr>
                <w:rFonts w:ascii="Arial" w:hAnsi="Arial" w:cs="Arial"/>
                <w:sz w:val="24"/>
                <w:szCs w:val="24"/>
              </w:rPr>
            </w:pPr>
            <w:r>
              <w:rPr>
                <w:rFonts w:ascii="Arial" w:hAnsi="Arial" w:cs="Arial"/>
                <w:sz w:val="24"/>
                <w:szCs w:val="24"/>
              </w:rPr>
              <w:t xml:space="preserve">Part </w:t>
            </w:r>
            <w:r w:rsidR="00577DAB" w:rsidRPr="00CB7358">
              <w:rPr>
                <w:rFonts w:ascii="Arial" w:hAnsi="Arial" w:cs="Arial"/>
                <w:sz w:val="24"/>
                <w:szCs w:val="24"/>
              </w:rPr>
              <w:t>III.</w:t>
            </w:r>
          </w:p>
          <w:p w:rsidR="00550BA9" w:rsidRPr="00CB7358" w:rsidRDefault="00550BA9" w:rsidP="00E44D9B">
            <w:pPr>
              <w:spacing w:before="30" w:after="30"/>
              <w:jc w:val="both"/>
              <w:rPr>
                <w:rFonts w:ascii="Arial" w:hAnsi="Arial" w:cs="Arial"/>
                <w:sz w:val="24"/>
                <w:szCs w:val="24"/>
              </w:rPr>
            </w:pPr>
          </w:p>
          <w:p w:rsidR="00550BA9" w:rsidRPr="00CB7358" w:rsidRDefault="00550BA9" w:rsidP="00E44D9B">
            <w:pPr>
              <w:pStyle w:val="ListParagraph"/>
              <w:numPr>
                <w:ilvl w:val="0"/>
                <w:numId w:val="12"/>
              </w:numPr>
              <w:spacing w:before="30" w:after="30"/>
              <w:jc w:val="both"/>
              <w:rPr>
                <w:rFonts w:ascii="Arial" w:hAnsi="Arial" w:cs="Arial"/>
                <w:sz w:val="24"/>
                <w:szCs w:val="24"/>
              </w:rPr>
            </w:pPr>
            <w:r w:rsidRPr="00CB7358">
              <w:rPr>
                <w:rFonts w:ascii="Arial" w:hAnsi="Arial" w:cs="Arial"/>
                <w:sz w:val="24"/>
                <w:szCs w:val="24"/>
              </w:rPr>
              <w:t>Modern supply chain is more progressive than the supply chain of the past.</w:t>
            </w:r>
          </w:p>
          <w:p w:rsidR="00550BA9" w:rsidRPr="00CB7358" w:rsidRDefault="00550BA9" w:rsidP="00E44D9B">
            <w:pPr>
              <w:pStyle w:val="ListParagraph"/>
              <w:spacing w:before="30" w:after="30"/>
              <w:jc w:val="both"/>
              <w:rPr>
                <w:rFonts w:ascii="Arial" w:hAnsi="Arial" w:cs="Arial"/>
                <w:sz w:val="24"/>
                <w:szCs w:val="24"/>
              </w:rPr>
            </w:pPr>
          </w:p>
          <w:p w:rsidR="004420DC" w:rsidRPr="00CB7358" w:rsidRDefault="004420DC" w:rsidP="00E44D9B">
            <w:pPr>
              <w:pStyle w:val="ListParagraph"/>
              <w:numPr>
                <w:ilvl w:val="0"/>
                <w:numId w:val="12"/>
              </w:numPr>
              <w:spacing w:before="30" w:after="30"/>
              <w:jc w:val="both"/>
              <w:rPr>
                <w:rFonts w:ascii="Arial" w:hAnsi="Arial" w:cs="Arial"/>
                <w:sz w:val="24"/>
                <w:szCs w:val="24"/>
              </w:rPr>
            </w:pPr>
            <w:r w:rsidRPr="00CB7358">
              <w:rPr>
                <w:rFonts w:ascii="Arial" w:hAnsi="Arial" w:cs="Arial"/>
                <w:sz w:val="24"/>
                <w:szCs w:val="24"/>
              </w:rPr>
              <w:t>O</w:t>
            </w:r>
            <w:r w:rsidR="00550BA9" w:rsidRPr="00CB7358">
              <w:rPr>
                <w:rFonts w:ascii="Arial" w:hAnsi="Arial" w:cs="Arial"/>
                <w:sz w:val="24"/>
                <w:szCs w:val="24"/>
              </w:rPr>
              <w:t>ld suppl</w:t>
            </w:r>
            <w:r w:rsidRPr="00CB7358">
              <w:rPr>
                <w:rFonts w:ascii="Arial" w:hAnsi="Arial" w:cs="Arial"/>
                <w:sz w:val="24"/>
                <w:szCs w:val="24"/>
              </w:rPr>
              <w:t xml:space="preserve">y </w:t>
            </w:r>
            <w:r w:rsidR="00550BA9" w:rsidRPr="00CB7358">
              <w:rPr>
                <w:rFonts w:ascii="Arial" w:hAnsi="Arial" w:cs="Arial"/>
                <w:sz w:val="24"/>
                <w:szCs w:val="24"/>
              </w:rPr>
              <w:t>owned much of its supply chain within</w:t>
            </w:r>
            <w:r w:rsidRPr="00CB7358">
              <w:rPr>
                <w:rFonts w:ascii="Arial" w:hAnsi="Arial" w:cs="Arial"/>
                <w:sz w:val="24"/>
                <w:szCs w:val="24"/>
              </w:rPr>
              <w:t xml:space="preserve"> own company</w:t>
            </w:r>
            <w:r w:rsidR="00550BA9" w:rsidRPr="00CB7358">
              <w:rPr>
                <w:rFonts w:ascii="Arial" w:hAnsi="Arial" w:cs="Arial"/>
                <w:sz w:val="24"/>
                <w:szCs w:val="24"/>
              </w:rPr>
              <w:t xml:space="preserve"> and functioned with a narrow concept. The modern supply chain expands the</w:t>
            </w:r>
            <w:r w:rsidRPr="00CB7358">
              <w:rPr>
                <w:rFonts w:ascii="Arial" w:hAnsi="Arial" w:cs="Arial"/>
                <w:sz w:val="24"/>
                <w:szCs w:val="24"/>
              </w:rPr>
              <w:t xml:space="preserve"> supply chain and globalized it by outsourcing, </w:t>
            </w:r>
            <w:r w:rsidR="00A57B1B" w:rsidRPr="00CB7358">
              <w:rPr>
                <w:rFonts w:ascii="Arial" w:hAnsi="Arial" w:cs="Arial"/>
                <w:sz w:val="24"/>
                <w:szCs w:val="24"/>
              </w:rPr>
              <w:t>partnering with other companies.</w:t>
            </w:r>
          </w:p>
          <w:p w:rsidR="004420DC" w:rsidRPr="00CB7358" w:rsidRDefault="004420DC" w:rsidP="00E44D9B">
            <w:pPr>
              <w:pStyle w:val="ListParagraph"/>
              <w:spacing w:before="30" w:after="30"/>
              <w:jc w:val="both"/>
              <w:rPr>
                <w:rFonts w:ascii="Arial" w:hAnsi="Arial" w:cs="Arial"/>
                <w:sz w:val="24"/>
                <w:szCs w:val="24"/>
              </w:rPr>
            </w:pPr>
          </w:p>
          <w:p w:rsidR="004420DC" w:rsidRPr="00CB7358" w:rsidRDefault="004420DC" w:rsidP="00E44D9B">
            <w:pPr>
              <w:pStyle w:val="ListParagraph"/>
              <w:numPr>
                <w:ilvl w:val="0"/>
                <w:numId w:val="12"/>
              </w:numPr>
              <w:spacing w:before="30" w:after="30"/>
              <w:jc w:val="both"/>
              <w:rPr>
                <w:rFonts w:ascii="Arial" w:hAnsi="Arial" w:cs="Arial"/>
                <w:sz w:val="24"/>
                <w:szCs w:val="24"/>
              </w:rPr>
            </w:pPr>
            <w:r w:rsidRPr="00CB7358">
              <w:rPr>
                <w:rFonts w:ascii="Arial" w:hAnsi="Arial" w:cs="Arial"/>
                <w:sz w:val="24"/>
                <w:szCs w:val="24"/>
              </w:rPr>
              <w:t xml:space="preserve">Old supply chain </w:t>
            </w:r>
            <w:r w:rsidR="00A57B1B" w:rsidRPr="00CB7358">
              <w:rPr>
                <w:rFonts w:ascii="Arial" w:hAnsi="Arial" w:cs="Arial"/>
                <w:sz w:val="24"/>
                <w:szCs w:val="24"/>
              </w:rPr>
              <w:t>functioned inside the company with internal parts of it. The modern supply chain functions together with other companies what are focusing on their own expertized businesses.</w:t>
            </w:r>
          </w:p>
          <w:p w:rsidR="004420DC" w:rsidRPr="00CB7358" w:rsidRDefault="004420DC" w:rsidP="00E44D9B">
            <w:pPr>
              <w:pStyle w:val="ListParagraph"/>
              <w:spacing w:before="30" w:after="30"/>
              <w:jc w:val="both"/>
              <w:rPr>
                <w:rFonts w:ascii="Arial" w:hAnsi="Arial" w:cs="Arial"/>
                <w:sz w:val="24"/>
                <w:szCs w:val="24"/>
              </w:rPr>
            </w:pPr>
          </w:p>
          <w:p w:rsidR="00550BA9" w:rsidRPr="00CB7358" w:rsidRDefault="00A57B1B" w:rsidP="00E44D9B">
            <w:pPr>
              <w:pStyle w:val="ListParagraph"/>
              <w:numPr>
                <w:ilvl w:val="0"/>
                <w:numId w:val="12"/>
              </w:numPr>
              <w:spacing w:before="30" w:after="30"/>
              <w:jc w:val="both"/>
              <w:rPr>
                <w:rFonts w:ascii="Arial" w:hAnsi="Arial" w:cs="Arial"/>
                <w:sz w:val="24"/>
                <w:szCs w:val="24"/>
              </w:rPr>
            </w:pPr>
            <w:r w:rsidRPr="00CB7358">
              <w:rPr>
                <w:rFonts w:ascii="Arial" w:hAnsi="Arial" w:cs="Arial"/>
                <w:sz w:val="24"/>
                <w:szCs w:val="24"/>
              </w:rPr>
              <w:t xml:space="preserve">Old supply chain does everything within the company itself and did not </w:t>
            </w:r>
            <w:r w:rsidR="00814775" w:rsidRPr="00CB7358">
              <w:rPr>
                <w:rFonts w:ascii="Arial" w:hAnsi="Arial" w:cs="Arial"/>
                <w:sz w:val="24"/>
                <w:szCs w:val="24"/>
              </w:rPr>
              <w:t>focus</w:t>
            </w:r>
            <w:r w:rsidRPr="00CB7358">
              <w:rPr>
                <w:rFonts w:ascii="Arial" w:hAnsi="Arial" w:cs="Arial"/>
                <w:sz w:val="24"/>
                <w:szCs w:val="24"/>
              </w:rPr>
              <w:t xml:space="preserve"> on their core skills. Modern supply </w:t>
            </w:r>
            <w:r w:rsidR="00814775" w:rsidRPr="00CB7358">
              <w:rPr>
                <w:rFonts w:ascii="Arial" w:hAnsi="Arial" w:cs="Arial"/>
                <w:sz w:val="24"/>
                <w:szCs w:val="24"/>
              </w:rPr>
              <w:t>chain focuses on their core skills and outsources</w:t>
            </w:r>
            <w:r w:rsidRPr="00CB7358">
              <w:rPr>
                <w:rFonts w:ascii="Arial" w:hAnsi="Arial" w:cs="Arial"/>
                <w:sz w:val="24"/>
                <w:szCs w:val="24"/>
              </w:rPr>
              <w:t xml:space="preserve"> the required skills from other companies.</w:t>
            </w:r>
          </w:p>
          <w:p w:rsidR="00A57B1B" w:rsidRPr="00CB7358" w:rsidRDefault="00A57B1B" w:rsidP="00E44D9B">
            <w:pPr>
              <w:pStyle w:val="ListParagraph"/>
              <w:spacing w:before="30" w:after="30"/>
              <w:jc w:val="both"/>
              <w:rPr>
                <w:rFonts w:ascii="Arial" w:hAnsi="Arial" w:cs="Arial"/>
                <w:sz w:val="24"/>
                <w:szCs w:val="24"/>
              </w:rPr>
            </w:pPr>
          </w:p>
          <w:p w:rsidR="00A57B1B" w:rsidRPr="00CB7358" w:rsidRDefault="00A57B1B" w:rsidP="00E44D9B">
            <w:pPr>
              <w:pStyle w:val="ListParagraph"/>
              <w:numPr>
                <w:ilvl w:val="0"/>
                <w:numId w:val="12"/>
              </w:numPr>
              <w:spacing w:before="30" w:after="30"/>
              <w:jc w:val="both"/>
              <w:rPr>
                <w:rFonts w:ascii="Arial" w:hAnsi="Arial" w:cs="Arial"/>
                <w:sz w:val="24"/>
                <w:szCs w:val="24"/>
              </w:rPr>
            </w:pPr>
            <w:r w:rsidRPr="00CB7358">
              <w:rPr>
                <w:rFonts w:ascii="Arial" w:hAnsi="Arial" w:cs="Arial"/>
                <w:sz w:val="24"/>
                <w:szCs w:val="24"/>
              </w:rPr>
              <w:t xml:space="preserve">Old supply chain functioned </w:t>
            </w:r>
            <w:r w:rsidR="00814775" w:rsidRPr="00CB7358">
              <w:rPr>
                <w:rFonts w:ascii="Arial" w:hAnsi="Arial" w:cs="Arial"/>
                <w:sz w:val="24"/>
                <w:szCs w:val="24"/>
              </w:rPr>
              <w:t xml:space="preserve">by focusing on efficiency through economies of scale. Modern supply chain functions by focusing on responsiveness to the customer’s demands and gain economies of scale. </w:t>
            </w:r>
          </w:p>
          <w:p w:rsidR="0061507F" w:rsidRPr="00CB7358" w:rsidRDefault="0061507F" w:rsidP="00E44D9B">
            <w:pPr>
              <w:spacing w:before="30" w:after="30"/>
              <w:jc w:val="both"/>
              <w:rPr>
                <w:rFonts w:ascii="Arial" w:hAnsi="Arial" w:cs="Arial"/>
                <w:sz w:val="24"/>
                <w:szCs w:val="24"/>
              </w:rPr>
            </w:pPr>
          </w:p>
          <w:p w:rsidR="0061507F" w:rsidRPr="00CB7358" w:rsidRDefault="00E44D9B" w:rsidP="00E44D9B">
            <w:pPr>
              <w:spacing w:before="30" w:after="30"/>
              <w:jc w:val="both"/>
              <w:rPr>
                <w:rFonts w:ascii="Arial" w:hAnsi="Arial" w:cs="Arial"/>
                <w:sz w:val="24"/>
                <w:szCs w:val="24"/>
              </w:rPr>
            </w:pPr>
            <w:r>
              <w:rPr>
                <w:rFonts w:ascii="Arial" w:hAnsi="Arial" w:cs="Arial"/>
                <w:sz w:val="24"/>
                <w:szCs w:val="24"/>
              </w:rPr>
              <w:t xml:space="preserve">Part </w:t>
            </w:r>
            <w:r w:rsidR="0061507F" w:rsidRPr="00CB7358">
              <w:rPr>
                <w:rFonts w:ascii="Arial" w:hAnsi="Arial" w:cs="Arial"/>
                <w:sz w:val="24"/>
                <w:szCs w:val="24"/>
              </w:rPr>
              <w:t>IV.</w:t>
            </w:r>
          </w:p>
          <w:p w:rsidR="0061507F" w:rsidRPr="00CB7358" w:rsidRDefault="0061507F" w:rsidP="00E44D9B">
            <w:pPr>
              <w:spacing w:before="30" w:after="30"/>
              <w:jc w:val="both"/>
              <w:rPr>
                <w:rFonts w:ascii="Arial" w:hAnsi="Arial" w:cs="Arial"/>
                <w:sz w:val="24"/>
                <w:szCs w:val="24"/>
              </w:rPr>
            </w:pPr>
          </w:p>
          <w:p w:rsidR="0061507F" w:rsidRPr="00CB7358" w:rsidRDefault="0061507F" w:rsidP="00E44D9B">
            <w:pPr>
              <w:spacing w:before="30" w:after="30"/>
              <w:jc w:val="both"/>
              <w:rPr>
                <w:rFonts w:ascii="Arial" w:hAnsi="Arial" w:cs="Arial"/>
                <w:sz w:val="24"/>
                <w:szCs w:val="24"/>
              </w:rPr>
            </w:pPr>
            <w:r w:rsidRPr="00CB7358">
              <w:rPr>
                <w:rFonts w:ascii="Arial" w:hAnsi="Arial" w:cs="Arial"/>
                <w:sz w:val="24"/>
                <w:szCs w:val="24"/>
              </w:rPr>
              <w:t xml:space="preserve">Inventory management is a management </w:t>
            </w:r>
            <w:r w:rsidR="00E70B12" w:rsidRPr="00CB7358">
              <w:rPr>
                <w:rFonts w:ascii="Arial" w:hAnsi="Arial" w:cs="Arial"/>
                <w:sz w:val="24"/>
                <w:szCs w:val="24"/>
              </w:rPr>
              <w:t>of planning and maintaining the inventory level of raw materials in a lowest possible level to attain high level of efficiency and to support the production in a timely manner without the risk of out of stock and to ensure the warehouse facility is maintaining the lowest possible inventory level to meet the customers demand.</w:t>
            </w:r>
          </w:p>
          <w:p w:rsidR="00E70B12" w:rsidRPr="00CB7358" w:rsidRDefault="00E70B12" w:rsidP="00E44D9B">
            <w:pPr>
              <w:spacing w:before="30" w:after="30"/>
              <w:jc w:val="both"/>
              <w:rPr>
                <w:rFonts w:ascii="Arial" w:hAnsi="Arial" w:cs="Arial"/>
                <w:sz w:val="24"/>
                <w:szCs w:val="24"/>
              </w:rPr>
            </w:pPr>
          </w:p>
          <w:p w:rsidR="00E70B12" w:rsidRPr="00CB7358" w:rsidRDefault="00E44D9B" w:rsidP="00E44D9B">
            <w:pPr>
              <w:spacing w:before="30" w:after="30"/>
              <w:jc w:val="both"/>
              <w:rPr>
                <w:rFonts w:ascii="Arial" w:hAnsi="Arial" w:cs="Arial"/>
                <w:sz w:val="24"/>
                <w:szCs w:val="24"/>
              </w:rPr>
            </w:pPr>
            <w:r>
              <w:rPr>
                <w:rFonts w:ascii="Arial" w:hAnsi="Arial" w:cs="Arial"/>
                <w:sz w:val="24"/>
                <w:szCs w:val="24"/>
              </w:rPr>
              <w:t xml:space="preserve">Part </w:t>
            </w:r>
            <w:r w:rsidR="00E70B12" w:rsidRPr="00CB7358">
              <w:rPr>
                <w:rFonts w:ascii="Arial" w:hAnsi="Arial" w:cs="Arial"/>
                <w:sz w:val="24"/>
                <w:szCs w:val="24"/>
              </w:rPr>
              <w:t>V.</w:t>
            </w:r>
          </w:p>
          <w:p w:rsidR="005F7F95" w:rsidRPr="00CB7358" w:rsidRDefault="005F7F95" w:rsidP="00E44D9B">
            <w:pPr>
              <w:spacing w:before="30" w:after="30"/>
              <w:jc w:val="both"/>
              <w:rPr>
                <w:rFonts w:ascii="Arial" w:hAnsi="Arial" w:cs="Arial"/>
                <w:sz w:val="24"/>
                <w:szCs w:val="24"/>
              </w:rPr>
            </w:pPr>
          </w:p>
          <w:p w:rsidR="008B1363" w:rsidRPr="00CB7358" w:rsidRDefault="005F7F95" w:rsidP="00E44D9B">
            <w:pPr>
              <w:spacing w:before="30" w:after="30"/>
              <w:jc w:val="both"/>
              <w:rPr>
                <w:rFonts w:ascii="Arial" w:hAnsi="Arial" w:cs="Arial"/>
                <w:sz w:val="24"/>
                <w:szCs w:val="24"/>
              </w:rPr>
            </w:pPr>
            <w:r w:rsidRPr="00CB7358">
              <w:rPr>
                <w:rFonts w:ascii="Arial" w:hAnsi="Arial" w:cs="Arial"/>
                <w:sz w:val="24"/>
                <w:szCs w:val="24"/>
              </w:rPr>
              <w:t>Information is used for two different purposes in a supply chain. Firstly it is used as the base of the rest of the supply chain drivers such as production, inventory, location and transportation. It is used to plan and implement the daily activities related to production, inventory, location and transportation and to carry out daily tasks and operational activ</w:t>
            </w:r>
            <w:r w:rsidR="008B1363" w:rsidRPr="00CB7358">
              <w:rPr>
                <w:rFonts w:ascii="Arial" w:hAnsi="Arial" w:cs="Arial"/>
                <w:sz w:val="24"/>
                <w:szCs w:val="24"/>
              </w:rPr>
              <w:t>ities and to coordinate internally and externally for the seamle</w:t>
            </w:r>
            <w:r w:rsidR="005E4091" w:rsidRPr="00CB7358">
              <w:rPr>
                <w:rFonts w:ascii="Arial" w:hAnsi="Arial" w:cs="Arial"/>
                <w:sz w:val="24"/>
                <w:szCs w:val="24"/>
              </w:rPr>
              <w:t>ss functions of a supply chain. Information is used to decide what to produce and how much to produce, where to produce and when to produce and how to deliver it to the end consumer.</w:t>
            </w:r>
          </w:p>
          <w:p w:rsidR="008B1363" w:rsidRPr="00CB7358" w:rsidRDefault="008B1363" w:rsidP="00E44D9B">
            <w:pPr>
              <w:spacing w:before="30" w:after="30"/>
              <w:jc w:val="both"/>
              <w:rPr>
                <w:rFonts w:ascii="Arial" w:hAnsi="Arial" w:cs="Arial"/>
                <w:sz w:val="24"/>
                <w:szCs w:val="24"/>
              </w:rPr>
            </w:pPr>
          </w:p>
          <w:p w:rsidR="005F7F95" w:rsidRPr="00CB7358" w:rsidRDefault="005E4091" w:rsidP="00E44D9B">
            <w:pPr>
              <w:spacing w:before="30" w:after="30"/>
              <w:jc w:val="both"/>
              <w:rPr>
                <w:rFonts w:ascii="Arial" w:hAnsi="Arial" w:cs="Arial"/>
                <w:sz w:val="24"/>
                <w:szCs w:val="24"/>
              </w:rPr>
            </w:pPr>
            <w:r w:rsidRPr="00CB7358">
              <w:rPr>
                <w:rFonts w:ascii="Arial" w:hAnsi="Arial" w:cs="Arial"/>
                <w:sz w:val="24"/>
                <w:szCs w:val="24"/>
              </w:rPr>
              <w:lastRenderedPageBreak/>
              <w:t xml:space="preserve">Secondly it is used for demand forecasting and planning the production. Information is used to plan production according to the market demands and previous month sales and also to prepare daily, weekly, monthly and quarterly </w:t>
            </w:r>
            <w:r w:rsidR="00577DAB" w:rsidRPr="00CB7358">
              <w:rPr>
                <w:rFonts w:ascii="Arial" w:hAnsi="Arial" w:cs="Arial"/>
                <w:sz w:val="24"/>
                <w:szCs w:val="24"/>
              </w:rPr>
              <w:t>production plans. Information is used to make decisions on new products and product designs, expand the current market, enter into a new market and leave the present market.</w:t>
            </w:r>
          </w:p>
          <w:p w:rsidR="00814775" w:rsidRPr="00CB7358" w:rsidRDefault="00814775" w:rsidP="00E44D9B">
            <w:pPr>
              <w:spacing w:before="30" w:after="30"/>
              <w:jc w:val="both"/>
              <w:rPr>
                <w:rFonts w:ascii="Arial" w:hAnsi="Arial" w:cs="Arial"/>
                <w:sz w:val="24"/>
                <w:szCs w:val="24"/>
              </w:rPr>
            </w:pPr>
          </w:p>
          <w:p w:rsidR="00577DAB" w:rsidRPr="00CB7358" w:rsidRDefault="00E44D9B" w:rsidP="00E44D9B">
            <w:pPr>
              <w:spacing w:before="30" w:after="30"/>
              <w:jc w:val="both"/>
              <w:rPr>
                <w:rFonts w:ascii="Arial" w:hAnsi="Arial" w:cs="Arial"/>
                <w:sz w:val="24"/>
                <w:szCs w:val="24"/>
              </w:rPr>
            </w:pPr>
            <w:r>
              <w:rPr>
                <w:rFonts w:ascii="Arial" w:hAnsi="Arial" w:cs="Arial"/>
                <w:sz w:val="24"/>
                <w:szCs w:val="24"/>
              </w:rPr>
              <w:t xml:space="preserve">Part </w:t>
            </w:r>
            <w:r w:rsidR="00577DAB" w:rsidRPr="00CB7358">
              <w:rPr>
                <w:rFonts w:ascii="Arial" w:hAnsi="Arial" w:cs="Arial"/>
                <w:sz w:val="24"/>
                <w:szCs w:val="24"/>
              </w:rPr>
              <w:t>VI.</w:t>
            </w:r>
            <w:r w:rsidR="00814775" w:rsidRPr="00CB7358">
              <w:rPr>
                <w:rFonts w:ascii="Arial" w:hAnsi="Arial" w:cs="Arial"/>
                <w:sz w:val="24"/>
                <w:szCs w:val="24"/>
              </w:rPr>
              <w:t xml:space="preserve"> </w:t>
            </w:r>
          </w:p>
          <w:p w:rsidR="00577DAB" w:rsidRPr="00CB7358" w:rsidRDefault="00577DAB" w:rsidP="00E44D9B">
            <w:pPr>
              <w:spacing w:before="30" w:after="30"/>
              <w:jc w:val="both"/>
              <w:rPr>
                <w:rFonts w:ascii="Arial" w:hAnsi="Arial" w:cs="Arial"/>
                <w:sz w:val="24"/>
                <w:szCs w:val="24"/>
              </w:rPr>
            </w:pPr>
          </w:p>
          <w:p w:rsidR="00577DAB" w:rsidRPr="00CB7358" w:rsidRDefault="00577DAB" w:rsidP="00E44D9B">
            <w:pPr>
              <w:pStyle w:val="ListParagraph"/>
              <w:numPr>
                <w:ilvl w:val="0"/>
                <w:numId w:val="5"/>
              </w:numPr>
              <w:spacing w:before="30" w:after="30"/>
              <w:jc w:val="both"/>
              <w:rPr>
                <w:rFonts w:ascii="Arial" w:hAnsi="Arial" w:cs="Arial"/>
                <w:sz w:val="24"/>
                <w:szCs w:val="24"/>
              </w:rPr>
            </w:pPr>
            <w:r w:rsidRPr="00CB7358">
              <w:rPr>
                <w:rFonts w:ascii="Arial" w:hAnsi="Arial" w:cs="Arial"/>
                <w:sz w:val="24"/>
                <w:szCs w:val="24"/>
              </w:rPr>
              <w:t>Cycle inventory.</w:t>
            </w:r>
          </w:p>
          <w:p w:rsidR="00577DAB" w:rsidRPr="00CB7358" w:rsidRDefault="00577DAB" w:rsidP="00E44D9B">
            <w:pPr>
              <w:pStyle w:val="ListParagraph"/>
              <w:numPr>
                <w:ilvl w:val="0"/>
                <w:numId w:val="5"/>
              </w:numPr>
              <w:spacing w:before="30" w:after="30"/>
              <w:jc w:val="both"/>
              <w:rPr>
                <w:rFonts w:ascii="Arial" w:hAnsi="Arial" w:cs="Arial"/>
                <w:sz w:val="24"/>
                <w:szCs w:val="24"/>
              </w:rPr>
            </w:pPr>
            <w:r w:rsidRPr="00CB7358">
              <w:rPr>
                <w:rFonts w:ascii="Arial" w:hAnsi="Arial" w:cs="Arial"/>
                <w:sz w:val="24"/>
                <w:szCs w:val="24"/>
              </w:rPr>
              <w:t>Safety inventory.</w:t>
            </w:r>
          </w:p>
          <w:p w:rsidR="00577DAB" w:rsidRPr="00CB7358" w:rsidRDefault="00577DAB" w:rsidP="00E44D9B">
            <w:pPr>
              <w:pStyle w:val="ListParagraph"/>
              <w:numPr>
                <w:ilvl w:val="0"/>
                <w:numId w:val="5"/>
              </w:numPr>
              <w:spacing w:before="30" w:after="30"/>
              <w:jc w:val="both"/>
              <w:rPr>
                <w:rFonts w:ascii="Arial" w:hAnsi="Arial" w:cs="Arial"/>
                <w:sz w:val="24"/>
                <w:szCs w:val="24"/>
              </w:rPr>
            </w:pPr>
            <w:r w:rsidRPr="00CB7358">
              <w:rPr>
                <w:rFonts w:ascii="Arial" w:hAnsi="Arial" w:cs="Arial"/>
                <w:sz w:val="24"/>
                <w:szCs w:val="24"/>
              </w:rPr>
              <w:t>Seasonal inventory.</w:t>
            </w:r>
          </w:p>
          <w:p w:rsidR="00814775" w:rsidRPr="00CB7358" w:rsidRDefault="00814775" w:rsidP="00E44D9B">
            <w:pPr>
              <w:spacing w:before="30" w:after="30"/>
              <w:jc w:val="both"/>
              <w:rPr>
                <w:rFonts w:ascii="Arial" w:hAnsi="Arial" w:cs="Arial"/>
                <w:sz w:val="24"/>
                <w:szCs w:val="24"/>
              </w:rPr>
            </w:pPr>
          </w:p>
          <w:p w:rsidR="00CC2FB3" w:rsidRPr="00CB7358" w:rsidRDefault="00577DAB" w:rsidP="00E44D9B">
            <w:pPr>
              <w:spacing w:before="30" w:after="30"/>
              <w:jc w:val="both"/>
              <w:rPr>
                <w:rFonts w:ascii="Arial" w:hAnsi="Arial" w:cs="Arial"/>
                <w:sz w:val="24"/>
                <w:szCs w:val="24"/>
              </w:rPr>
            </w:pPr>
            <w:r w:rsidRPr="00CB7358">
              <w:rPr>
                <w:rFonts w:ascii="Arial" w:hAnsi="Arial" w:cs="Arial"/>
                <w:sz w:val="24"/>
                <w:szCs w:val="24"/>
              </w:rPr>
              <w:t>Question 2.</w:t>
            </w:r>
          </w:p>
          <w:p w:rsidR="001957E9" w:rsidRPr="00CB7358" w:rsidRDefault="001957E9" w:rsidP="00E44D9B">
            <w:pPr>
              <w:spacing w:before="30" w:after="30"/>
              <w:jc w:val="both"/>
              <w:rPr>
                <w:rFonts w:ascii="Arial" w:hAnsi="Arial" w:cs="Arial"/>
                <w:sz w:val="24"/>
                <w:szCs w:val="24"/>
              </w:rPr>
            </w:pPr>
          </w:p>
          <w:p w:rsidR="001957E9" w:rsidRPr="00CB7358" w:rsidRDefault="001957E9"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t xml:space="preserve">Deciding a location of a supply chain involves both cost and responsiveness to the demands of the end consumers. </w:t>
            </w:r>
          </w:p>
          <w:p w:rsidR="001957E9" w:rsidRPr="00CB7358" w:rsidRDefault="001957E9" w:rsidP="00E44D9B">
            <w:pPr>
              <w:spacing w:before="30" w:after="30"/>
              <w:jc w:val="both"/>
              <w:rPr>
                <w:rFonts w:ascii="Arial" w:hAnsi="Arial" w:cs="Arial"/>
                <w:sz w:val="24"/>
                <w:szCs w:val="24"/>
              </w:rPr>
            </w:pPr>
          </w:p>
          <w:p w:rsidR="004E4705" w:rsidRPr="00CB7358" w:rsidRDefault="001957E9"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t>It costs a huge capital expense to establish a production and warehouse facility. An efficient supply chain should be able to make decisions in order to minimize the capital expenditure by investing in an inexpensive location. On the other hand, it is also important to decide to maximize the responsiveness to the customer’s demands and ensure that the product is d</w:t>
            </w:r>
            <w:r w:rsidR="00C9530C" w:rsidRPr="00CB7358">
              <w:rPr>
                <w:rFonts w:ascii="Arial" w:hAnsi="Arial" w:cs="Arial"/>
                <w:sz w:val="24"/>
                <w:szCs w:val="24"/>
              </w:rPr>
              <w:t xml:space="preserve">elivered to the consumer in </w:t>
            </w:r>
            <w:r w:rsidRPr="00CB7358">
              <w:rPr>
                <w:rFonts w:ascii="Arial" w:hAnsi="Arial" w:cs="Arial"/>
                <w:sz w:val="24"/>
                <w:szCs w:val="24"/>
              </w:rPr>
              <w:t xml:space="preserve">right time. </w:t>
            </w:r>
          </w:p>
          <w:p w:rsidR="004E4705" w:rsidRPr="00CB7358" w:rsidRDefault="004E4705" w:rsidP="00E44D9B">
            <w:pPr>
              <w:pStyle w:val="ListParagraph"/>
              <w:spacing w:before="30" w:after="30"/>
              <w:jc w:val="both"/>
              <w:rPr>
                <w:rFonts w:ascii="Arial" w:hAnsi="Arial" w:cs="Arial"/>
                <w:sz w:val="24"/>
                <w:szCs w:val="24"/>
              </w:rPr>
            </w:pPr>
          </w:p>
          <w:p w:rsidR="004E4705" w:rsidRPr="00CB7358" w:rsidRDefault="004E4705"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t>It is a crucial factor for the success of a supply chain that the customer is given the choice of easy accessible ways to reach the product they want. Therefore the location decision to locate close to the customers is also important or to increase the distribution centers also is a better way to generate new customers. This will increase the responsiveness of a supply chain. On the other hand, i</w:t>
            </w:r>
            <w:r w:rsidR="00542F75" w:rsidRPr="00CB7358">
              <w:rPr>
                <w:rFonts w:ascii="Arial" w:hAnsi="Arial" w:cs="Arial"/>
                <w:sz w:val="24"/>
                <w:szCs w:val="24"/>
              </w:rPr>
              <w:t>ncreasing the number of distribution centers close to the consumers increase the capital expenses</w:t>
            </w:r>
            <w:r w:rsidRPr="00CB7358">
              <w:rPr>
                <w:rFonts w:ascii="Arial" w:hAnsi="Arial" w:cs="Arial"/>
                <w:sz w:val="24"/>
                <w:szCs w:val="24"/>
              </w:rPr>
              <w:t>.</w:t>
            </w:r>
          </w:p>
          <w:p w:rsidR="004E4705" w:rsidRPr="00CB7358" w:rsidRDefault="004E4705" w:rsidP="00E44D9B">
            <w:pPr>
              <w:spacing w:before="30" w:after="30"/>
              <w:jc w:val="both"/>
              <w:rPr>
                <w:rFonts w:ascii="Arial" w:hAnsi="Arial" w:cs="Arial"/>
                <w:sz w:val="24"/>
                <w:szCs w:val="24"/>
              </w:rPr>
            </w:pPr>
          </w:p>
          <w:p w:rsidR="000F10DA" w:rsidRPr="00CB7358" w:rsidRDefault="00542F75"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t>It is also related to the economies of scale of a supply chain when making decisions of the locations because it should be decided whether to have fewer locations or to have more manufacturing facilit</w:t>
            </w:r>
            <w:r w:rsidR="004E4705" w:rsidRPr="00CB7358">
              <w:rPr>
                <w:rFonts w:ascii="Arial" w:hAnsi="Arial" w:cs="Arial"/>
                <w:sz w:val="24"/>
                <w:szCs w:val="24"/>
              </w:rPr>
              <w:t>ies. This involves higher operatio</w:t>
            </w:r>
            <w:r w:rsidR="006E7967" w:rsidRPr="00CB7358">
              <w:rPr>
                <w:rFonts w:ascii="Arial" w:hAnsi="Arial" w:cs="Arial"/>
                <w:sz w:val="24"/>
                <w:szCs w:val="24"/>
              </w:rPr>
              <w:t xml:space="preserve">nal expenses. On the other hand it is important </w:t>
            </w:r>
            <w:r w:rsidR="004E4705" w:rsidRPr="00CB7358">
              <w:rPr>
                <w:rFonts w:ascii="Arial" w:hAnsi="Arial" w:cs="Arial"/>
                <w:sz w:val="24"/>
                <w:szCs w:val="24"/>
              </w:rPr>
              <w:t>to produce the right qu</w:t>
            </w:r>
            <w:r w:rsidR="006E7967" w:rsidRPr="00CB7358">
              <w:rPr>
                <w:rFonts w:ascii="Arial" w:hAnsi="Arial" w:cs="Arial"/>
                <w:sz w:val="24"/>
                <w:szCs w:val="24"/>
              </w:rPr>
              <w:t>antity at the right price so the customer satisfaction is guaranteed.</w:t>
            </w:r>
          </w:p>
          <w:p w:rsidR="00542F75" w:rsidRPr="00CB7358" w:rsidRDefault="00542F75" w:rsidP="00E44D9B">
            <w:pPr>
              <w:pStyle w:val="ListParagraph"/>
              <w:spacing w:before="30" w:after="30"/>
              <w:jc w:val="both"/>
              <w:rPr>
                <w:rFonts w:ascii="Arial" w:hAnsi="Arial" w:cs="Arial"/>
                <w:sz w:val="24"/>
                <w:szCs w:val="24"/>
              </w:rPr>
            </w:pPr>
          </w:p>
          <w:p w:rsidR="00542F75" w:rsidRPr="00CB7358" w:rsidRDefault="00CB225B"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t>It is important to choose the location of a supply chain to establish it where the m</w:t>
            </w:r>
            <w:r w:rsidR="00701D9C" w:rsidRPr="00CB7358">
              <w:rPr>
                <w:rFonts w:ascii="Arial" w:hAnsi="Arial" w:cs="Arial"/>
                <w:sz w:val="24"/>
                <w:szCs w:val="24"/>
              </w:rPr>
              <w:t>anpower resources is easily available</w:t>
            </w:r>
            <w:r w:rsidRPr="00CB7358">
              <w:rPr>
                <w:rFonts w:ascii="Arial" w:hAnsi="Arial" w:cs="Arial"/>
                <w:sz w:val="24"/>
                <w:szCs w:val="24"/>
              </w:rPr>
              <w:t xml:space="preserve"> and </w:t>
            </w:r>
            <w:r w:rsidR="00701D9C" w:rsidRPr="00CB7358">
              <w:rPr>
                <w:rFonts w:ascii="Arial" w:hAnsi="Arial" w:cs="Arial"/>
                <w:sz w:val="24"/>
                <w:szCs w:val="24"/>
              </w:rPr>
              <w:t xml:space="preserve">choosing the location far from skilled labor force also have an impact on the cost due to the transport modes available to transport the labor force to and fro to the factory and can increase the expenditure on transportation. The cost of labor is cheaper in locations where more manpower is available rather than in locations where there is scarcity for manpower. It costs more to outsource the labor force rather than sourcing it from where or near to the production location. Labor force </w:t>
            </w:r>
            <w:r w:rsidR="007E5862" w:rsidRPr="00CB7358">
              <w:rPr>
                <w:rFonts w:ascii="Arial" w:hAnsi="Arial" w:cs="Arial"/>
                <w:sz w:val="24"/>
                <w:szCs w:val="24"/>
              </w:rPr>
              <w:t>near the location is more responsive rather than manpower available in a far location due to transportation availabilities.</w:t>
            </w:r>
          </w:p>
          <w:p w:rsidR="00701D9C" w:rsidRPr="00CB7358" w:rsidRDefault="00701D9C" w:rsidP="00E44D9B">
            <w:pPr>
              <w:pStyle w:val="ListParagraph"/>
              <w:spacing w:before="30" w:after="30"/>
              <w:jc w:val="both"/>
              <w:rPr>
                <w:rFonts w:ascii="Arial" w:hAnsi="Arial" w:cs="Arial"/>
                <w:sz w:val="24"/>
                <w:szCs w:val="24"/>
              </w:rPr>
            </w:pPr>
          </w:p>
          <w:p w:rsidR="00701D9C" w:rsidRDefault="007E5862" w:rsidP="00E44D9B">
            <w:pPr>
              <w:pStyle w:val="ListParagraph"/>
              <w:numPr>
                <w:ilvl w:val="0"/>
                <w:numId w:val="8"/>
              </w:numPr>
              <w:spacing w:before="30" w:after="30"/>
              <w:jc w:val="both"/>
              <w:rPr>
                <w:rFonts w:ascii="Arial" w:hAnsi="Arial" w:cs="Arial"/>
                <w:sz w:val="24"/>
                <w:szCs w:val="24"/>
              </w:rPr>
            </w:pPr>
            <w:r w:rsidRPr="00CB7358">
              <w:rPr>
                <w:rFonts w:ascii="Arial" w:hAnsi="Arial" w:cs="Arial"/>
                <w:sz w:val="24"/>
                <w:szCs w:val="24"/>
              </w:rPr>
              <w:lastRenderedPageBreak/>
              <w:t>It also involves taxes and tariffs payable to governm</w:t>
            </w:r>
            <w:r w:rsidR="00814775" w:rsidRPr="00CB7358">
              <w:rPr>
                <w:rFonts w:ascii="Arial" w:hAnsi="Arial" w:cs="Arial"/>
                <w:sz w:val="24"/>
                <w:szCs w:val="24"/>
              </w:rPr>
              <w:t xml:space="preserve">ent authorities. </w:t>
            </w:r>
            <w:r w:rsidRPr="00CB7358">
              <w:rPr>
                <w:rFonts w:ascii="Arial" w:hAnsi="Arial" w:cs="Arial"/>
                <w:sz w:val="24"/>
                <w:szCs w:val="24"/>
              </w:rPr>
              <w:t xml:space="preserve">The more closer the production facility is located near the residential areas the more taxes and tariffs should be paid to the government authorities due to industrial wastages and environmental threats the factory will bring to the community. On the other hand, the responsiveness to customer’s demands will be higher when the production location is located near to the consumers.  </w:t>
            </w:r>
          </w:p>
          <w:p w:rsidR="00E44D9B" w:rsidRPr="00E44D9B" w:rsidRDefault="00E44D9B" w:rsidP="00E44D9B">
            <w:pPr>
              <w:spacing w:before="30" w:after="30"/>
              <w:jc w:val="both"/>
              <w:rPr>
                <w:rFonts w:ascii="Arial" w:hAnsi="Arial" w:cs="Arial"/>
                <w:sz w:val="24"/>
                <w:szCs w:val="24"/>
              </w:rPr>
            </w:pPr>
          </w:p>
          <w:p w:rsidR="00CC2FB3" w:rsidRPr="00CB7358" w:rsidRDefault="00311AB6" w:rsidP="00E44D9B">
            <w:pPr>
              <w:spacing w:before="30" w:after="30"/>
              <w:jc w:val="both"/>
              <w:rPr>
                <w:rFonts w:ascii="Arial" w:hAnsi="Arial" w:cs="Arial"/>
                <w:sz w:val="24"/>
                <w:szCs w:val="24"/>
              </w:rPr>
            </w:pPr>
            <w:r w:rsidRPr="00CB7358">
              <w:rPr>
                <w:rFonts w:ascii="Arial" w:hAnsi="Arial" w:cs="Arial"/>
                <w:sz w:val="24"/>
                <w:szCs w:val="24"/>
              </w:rPr>
              <w:t>Question 3.</w:t>
            </w:r>
          </w:p>
          <w:p w:rsidR="004B0C50" w:rsidRPr="00CB7358" w:rsidRDefault="004B0C50" w:rsidP="00E44D9B">
            <w:pPr>
              <w:spacing w:before="30" w:after="30"/>
              <w:jc w:val="both"/>
              <w:rPr>
                <w:rFonts w:ascii="Arial" w:hAnsi="Arial" w:cs="Arial"/>
                <w:sz w:val="24"/>
                <w:szCs w:val="24"/>
              </w:rPr>
            </w:pPr>
          </w:p>
          <w:p w:rsidR="005B614D" w:rsidRPr="00E44D9B" w:rsidRDefault="005B614D" w:rsidP="00E44D9B">
            <w:pPr>
              <w:pStyle w:val="ListParagraph"/>
              <w:numPr>
                <w:ilvl w:val="0"/>
                <w:numId w:val="10"/>
              </w:numPr>
              <w:spacing w:before="30" w:after="30"/>
              <w:jc w:val="both"/>
              <w:rPr>
                <w:rFonts w:ascii="Arial" w:hAnsi="Arial" w:cs="Arial"/>
                <w:sz w:val="24"/>
                <w:szCs w:val="24"/>
              </w:rPr>
            </w:pPr>
            <w:r w:rsidRPr="00E44D9B">
              <w:rPr>
                <w:rFonts w:ascii="Arial" w:hAnsi="Arial" w:cs="Arial"/>
                <w:sz w:val="24"/>
                <w:szCs w:val="24"/>
              </w:rPr>
              <w:t xml:space="preserve">Producers are companies what produce a product or service. Producers can manufacture finish products that can be consumed by an end consumer or they can be producers of raw materials that are used by another producer to produce another finish product or they can be producers who produce semi finish goods to supply to another producer who </w:t>
            </w:r>
            <w:r w:rsidR="00E47AA7" w:rsidRPr="00E44D9B">
              <w:rPr>
                <w:rFonts w:ascii="Arial" w:hAnsi="Arial" w:cs="Arial"/>
                <w:sz w:val="24"/>
                <w:szCs w:val="24"/>
              </w:rPr>
              <w:t>uses</w:t>
            </w:r>
            <w:r w:rsidRPr="00E44D9B">
              <w:rPr>
                <w:rFonts w:ascii="Arial" w:hAnsi="Arial" w:cs="Arial"/>
                <w:sz w:val="24"/>
                <w:szCs w:val="24"/>
              </w:rPr>
              <w:t xml:space="preserve"> the semi finish goods to make their product.</w:t>
            </w:r>
          </w:p>
          <w:p w:rsidR="004B0C50" w:rsidRPr="00CB7358" w:rsidRDefault="004B0C50" w:rsidP="00E44D9B">
            <w:pPr>
              <w:spacing w:before="30" w:after="30"/>
              <w:jc w:val="both"/>
              <w:rPr>
                <w:rFonts w:ascii="Arial" w:hAnsi="Arial" w:cs="Arial"/>
                <w:sz w:val="24"/>
                <w:szCs w:val="24"/>
              </w:rPr>
            </w:pPr>
          </w:p>
          <w:p w:rsidR="005B614D" w:rsidRPr="00E44D9B" w:rsidRDefault="005B614D" w:rsidP="00E44D9B">
            <w:pPr>
              <w:pStyle w:val="ListParagraph"/>
              <w:numPr>
                <w:ilvl w:val="0"/>
                <w:numId w:val="10"/>
              </w:numPr>
              <w:spacing w:before="30" w:after="30"/>
              <w:jc w:val="both"/>
              <w:rPr>
                <w:rFonts w:ascii="Arial" w:hAnsi="Arial" w:cs="Arial"/>
                <w:sz w:val="24"/>
                <w:szCs w:val="24"/>
              </w:rPr>
            </w:pPr>
            <w:r w:rsidRPr="00E44D9B">
              <w:rPr>
                <w:rFonts w:ascii="Arial" w:hAnsi="Arial" w:cs="Arial"/>
                <w:sz w:val="24"/>
                <w:szCs w:val="24"/>
              </w:rPr>
              <w:t xml:space="preserve">Distributors are business who buy the product in lot from the producer </w:t>
            </w:r>
            <w:r w:rsidR="00E47AA7" w:rsidRPr="00E44D9B">
              <w:rPr>
                <w:rFonts w:ascii="Arial" w:hAnsi="Arial" w:cs="Arial"/>
                <w:sz w:val="24"/>
                <w:szCs w:val="24"/>
              </w:rPr>
              <w:t xml:space="preserve">and supply to the retailers in bulk. They buy products from the producer in huge quantity and stock the product and sell the products in huge quantities to retailers. They supply the products to the consumer when the customer wants it. They also do some other product related services such as warehousing, transportation and customer support services. </w:t>
            </w:r>
          </w:p>
          <w:p w:rsidR="004B0C50" w:rsidRPr="00CB7358" w:rsidRDefault="004B0C50" w:rsidP="00E44D9B">
            <w:pPr>
              <w:spacing w:before="30" w:after="30"/>
              <w:jc w:val="both"/>
              <w:rPr>
                <w:rFonts w:ascii="Arial" w:hAnsi="Arial" w:cs="Arial"/>
                <w:sz w:val="24"/>
                <w:szCs w:val="24"/>
              </w:rPr>
            </w:pPr>
          </w:p>
          <w:p w:rsidR="00E47AA7" w:rsidRPr="00E44D9B" w:rsidRDefault="00E47AA7" w:rsidP="00E44D9B">
            <w:pPr>
              <w:pStyle w:val="ListParagraph"/>
              <w:numPr>
                <w:ilvl w:val="0"/>
                <w:numId w:val="10"/>
              </w:numPr>
              <w:spacing w:before="30" w:after="30"/>
              <w:jc w:val="both"/>
              <w:rPr>
                <w:rFonts w:ascii="Arial" w:hAnsi="Arial" w:cs="Arial"/>
                <w:sz w:val="24"/>
                <w:szCs w:val="24"/>
              </w:rPr>
            </w:pPr>
            <w:r w:rsidRPr="00E44D9B">
              <w:rPr>
                <w:rFonts w:ascii="Arial" w:hAnsi="Arial" w:cs="Arial"/>
                <w:sz w:val="24"/>
                <w:szCs w:val="24"/>
              </w:rPr>
              <w:t xml:space="preserve">Retailers are businesses who buy the products from distributors and wholesalers in lot and sell to common public in lesser quantities. A retailer is closer to the end consumer and the one who keeps the customer services maintained in a well manner. Retailers also have a close relationship with the end consumers and know the preferences of the end consumers. </w:t>
            </w:r>
          </w:p>
          <w:p w:rsidR="004B0C50" w:rsidRDefault="004B0C50" w:rsidP="00E44D9B">
            <w:pPr>
              <w:spacing w:before="30" w:after="30"/>
              <w:jc w:val="both"/>
              <w:rPr>
                <w:rFonts w:ascii="Arial" w:hAnsi="Arial" w:cs="Arial"/>
                <w:sz w:val="24"/>
                <w:szCs w:val="24"/>
              </w:rPr>
            </w:pPr>
          </w:p>
          <w:p w:rsidR="00E44D9B" w:rsidRPr="00CB7358" w:rsidRDefault="00E44D9B" w:rsidP="00E44D9B">
            <w:pPr>
              <w:spacing w:before="30" w:after="30"/>
              <w:jc w:val="both"/>
              <w:rPr>
                <w:rFonts w:ascii="Arial" w:hAnsi="Arial" w:cs="Arial"/>
                <w:sz w:val="24"/>
                <w:szCs w:val="24"/>
              </w:rPr>
            </w:pPr>
            <w:bookmarkStart w:id="0" w:name="_GoBack"/>
            <w:bookmarkEnd w:id="0"/>
          </w:p>
          <w:p w:rsidR="00BF0DC9" w:rsidRPr="00CB7358" w:rsidRDefault="00BF0DC9" w:rsidP="00E44D9B">
            <w:pPr>
              <w:spacing w:before="30" w:after="30"/>
              <w:jc w:val="both"/>
              <w:rPr>
                <w:rFonts w:ascii="Arial" w:hAnsi="Arial" w:cs="Arial"/>
                <w:sz w:val="24"/>
                <w:szCs w:val="24"/>
              </w:rPr>
            </w:pPr>
            <w:r w:rsidRPr="00CB7358">
              <w:rPr>
                <w:rFonts w:ascii="Arial" w:hAnsi="Arial" w:cs="Arial"/>
                <w:sz w:val="24"/>
                <w:szCs w:val="24"/>
              </w:rPr>
              <w:t>Case Study</w:t>
            </w:r>
          </w:p>
          <w:p w:rsidR="00BF0DC9" w:rsidRPr="00CB7358" w:rsidRDefault="00BF0DC9" w:rsidP="00E44D9B">
            <w:pPr>
              <w:spacing w:before="30" w:after="30"/>
              <w:jc w:val="both"/>
              <w:rPr>
                <w:rFonts w:ascii="Arial" w:hAnsi="Arial" w:cs="Arial"/>
                <w:sz w:val="24"/>
                <w:szCs w:val="24"/>
              </w:rPr>
            </w:pPr>
          </w:p>
          <w:p w:rsidR="00340AE8" w:rsidRPr="00CB7358" w:rsidRDefault="00340AE8" w:rsidP="00E44D9B">
            <w:pPr>
              <w:pStyle w:val="ListParagraph"/>
              <w:numPr>
                <w:ilvl w:val="0"/>
                <w:numId w:val="6"/>
              </w:numPr>
              <w:spacing w:before="30" w:after="30"/>
              <w:jc w:val="both"/>
              <w:rPr>
                <w:rFonts w:ascii="Arial" w:hAnsi="Arial" w:cs="Arial"/>
                <w:sz w:val="24"/>
                <w:szCs w:val="24"/>
              </w:rPr>
            </w:pPr>
            <w:r w:rsidRPr="00CB7358">
              <w:rPr>
                <w:rFonts w:ascii="Arial" w:hAnsi="Arial" w:cs="Arial"/>
                <w:sz w:val="24"/>
                <w:szCs w:val="24"/>
              </w:rPr>
              <w:t xml:space="preserve">Supply chain for milk starts from commercial dairy farmers who raise dairy cows and produce raw milk. Raw milk is collected in bulk and supplied to dairy processors or milk bottling plants where raw milk is used as raw material to produce dairy products such as pasteurized milk, yoghurt, cheese, flavored milk and other primary and secondary dairy products. In this supply chain dairy farmers are the suppliers and dairy processors or bottling plants are the producers/ manufactures. Raw milk is directly supplied to the milk processing facility or bottling plant and transformed into milk and other dairy products which can be consumed by consumers for direct consumption or supply to end consumer. Finished dairy products such as pasteurized milk and other dairy products made from raw milk are transported from the manufacturing or bottling plant to distribution centers and wholesalers. Products with longer shelf life are also exported to wholesalers and distributors. Retailers consume from wholesalers and finally the products are consumed by the end users for direct consumption. </w:t>
            </w:r>
          </w:p>
          <w:p w:rsidR="00340AE8" w:rsidRPr="00CB7358" w:rsidRDefault="00340AE8" w:rsidP="00E44D9B">
            <w:pPr>
              <w:spacing w:before="30" w:after="30"/>
              <w:jc w:val="both"/>
              <w:rPr>
                <w:rFonts w:ascii="Arial" w:hAnsi="Arial" w:cs="Arial"/>
                <w:sz w:val="24"/>
                <w:szCs w:val="24"/>
              </w:rPr>
            </w:pPr>
          </w:p>
          <w:p w:rsidR="00311AB6" w:rsidRPr="00CB7358" w:rsidRDefault="00340AE8" w:rsidP="00E44D9B">
            <w:pPr>
              <w:spacing w:before="30" w:after="30"/>
              <w:jc w:val="both"/>
              <w:rPr>
                <w:rFonts w:ascii="Arial" w:hAnsi="Arial" w:cs="Arial"/>
                <w:sz w:val="24"/>
                <w:szCs w:val="24"/>
              </w:rPr>
            </w:pPr>
            <w:r w:rsidRPr="00CB7358">
              <w:rPr>
                <w:rFonts w:ascii="Arial" w:hAnsi="Arial" w:cs="Arial"/>
                <w:sz w:val="24"/>
                <w:szCs w:val="24"/>
              </w:rPr>
              <w:lastRenderedPageBreak/>
              <w:t>The following figure depicts a supply chain for milk</w:t>
            </w:r>
          </w:p>
          <w:p w:rsidR="00311AB6" w:rsidRPr="00CB7358" w:rsidRDefault="00311AB6" w:rsidP="00E44D9B">
            <w:pPr>
              <w:spacing w:before="30" w:after="30"/>
              <w:jc w:val="both"/>
              <w:rPr>
                <w:rFonts w:ascii="Arial" w:hAnsi="Arial" w:cs="Arial"/>
                <w:sz w:val="24"/>
                <w:szCs w:val="24"/>
              </w:rPr>
            </w:pPr>
          </w:p>
          <w:p w:rsidR="00311AB6" w:rsidRPr="00CB7358" w:rsidRDefault="00311AB6" w:rsidP="00E44D9B">
            <w:pPr>
              <w:spacing w:before="30" w:after="30"/>
              <w:jc w:val="both"/>
              <w:rPr>
                <w:rFonts w:ascii="Arial" w:hAnsi="Arial" w:cs="Arial"/>
                <w:sz w:val="24"/>
                <w:szCs w:val="24"/>
              </w:rPr>
            </w:pPr>
            <w:r w:rsidRPr="00CB7358">
              <w:rPr>
                <w:rFonts w:ascii="Arial" w:hAnsi="Arial" w:cs="Arial"/>
                <w:noProof/>
                <w:sz w:val="24"/>
                <w:szCs w:val="24"/>
              </w:rPr>
              <w:drawing>
                <wp:inline distT="0" distB="0" distL="0" distR="0" wp14:anchorId="740DAEFE" wp14:editId="4BFF3CF6">
                  <wp:extent cx="5343525" cy="3086100"/>
                  <wp:effectExtent l="0" t="0" r="66675" b="0"/>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843886" w:rsidRPr="00CB7358" w:rsidRDefault="00843886" w:rsidP="00E44D9B">
            <w:pPr>
              <w:pStyle w:val="ListParagraph"/>
              <w:numPr>
                <w:ilvl w:val="0"/>
                <w:numId w:val="6"/>
              </w:numPr>
              <w:spacing w:before="30" w:after="30"/>
              <w:jc w:val="both"/>
              <w:rPr>
                <w:rFonts w:ascii="Arial" w:hAnsi="Arial" w:cs="Arial"/>
                <w:sz w:val="24"/>
                <w:szCs w:val="24"/>
              </w:rPr>
            </w:pPr>
            <w:r w:rsidRPr="00CB7358">
              <w:rPr>
                <w:rFonts w:ascii="Arial" w:hAnsi="Arial" w:cs="Arial"/>
                <w:sz w:val="24"/>
                <w:szCs w:val="24"/>
              </w:rPr>
              <w:t>PE Dairies plays the role of a retailer in this particular case.</w:t>
            </w:r>
          </w:p>
          <w:p w:rsidR="00843886" w:rsidRPr="00CB7358" w:rsidRDefault="00843886" w:rsidP="00E44D9B">
            <w:pPr>
              <w:pStyle w:val="ListParagraph"/>
              <w:spacing w:before="30" w:after="30"/>
              <w:jc w:val="both"/>
              <w:rPr>
                <w:rFonts w:ascii="Arial" w:hAnsi="Arial" w:cs="Arial"/>
                <w:sz w:val="24"/>
                <w:szCs w:val="24"/>
              </w:rPr>
            </w:pPr>
          </w:p>
          <w:p w:rsidR="00843886" w:rsidRPr="00CB7358" w:rsidRDefault="00843886" w:rsidP="00E44D9B">
            <w:pPr>
              <w:pStyle w:val="ListParagraph"/>
              <w:spacing w:before="30" w:after="30"/>
              <w:jc w:val="both"/>
              <w:rPr>
                <w:rFonts w:ascii="Arial" w:hAnsi="Arial" w:cs="Arial"/>
                <w:sz w:val="24"/>
                <w:szCs w:val="24"/>
              </w:rPr>
            </w:pPr>
            <w:r w:rsidRPr="00CB7358">
              <w:rPr>
                <w:rFonts w:ascii="Arial" w:hAnsi="Arial" w:cs="Arial"/>
                <w:sz w:val="24"/>
                <w:szCs w:val="24"/>
              </w:rPr>
              <w:t xml:space="preserve">Home delivery service of milk, dairy products and range of related goods using the milkmen available in the area, carrying spare stock and a range of other products to supply to the door of the customers, special offers form the logistics in PE Dairies. </w:t>
            </w:r>
          </w:p>
          <w:p w:rsidR="00843886" w:rsidRPr="00CB7358" w:rsidRDefault="00843886" w:rsidP="00E44D9B">
            <w:pPr>
              <w:pStyle w:val="ListParagraph"/>
              <w:spacing w:before="30" w:after="30"/>
              <w:jc w:val="both"/>
              <w:rPr>
                <w:rFonts w:ascii="Arial" w:hAnsi="Arial" w:cs="Arial"/>
                <w:sz w:val="24"/>
                <w:szCs w:val="24"/>
              </w:rPr>
            </w:pPr>
          </w:p>
          <w:p w:rsidR="00843886" w:rsidRPr="00CB7358" w:rsidRDefault="00D050D6" w:rsidP="00E44D9B">
            <w:pPr>
              <w:pStyle w:val="ListParagraph"/>
              <w:numPr>
                <w:ilvl w:val="0"/>
                <w:numId w:val="6"/>
              </w:numPr>
              <w:spacing w:before="30" w:after="30"/>
              <w:jc w:val="both"/>
              <w:rPr>
                <w:rFonts w:ascii="Arial" w:hAnsi="Arial" w:cs="Arial"/>
                <w:sz w:val="24"/>
                <w:szCs w:val="24"/>
              </w:rPr>
            </w:pPr>
            <w:r w:rsidRPr="00CB7358">
              <w:rPr>
                <w:rFonts w:ascii="Arial" w:hAnsi="Arial" w:cs="Arial"/>
                <w:sz w:val="24"/>
                <w:szCs w:val="24"/>
              </w:rPr>
              <w:t xml:space="preserve">PE Dairies main problems in logistics are </w:t>
            </w:r>
          </w:p>
          <w:p w:rsidR="00D050D6" w:rsidRPr="00CB7358" w:rsidRDefault="00D050D6" w:rsidP="00E44D9B">
            <w:pPr>
              <w:pStyle w:val="ListParagraph"/>
              <w:spacing w:before="30" w:after="30"/>
              <w:jc w:val="both"/>
              <w:rPr>
                <w:rFonts w:ascii="Arial" w:hAnsi="Arial" w:cs="Arial"/>
                <w:sz w:val="24"/>
                <w:szCs w:val="24"/>
              </w:rPr>
            </w:pPr>
          </w:p>
          <w:p w:rsidR="00D050D6" w:rsidRPr="00CB7358" w:rsidRDefault="00D050D6" w:rsidP="00E44D9B">
            <w:pPr>
              <w:pStyle w:val="ListParagraph"/>
              <w:numPr>
                <w:ilvl w:val="0"/>
                <w:numId w:val="13"/>
              </w:numPr>
              <w:spacing w:before="30" w:after="30"/>
              <w:jc w:val="both"/>
              <w:rPr>
                <w:rFonts w:ascii="Arial" w:hAnsi="Arial" w:cs="Arial"/>
                <w:sz w:val="24"/>
                <w:szCs w:val="24"/>
              </w:rPr>
            </w:pPr>
            <w:r w:rsidRPr="00CB7358">
              <w:rPr>
                <w:rFonts w:ascii="Arial" w:hAnsi="Arial" w:cs="Arial"/>
                <w:sz w:val="24"/>
                <w:szCs w:val="24"/>
              </w:rPr>
              <w:t>Information related problems- variation in daily demand. This is due to inaccurate information in planning and forecasting the demands of the consumers.</w:t>
            </w:r>
          </w:p>
          <w:p w:rsidR="00D050D6" w:rsidRPr="00CB7358" w:rsidRDefault="00D050D6" w:rsidP="00E44D9B">
            <w:pPr>
              <w:pStyle w:val="ListParagraph"/>
              <w:spacing w:before="30" w:after="30"/>
              <w:ind w:left="1080"/>
              <w:jc w:val="both"/>
              <w:rPr>
                <w:rFonts w:ascii="Arial" w:hAnsi="Arial" w:cs="Arial"/>
                <w:sz w:val="24"/>
                <w:szCs w:val="24"/>
              </w:rPr>
            </w:pPr>
          </w:p>
          <w:p w:rsidR="00D050D6" w:rsidRPr="00CB7358" w:rsidRDefault="00D050D6" w:rsidP="00E44D9B">
            <w:pPr>
              <w:pStyle w:val="ListParagraph"/>
              <w:numPr>
                <w:ilvl w:val="0"/>
                <w:numId w:val="13"/>
              </w:numPr>
              <w:spacing w:before="30" w:after="30"/>
              <w:jc w:val="both"/>
              <w:rPr>
                <w:rFonts w:ascii="Arial" w:hAnsi="Arial" w:cs="Arial"/>
                <w:sz w:val="24"/>
                <w:szCs w:val="24"/>
              </w:rPr>
            </w:pPr>
            <w:r w:rsidRPr="00CB7358">
              <w:rPr>
                <w:rFonts w:ascii="Arial" w:hAnsi="Arial" w:cs="Arial"/>
                <w:sz w:val="24"/>
                <w:szCs w:val="24"/>
              </w:rPr>
              <w:t xml:space="preserve">Inventory related problems- carrying spare stocks, wastage of expired stocks and out of stock when </w:t>
            </w:r>
            <w:proofErr w:type="gramStart"/>
            <w:r w:rsidRPr="00CB7358">
              <w:rPr>
                <w:rFonts w:ascii="Arial" w:hAnsi="Arial" w:cs="Arial"/>
                <w:sz w:val="24"/>
                <w:szCs w:val="24"/>
              </w:rPr>
              <w:t>PE dairies has</w:t>
            </w:r>
            <w:proofErr w:type="gramEnd"/>
            <w:r w:rsidRPr="00CB7358">
              <w:rPr>
                <w:rFonts w:ascii="Arial" w:hAnsi="Arial" w:cs="Arial"/>
                <w:sz w:val="24"/>
                <w:szCs w:val="24"/>
              </w:rPr>
              <w:t xml:space="preserve"> difficulty with their deliveries.</w:t>
            </w:r>
          </w:p>
          <w:p w:rsidR="00D050D6" w:rsidRPr="00CB7358" w:rsidRDefault="00D050D6" w:rsidP="00E44D9B">
            <w:pPr>
              <w:pStyle w:val="ListParagraph"/>
              <w:spacing w:before="30" w:after="30"/>
              <w:jc w:val="both"/>
              <w:rPr>
                <w:rFonts w:ascii="Arial" w:hAnsi="Arial" w:cs="Arial"/>
                <w:sz w:val="24"/>
                <w:szCs w:val="24"/>
              </w:rPr>
            </w:pPr>
          </w:p>
          <w:p w:rsidR="00D050D6" w:rsidRPr="00CB7358" w:rsidRDefault="001A0D52" w:rsidP="00E44D9B">
            <w:pPr>
              <w:pStyle w:val="ListParagraph"/>
              <w:numPr>
                <w:ilvl w:val="0"/>
                <w:numId w:val="13"/>
              </w:numPr>
              <w:spacing w:before="30" w:after="30"/>
              <w:jc w:val="both"/>
              <w:rPr>
                <w:rFonts w:ascii="Arial" w:hAnsi="Arial" w:cs="Arial"/>
                <w:sz w:val="24"/>
                <w:szCs w:val="24"/>
              </w:rPr>
            </w:pPr>
            <w:r w:rsidRPr="00CB7358">
              <w:rPr>
                <w:rFonts w:ascii="Arial" w:hAnsi="Arial" w:cs="Arial"/>
                <w:sz w:val="24"/>
                <w:szCs w:val="24"/>
              </w:rPr>
              <w:t>Transportation related problems- problems to maintain the service during holidays and decreased number of milkmen in the area.</w:t>
            </w:r>
          </w:p>
          <w:p w:rsidR="001A0D52" w:rsidRPr="00CB7358" w:rsidRDefault="001A0D52" w:rsidP="00E44D9B">
            <w:pPr>
              <w:pStyle w:val="ListParagraph"/>
              <w:spacing w:before="30" w:after="30"/>
              <w:jc w:val="both"/>
              <w:rPr>
                <w:rFonts w:ascii="Arial" w:hAnsi="Arial" w:cs="Arial"/>
                <w:sz w:val="24"/>
                <w:szCs w:val="24"/>
              </w:rPr>
            </w:pPr>
          </w:p>
          <w:p w:rsidR="00CC2FB3" w:rsidRPr="00CB7358" w:rsidRDefault="001A0D52" w:rsidP="00E44D9B">
            <w:pPr>
              <w:pStyle w:val="ListParagraph"/>
              <w:numPr>
                <w:ilvl w:val="0"/>
                <w:numId w:val="13"/>
              </w:numPr>
              <w:spacing w:before="30" w:after="30"/>
              <w:jc w:val="both"/>
              <w:rPr>
                <w:rFonts w:ascii="Arial" w:hAnsi="Arial" w:cs="Arial"/>
                <w:sz w:val="24"/>
                <w:szCs w:val="24"/>
              </w:rPr>
            </w:pPr>
            <w:r w:rsidRPr="00CB7358">
              <w:rPr>
                <w:rFonts w:ascii="Arial" w:hAnsi="Arial" w:cs="Arial"/>
                <w:sz w:val="24"/>
                <w:szCs w:val="24"/>
              </w:rPr>
              <w:t>Demand for door step deliveries as people prefer to buy milk in supermarkets.</w:t>
            </w:r>
          </w:p>
          <w:p w:rsidR="00CC2FB3" w:rsidRDefault="00CC2FB3" w:rsidP="005E4091">
            <w:pPr>
              <w:spacing w:before="30"/>
              <w:rPr>
                <w:b/>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2B5D" w:rsidP="00A851DA">
            <w:pPr>
              <w:rPr>
                <w:rFonts w:cs="Bliss-Regular"/>
                <w:color w:val="000000"/>
              </w:rPr>
            </w:pPr>
            <w:r>
              <w:rPr>
                <w:rFonts w:cs="Bliss-Regular"/>
                <w:color w:val="000000"/>
              </w:rPr>
              <w:t>04-Oct-2014</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3A1" w:rsidRDefault="003473A1" w:rsidP="00CB4D0A">
      <w:pPr>
        <w:spacing w:after="0" w:line="240" w:lineRule="auto"/>
      </w:pPr>
      <w:r>
        <w:separator/>
      </w:r>
    </w:p>
  </w:endnote>
  <w:endnote w:type="continuationSeparator" w:id="0">
    <w:p w:rsidR="003473A1" w:rsidRDefault="003473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3A1" w:rsidRDefault="003473A1" w:rsidP="00CB4D0A">
      <w:pPr>
        <w:spacing w:after="0" w:line="240" w:lineRule="auto"/>
      </w:pPr>
      <w:r>
        <w:separator/>
      </w:r>
    </w:p>
  </w:footnote>
  <w:footnote w:type="continuationSeparator" w:id="0">
    <w:p w:rsidR="003473A1" w:rsidRDefault="003473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0B01"/>
    <w:multiLevelType w:val="hybridMultilevel"/>
    <w:tmpl w:val="835E4BC4"/>
    <w:lvl w:ilvl="0" w:tplc="52423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D757B"/>
    <w:multiLevelType w:val="hybridMultilevel"/>
    <w:tmpl w:val="5EEAA2BC"/>
    <w:lvl w:ilvl="0" w:tplc="504CC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149E0"/>
    <w:multiLevelType w:val="hybridMultilevel"/>
    <w:tmpl w:val="B0822092"/>
    <w:lvl w:ilvl="0" w:tplc="82A4330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4D2EE5"/>
    <w:multiLevelType w:val="hybridMultilevel"/>
    <w:tmpl w:val="F48C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13714E"/>
    <w:multiLevelType w:val="hybridMultilevel"/>
    <w:tmpl w:val="EBDC1896"/>
    <w:lvl w:ilvl="0" w:tplc="E9760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0868E1"/>
    <w:multiLevelType w:val="hybridMultilevel"/>
    <w:tmpl w:val="4A8E8C8A"/>
    <w:lvl w:ilvl="0" w:tplc="068450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75675B"/>
    <w:multiLevelType w:val="hybridMultilevel"/>
    <w:tmpl w:val="DF0C71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4C2CB1"/>
    <w:multiLevelType w:val="hybridMultilevel"/>
    <w:tmpl w:val="214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E8643E"/>
    <w:multiLevelType w:val="hybridMultilevel"/>
    <w:tmpl w:val="244E51F6"/>
    <w:lvl w:ilvl="0" w:tplc="44025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8C46699"/>
    <w:multiLevelType w:val="hybridMultilevel"/>
    <w:tmpl w:val="7F9CFA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70E83E55"/>
    <w:multiLevelType w:val="hybridMultilevel"/>
    <w:tmpl w:val="0CC2BD84"/>
    <w:lvl w:ilvl="0" w:tplc="A822C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C20D10"/>
    <w:multiLevelType w:val="hybridMultilevel"/>
    <w:tmpl w:val="FC26027C"/>
    <w:lvl w:ilvl="0" w:tplc="B4A6C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1"/>
  </w:num>
  <w:num w:numId="4">
    <w:abstractNumId w:val="4"/>
  </w:num>
  <w:num w:numId="5">
    <w:abstractNumId w:val="0"/>
  </w:num>
  <w:num w:numId="6">
    <w:abstractNumId w:val="7"/>
  </w:num>
  <w:num w:numId="7">
    <w:abstractNumId w:val="10"/>
  </w:num>
  <w:num w:numId="8">
    <w:abstractNumId w:val="12"/>
  </w:num>
  <w:num w:numId="9">
    <w:abstractNumId w:val="5"/>
  </w:num>
  <w:num w:numId="10">
    <w:abstractNumId w:val="6"/>
  </w:num>
  <w:num w:numId="11">
    <w:abstractNumId w:val="2"/>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10DA"/>
    <w:rsid w:val="001175EE"/>
    <w:rsid w:val="00153594"/>
    <w:rsid w:val="00157CF6"/>
    <w:rsid w:val="00182416"/>
    <w:rsid w:val="00187EB4"/>
    <w:rsid w:val="001957E9"/>
    <w:rsid w:val="001A0D52"/>
    <w:rsid w:val="001F0481"/>
    <w:rsid w:val="0020451E"/>
    <w:rsid w:val="00206B9D"/>
    <w:rsid w:val="00212B5D"/>
    <w:rsid w:val="0023259C"/>
    <w:rsid w:val="002B0BD7"/>
    <w:rsid w:val="002B573D"/>
    <w:rsid w:val="002C5CB2"/>
    <w:rsid w:val="002F779F"/>
    <w:rsid w:val="00311AB6"/>
    <w:rsid w:val="00340AE8"/>
    <w:rsid w:val="003473A1"/>
    <w:rsid w:val="00365BD5"/>
    <w:rsid w:val="00371885"/>
    <w:rsid w:val="00390F41"/>
    <w:rsid w:val="003E2B87"/>
    <w:rsid w:val="003E423A"/>
    <w:rsid w:val="00405895"/>
    <w:rsid w:val="004058DF"/>
    <w:rsid w:val="004420DC"/>
    <w:rsid w:val="00486F1A"/>
    <w:rsid w:val="00490CB9"/>
    <w:rsid w:val="004A2CE2"/>
    <w:rsid w:val="004B0C50"/>
    <w:rsid w:val="004E3CDA"/>
    <w:rsid w:val="004E4705"/>
    <w:rsid w:val="004F4B4D"/>
    <w:rsid w:val="0050216D"/>
    <w:rsid w:val="00503D7E"/>
    <w:rsid w:val="0050778F"/>
    <w:rsid w:val="00535F31"/>
    <w:rsid w:val="00542F75"/>
    <w:rsid w:val="00550BA9"/>
    <w:rsid w:val="00574D64"/>
    <w:rsid w:val="00577DAB"/>
    <w:rsid w:val="00591365"/>
    <w:rsid w:val="005B31E4"/>
    <w:rsid w:val="005B614D"/>
    <w:rsid w:val="005E4091"/>
    <w:rsid w:val="005F7F95"/>
    <w:rsid w:val="006034F6"/>
    <w:rsid w:val="00607874"/>
    <w:rsid w:val="00607E77"/>
    <w:rsid w:val="0061507F"/>
    <w:rsid w:val="00617BB3"/>
    <w:rsid w:val="00645CDD"/>
    <w:rsid w:val="006619BE"/>
    <w:rsid w:val="006823A7"/>
    <w:rsid w:val="006E7967"/>
    <w:rsid w:val="00701D9C"/>
    <w:rsid w:val="0070347F"/>
    <w:rsid w:val="0070678E"/>
    <w:rsid w:val="007216AB"/>
    <w:rsid w:val="00790F1B"/>
    <w:rsid w:val="007E5862"/>
    <w:rsid w:val="00814775"/>
    <w:rsid w:val="00821DC2"/>
    <w:rsid w:val="00831C11"/>
    <w:rsid w:val="00843886"/>
    <w:rsid w:val="008A60B4"/>
    <w:rsid w:val="008B1363"/>
    <w:rsid w:val="008B3C31"/>
    <w:rsid w:val="008B64FE"/>
    <w:rsid w:val="00935BF7"/>
    <w:rsid w:val="0095442C"/>
    <w:rsid w:val="0097409C"/>
    <w:rsid w:val="00983942"/>
    <w:rsid w:val="00983DBE"/>
    <w:rsid w:val="009C37E0"/>
    <w:rsid w:val="00A14B66"/>
    <w:rsid w:val="00A57B1B"/>
    <w:rsid w:val="00A65CF7"/>
    <w:rsid w:val="00A851DA"/>
    <w:rsid w:val="00A97659"/>
    <w:rsid w:val="00AC7D5B"/>
    <w:rsid w:val="00AE1481"/>
    <w:rsid w:val="00B0415E"/>
    <w:rsid w:val="00B04678"/>
    <w:rsid w:val="00B225DB"/>
    <w:rsid w:val="00B52758"/>
    <w:rsid w:val="00B948EC"/>
    <w:rsid w:val="00BC46DF"/>
    <w:rsid w:val="00BF0DC9"/>
    <w:rsid w:val="00C03577"/>
    <w:rsid w:val="00C171C8"/>
    <w:rsid w:val="00C65FEA"/>
    <w:rsid w:val="00C8493D"/>
    <w:rsid w:val="00C9530C"/>
    <w:rsid w:val="00CA0AC2"/>
    <w:rsid w:val="00CB225B"/>
    <w:rsid w:val="00CB3270"/>
    <w:rsid w:val="00CB4D0A"/>
    <w:rsid w:val="00CB7358"/>
    <w:rsid w:val="00CC2FB3"/>
    <w:rsid w:val="00CC575A"/>
    <w:rsid w:val="00D039AC"/>
    <w:rsid w:val="00D050D6"/>
    <w:rsid w:val="00D427DE"/>
    <w:rsid w:val="00D5587D"/>
    <w:rsid w:val="00D707CC"/>
    <w:rsid w:val="00D821FE"/>
    <w:rsid w:val="00DA5669"/>
    <w:rsid w:val="00DB0793"/>
    <w:rsid w:val="00DB443C"/>
    <w:rsid w:val="00DB64AA"/>
    <w:rsid w:val="00E00821"/>
    <w:rsid w:val="00E04DB4"/>
    <w:rsid w:val="00E30679"/>
    <w:rsid w:val="00E44D9B"/>
    <w:rsid w:val="00E4597D"/>
    <w:rsid w:val="00E47AA7"/>
    <w:rsid w:val="00E54832"/>
    <w:rsid w:val="00E56A90"/>
    <w:rsid w:val="00E641CC"/>
    <w:rsid w:val="00E70B12"/>
    <w:rsid w:val="00E810BB"/>
    <w:rsid w:val="00EA30AB"/>
    <w:rsid w:val="00EB34B0"/>
    <w:rsid w:val="00EB3925"/>
    <w:rsid w:val="00EF1E12"/>
    <w:rsid w:val="00FB6478"/>
    <w:rsid w:val="00FD0A4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58C5E2-99C6-45E6-AC3E-23C8057A013F}"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CA896040-7D71-4F2E-A1C9-339FD567DAF5}">
      <dgm:prSet phldrT="[Text]" custT="1"/>
      <dgm:spPr/>
      <dgm:t>
        <a:bodyPr/>
        <a:lstStyle/>
        <a:p>
          <a:r>
            <a:rPr lang="en-US" sz="1200" b="1">
              <a:latin typeface="Arial" pitchFamily="34" charset="0"/>
              <a:cs typeface="Arial" pitchFamily="34" charset="0"/>
            </a:rPr>
            <a:t>Processing</a:t>
          </a:r>
          <a:r>
            <a:rPr lang="en-US" sz="1200">
              <a:latin typeface="Arial" pitchFamily="34" charset="0"/>
              <a:cs typeface="Arial" pitchFamily="34" charset="0"/>
            </a:rPr>
            <a:t> </a:t>
          </a:r>
          <a:r>
            <a:rPr lang="en-US" sz="1200" b="1">
              <a:latin typeface="Arial" pitchFamily="34" charset="0"/>
              <a:cs typeface="Arial" pitchFamily="34" charset="0"/>
            </a:rPr>
            <a:t>Plant</a:t>
          </a:r>
        </a:p>
      </dgm:t>
    </dgm:pt>
    <dgm:pt modelId="{7439DB1F-52C8-440A-A063-20A4A7EB6BEE}" type="parTrans" cxnId="{BA1C9585-BA51-4E8B-8A94-57D5F70B1331}">
      <dgm:prSet/>
      <dgm:spPr/>
      <dgm:t>
        <a:bodyPr/>
        <a:lstStyle/>
        <a:p>
          <a:endParaRPr lang="en-US"/>
        </a:p>
      </dgm:t>
    </dgm:pt>
    <dgm:pt modelId="{4E148D10-ED07-4E05-9808-8E940FA1B692}" type="sibTrans" cxnId="{BA1C9585-BA51-4E8B-8A94-57D5F70B1331}">
      <dgm:prSet/>
      <dgm:spPr/>
      <dgm:t>
        <a:bodyPr/>
        <a:lstStyle/>
        <a:p>
          <a:endParaRPr lang="en-US"/>
        </a:p>
      </dgm:t>
    </dgm:pt>
    <dgm:pt modelId="{D3388CC0-E1E9-43E0-90D6-420F59DAA01A}">
      <dgm:prSet phldrT="[Text]" custT="1"/>
      <dgm:spPr>
        <a:solidFill>
          <a:schemeClr val="bg1"/>
        </a:solidFill>
        <a:scene3d>
          <a:camera prst="orthographicFront"/>
          <a:lightRig rig="threePt" dir="t"/>
        </a:scene3d>
        <a:sp3d>
          <a:bevelT/>
        </a:sp3d>
      </dgm:spPr>
      <dgm:t>
        <a:bodyPr/>
        <a:lstStyle/>
        <a:p>
          <a:r>
            <a:rPr lang="en-US" sz="1200" b="1">
              <a:solidFill>
                <a:sysClr val="windowText" lastClr="000000"/>
              </a:solidFill>
              <a:latin typeface="Arial" pitchFamily="34" charset="0"/>
              <a:cs typeface="Arial" pitchFamily="34" charset="0"/>
            </a:rPr>
            <a:t>Finish Product</a:t>
          </a:r>
        </a:p>
      </dgm:t>
    </dgm:pt>
    <dgm:pt modelId="{589FD392-A8F0-43A3-9B13-77D211335002}" type="parTrans" cxnId="{8E6041B3-A10E-48AD-A3FF-4F53979712DA}">
      <dgm:prSet/>
      <dgm:spPr/>
      <dgm:t>
        <a:bodyPr/>
        <a:lstStyle/>
        <a:p>
          <a:endParaRPr lang="en-US"/>
        </a:p>
      </dgm:t>
    </dgm:pt>
    <dgm:pt modelId="{C57FADB8-D9DB-49E7-B449-C67117372A25}" type="sibTrans" cxnId="{8E6041B3-A10E-48AD-A3FF-4F53979712DA}">
      <dgm:prSet/>
      <dgm:spPr/>
      <dgm:t>
        <a:bodyPr/>
        <a:lstStyle/>
        <a:p>
          <a:endParaRPr lang="en-US"/>
        </a:p>
      </dgm:t>
    </dgm:pt>
    <dgm:pt modelId="{1D329BCC-2431-48A0-A300-22E30BD41369}">
      <dgm:prSet phldrT="[Text]" custT="1"/>
      <dgm:spPr/>
      <dgm:t>
        <a:bodyPr/>
        <a:lstStyle/>
        <a:p>
          <a:r>
            <a:rPr lang="en-US" sz="1200" b="1">
              <a:latin typeface="Arial" pitchFamily="34" charset="0"/>
              <a:cs typeface="Arial" pitchFamily="34" charset="0"/>
            </a:rPr>
            <a:t>Distributor/ Wholesaler</a:t>
          </a:r>
        </a:p>
      </dgm:t>
    </dgm:pt>
    <dgm:pt modelId="{62AC4D4E-12AF-4AFF-8683-C9EB11BE5DF0}" type="parTrans" cxnId="{216EAAD9-6CBB-41A6-8116-1B8514AD946D}">
      <dgm:prSet/>
      <dgm:spPr/>
      <dgm:t>
        <a:bodyPr/>
        <a:lstStyle/>
        <a:p>
          <a:endParaRPr lang="en-US"/>
        </a:p>
      </dgm:t>
    </dgm:pt>
    <dgm:pt modelId="{39A558D5-419B-479A-B172-43D4F867CB7F}" type="sibTrans" cxnId="{216EAAD9-6CBB-41A6-8116-1B8514AD946D}">
      <dgm:prSet/>
      <dgm:spPr/>
      <dgm:t>
        <a:bodyPr/>
        <a:lstStyle/>
        <a:p>
          <a:endParaRPr lang="en-US"/>
        </a:p>
      </dgm:t>
    </dgm:pt>
    <dgm:pt modelId="{647B013F-0C84-4329-9D73-AFC121BEE4FF}">
      <dgm:prSet phldrT="[Text]" custT="1"/>
      <dgm:spPr/>
      <dgm:t>
        <a:bodyPr/>
        <a:lstStyle/>
        <a:p>
          <a:r>
            <a:rPr lang="en-US" sz="1200" b="1">
              <a:latin typeface="Arial" pitchFamily="34" charset="0"/>
              <a:cs typeface="Arial" pitchFamily="34" charset="0"/>
            </a:rPr>
            <a:t>Dairy</a:t>
          </a:r>
          <a:r>
            <a:rPr lang="en-US" sz="700"/>
            <a:t> </a:t>
          </a:r>
          <a:r>
            <a:rPr lang="en-US" sz="1200" b="1">
              <a:latin typeface="Arial" pitchFamily="34" charset="0"/>
              <a:cs typeface="Arial" pitchFamily="34" charset="0"/>
            </a:rPr>
            <a:t>Farm</a:t>
          </a:r>
        </a:p>
      </dgm:t>
    </dgm:pt>
    <dgm:pt modelId="{A6496FED-64BF-4064-99C7-9B252CA613A4}" type="parTrans" cxnId="{33DDAE18-65E7-4CD2-8802-993F22AF7E03}">
      <dgm:prSet/>
      <dgm:spPr/>
      <dgm:t>
        <a:bodyPr/>
        <a:lstStyle/>
        <a:p>
          <a:endParaRPr lang="en-US"/>
        </a:p>
      </dgm:t>
    </dgm:pt>
    <dgm:pt modelId="{774728B1-0DBA-4442-A039-FECD8B9D9E98}" type="sibTrans" cxnId="{33DDAE18-65E7-4CD2-8802-993F22AF7E03}">
      <dgm:prSet/>
      <dgm:spPr/>
      <dgm:t>
        <a:bodyPr/>
        <a:lstStyle/>
        <a:p>
          <a:endParaRPr lang="en-US"/>
        </a:p>
      </dgm:t>
    </dgm:pt>
    <dgm:pt modelId="{65B6A5CF-1068-49DC-8482-29893368A1FE}">
      <dgm:prSet phldrT="[Text]" custT="1"/>
      <dgm:spPr>
        <a:solidFill>
          <a:schemeClr val="bg1"/>
        </a:solidFill>
        <a:scene3d>
          <a:camera prst="orthographicFront"/>
          <a:lightRig rig="threePt" dir="t"/>
        </a:scene3d>
        <a:sp3d contourW="12700">
          <a:contourClr>
            <a:schemeClr val="bg1">
              <a:lumMod val="85000"/>
            </a:schemeClr>
          </a:contourClr>
        </a:sp3d>
      </dgm:spPr>
      <dgm:t>
        <a:bodyPr/>
        <a:lstStyle/>
        <a:p>
          <a:r>
            <a:rPr lang="en-US" sz="1200" b="1">
              <a:solidFill>
                <a:sysClr val="windowText" lastClr="000000"/>
              </a:solidFill>
              <a:latin typeface="Arial" pitchFamily="34" charset="0"/>
              <a:cs typeface="Arial" pitchFamily="34" charset="0"/>
            </a:rPr>
            <a:t>Milk</a:t>
          </a:r>
          <a:r>
            <a:rPr lang="en-US" sz="1200">
              <a:solidFill>
                <a:sysClr val="windowText" lastClr="000000"/>
              </a:solidFill>
              <a:latin typeface="Arial" pitchFamily="34" charset="0"/>
              <a:cs typeface="Arial" pitchFamily="34" charset="0"/>
            </a:rPr>
            <a:t> </a:t>
          </a:r>
          <a:r>
            <a:rPr lang="en-US" sz="1200" b="1">
              <a:solidFill>
                <a:sysClr val="windowText" lastClr="000000"/>
              </a:solidFill>
              <a:latin typeface="Arial" pitchFamily="34" charset="0"/>
              <a:cs typeface="Arial" pitchFamily="34" charset="0"/>
            </a:rPr>
            <a:t>(raw material)</a:t>
          </a:r>
        </a:p>
      </dgm:t>
    </dgm:pt>
    <dgm:pt modelId="{B21CEA12-497C-4A4C-BECF-9847FBD7B9E9}" type="sibTrans" cxnId="{A737D229-85A5-49BE-839A-7EE8BF0BC9AE}">
      <dgm:prSet/>
      <dgm:spPr/>
      <dgm:t>
        <a:bodyPr/>
        <a:lstStyle/>
        <a:p>
          <a:endParaRPr lang="en-US"/>
        </a:p>
      </dgm:t>
    </dgm:pt>
    <dgm:pt modelId="{8F60A69C-AF03-4F88-B587-D0E61EBA7530}" type="parTrans" cxnId="{A737D229-85A5-49BE-839A-7EE8BF0BC9AE}">
      <dgm:prSet/>
      <dgm:spPr/>
      <dgm:t>
        <a:bodyPr/>
        <a:lstStyle/>
        <a:p>
          <a:endParaRPr lang="en-US"/>
        </a:p>
      </dgm:t>
    </dgm:pt>
    <dgm:pt modelId="{80C5662E-3FB2-4AE4-A069-537E1E95D6C5}">
      <dgm:prSet phldrT="[Text]" custT="1"/>
      <dgm:spPr/>
      <dgm:t>
        <a:bodyPr/>
        <a:lstStyle/>
        <a:p>
          <a:r>
            <a:rPr lang="en-US" sz="1200" b="1">
              <a:latin typeface="Arial" pitchFamily="34" charset="0"/>
              <a:cs typeface="Arial" pitchFamily="34" charset="0"/>
            </a:rPr>
            <a:t>End Consumer</a:t>
          </a:r>
        </a:p>
      </dgm:t>
    </dgm:pt>
    <dgm:pt modelId="{9E865258-6D11-4679-8B2E-EE0454C9DA9A}" type="parTrans" cxnId="{E7EA1C50-54B8-4606-AF46-FA84F404F74C}">
      <dgm:prSet/>
      <dgm:spPr/>
      <dgm:t>
        <a:bodyPr/>
        <a:lstStyle/>
        <a:p>
          <a:endParaRPr lang="en-US"/>
        </a:p>
      </dgm:t>
    </dgm:pt>
    <dgm:pt modelId="{3C12CF5B-A880-4765-B29A-2AAFA6413326}" type="sibTrans" cxnId="{E7EA1C50-54B8-4606-AF46-FA84F404F74C}">
      <dgm:prSet/>
      <dgm:spPr/>
      <dgm:t>
        <a:bodyPr/>
        <a:lstStyle/>
        <a:p>
          <a:endParaRPr lang="en-US"/>
        </a:p>
      </dgm:t>
    </dgm:pt>
    <dgm:pt modelId="{7AE4F3EC-B739-4F43-B503-C25B9EABEE95}">
      <dgm:prSet phldrT="[Text]" custT="1"/>
      <dgm:spPr/>
      <dgm:t>
        <a:bodyPr/>
        <a:lstStyle/>
        <a:p>
          <a:r>
            <a:rPr lang="en-US" sz="1200" b="1">
              <a:latin typeface="Arial" pitchFamily="34" charset="0"/>
              <a:cs typeface="Arial" pitchFamily="34" charset="0"/>
            </a:rPr>
            <a:t>Retailer</a:t>
          </a:r>
        </a:p>
      </dgm:t>
    </dgm:pt>
    <dgm:pt modelId="{649A9495-3F3E-46ED-ABBA-4336846755FE}" type="parTrans" cxnId="{B42E6C31-89B5-4FE8-BC79-E27552353C3E}">
      <dgm:prSet/>
      <dgm:spPr/>
      <dgm:t>
        <a:bodyPr/>
        <a:lstStyle/>
        <a:p>
          <a:endParaRPr lang="en-US"/>
        </a:p>
      </dgm:t>
    </dgm:pt>
    <dgm:pt modelId="{C781D963-489B-4ABA-A0AF-919A3BBA6A7A}" type="sibTrans" cxnId="{B42E6C31-89B5-4FE8-BC79-E27552353C3E}">
      <dgm:prSet/>
      <dgm:spPr/>
      <dgm:t>
        <a:bodyPr/>
        <a:lstStyle/>
        <a:p>
          <a:endParaRPr lang="en-US"/>
        </a:p>
      </dgm:t>
    </dgm:pt>
    <dgm:pt modelId="{6A45BE0A-D17A-4D73-B5BC-E82129D8436E}" type="pres">
      <dgm:prSet presAssocID="{BD58C5E2-99C6-45E6-AC3E-23C8057A013F}" presName="diagram" presStyleCnt="0">
        <dgm:presLayoutVars>
          <dgm:dir/>
          <dgm:resizeHandles val="exact"/>
        </dgm:presLayoutVars>
      </dgm:prSet>
      <dgm:spPr/>
      <dgm:t>
        <a:bodyPr/>
        <a:lstStyle/>
        <a:p>
          <a:endParaRPr lang="en-US"/>
        </a:p>
      </dgm:t>
    </dgm:pt>
    <dgm:pt modelId="{196046F8-E272-43BB-8E82-17C66AC5FA88}" type="pres">
      <dgm:prSet presAssocID="{647B013F-0C84-4329-9D73-AFC121BEE4FF}" presName="node" presStyleLbl="node1" presStyleIdx="0" presStyleCnt="7" custScaleX="86947" custScaleY="137406" custLinFactNeighborY="-3793">
        <dgm:presLayoutVars>
          <dgm:bulletEnabled val="1"/>
        </dgm:presLayoutVars>
      </dgm:prSet>
      <dgm:spPr/>
      <dgm:t>
        <a:bodyPr/>
        <a:lstStyle/>
        <a:p>
          <a:endParaRPr lang="en-US"/>
        </a:p>
      </dgm:t>
    </dgm:pt>
    <dgm:pt modelId="{B0BAF0F5-9A1A-49AC-BCDE-C761F5F8146A}" type="pres">
      <dgm:prSet presAssocID="{774728B1-0DBA-4442-A039-FECD8B9D9E98}" presName="sibTrans" presStyleLbl="sibTrans2D1" presStyleIdx="0" presStyleCnt="6"/>
      <dgm:spPr/>
      <dgm:t>
        <a:bodyPr/>
        <a:lstStyle/>
        <a:p>
          <a:endParaRPr lang="en-US"/>
        </a:p>
      </dgm:t>
    </dgm:pt>
    <dgm:pt modelId="{D58D0660-D11D-412C-8304-CCBAFBD57FE7}" type="pres">
      <dgm:prSet presAssocID="{774728B1-0DBA-4442-A039-FECD8B9D9E98}" presName="connectorText" presStyleLbl="sibTrans2D1" presStyleIdx="0" presStyleCnt="6"/>
      <dgm:spPr/>
      <dgm:t>
        <a:bodyPr/>
        <a:lstStyle/>
        <a:p>
          <a:endParaRPr lang="en-US"/>
        </a:p>
      </dgm:t>
    </dgm:pt>
    <dgm:pt modelId="{DFC9D85C-1F0F-43FB-9B17-B4759CFE39DE}" type="pres">
      <dgm:prSet presAssocID="{65B6A5CF-1068-49DC-8482-29893368A1FE}" presName="node" presStyleLbl="node1" presStyleIdx="1" presStyleCnt="7">
        <dgm:presLayoutVars>
          <dgm:bulletEnabled val="1"/>
        </dgm:presLayoutVars>
      </dgm:prSet>
      <dgm:spPr/>
      <dgm:t>
        <a:bodyPr/>
        <a:lstStyle/>
        <a:p>
          <a:endParaRPr lang="en-US"/>
        </a:p>
      </dgm:t>
    </dgm:pt>
    <dgm:pt modelId="{BD97B765-0200-486E-8C17-6151AA1AE52C}" type="pres">
      <dgm:prSet presAssocID="{B21CEA12-497C-4A4C-BECF-9847FBD7B9E9}" presName="sibTrans" presStyleLbl="sibTrans2D1" presStyleIdx="1" presStyleCnt="6"/>
      <dgm:spPr/>
      <dgm:t>
        <a:bodyPr/>
        <a:lstStyle/>
        <a:p>
          <a:endParaRPr lang="en-US"/>
        </a:p>
      </dgm:t>
    </dgm:pt>
    <dgm:pt modelId="{D7AB2C98-A97F-4F6A-9C34-97787F40AE5B}" type="pres">
      <dgm:prSet presAssocID="{B21CEA12-497C-4A4C-BECF-9847FBD7B9E9}" presName="connectorText" presStyleLbl="sibTrans2D1" presStyleIdx="1" presStyleCnt="6"/>
      <dgm:spPr/>
      <dgm:t>
        <a:bodyPr/>
        <a:lstStyle/>
        <a:p>
          <a:endParaRPr lang="en-US"/>
        </a:p>
      </dgm:t>
    </dgm:pt>
    <dgm:pt modelId="{FA565E5C-04F0-49A0-9840-28A48FF0989F}" type="pres">
      <dgm:prSet presAssocID="{CA896040-7D71-4F2E-A1C9-339FD567DAF5}" presName="node" presStyleLbl="node1" presStyleIdx="2" presStyleCnt="7" custScaleX="93896" custScaleY="137406" custLinFactNeighborY="-3793">
        <dgm:presLayoutVars>
          <dgm:bulletEnabled val="1"/>
        </dgm:presLayoutVars>
      </dgm:prSet>
      <dgm:spPr/>
      <dgm:t>
        <a:bodyPr/>
        <a:lstStyle/>
        <a:p>
          <a:endParaRPr lang="en-US"/>
        </a:p>
      </dgm:t>
    </dgm:pt>
    <dgm:pt modelId="{2889A217-1489-4546-8D20-32A25A122B6B}" type="pres">
      <dgm:prSet presAssocID="{4E148D10-ED07-4E05-9808-8E940FA1B692}" presName="sibTrans" presStyleLbl="sibTrans2D1" presStyleIdx="2" presStyleCnt="6"/>
      <dgm:spPr/>
      <dgm:t>
        <a:bodyPr/>
        <a:lstStyle/>
        <a:p>
          <a:endParaRPr lang="en-US"/>
        </a:p>
      </dgm:t>
    </dgm:pt>
    <dgm:pt modelId="{049D4CE4-D74C-40E5-B0FE-64BC6D69CAC1}" type="pres">
      <dgm:prSet presAssocID="{4E148D10-ED07-4E05-9808-8E940FA1B692}" presName="connectorText" presStyleLbl="sibTrans2D1" presStyleIdx="2" presStyleCnt="6"/>
      <dgm:spPr/>
      <dgm:t>
        <a:bodyPr/>
        <a:lstStyle/>
        <a:p>
          <a:endParaRPr lang="en-US"/>
        </a:p>
      </dgm:t>
    </dgm:pt>
    <dgm:pt modelId="{F811FD88-8204-446B-AC3E-54DA5DC23BFB}" type="pres">
      <dgm:prSet presAssocID="{D3388CC0-E1E9-43E0-90D6-420F59DAA01A}" presName="node" presStyleLbl="node1" presStyleIdx="3" presStyleCnt="7" custScaleX="92185" custScaleY="137406" custLinFactNeighborY="-3793">
        <dgm:presLayoutVars>
          <dgm:bulletEnabled val="1"/>
        </dgm:presLayoutVars>
      </dgm:prSet>
      <dgm:spPr/>
      <dgm:t>
        <a:bodyPr/>
        <a:lstStyle/>
        <a:p>
          <a:endParaRPr lang="en-US"/>
        </a:p>
      </dgm:t>
    </dgm:pt>
    <dgm:pt modelId="{C15435BA-3B50-49C0-A8EE-C25FCA603F73}" type="pres">
      <dgm:prSet presAssocID="{C57FADB8-D9DB-49E7-B449-C67117372A25}" presName="sibTrans" presStyleLbl="sibTrans2D1" presStyleIdx="3" presStyleCnt="6"/>
      <dgm:spPr/>
      <dgm:t>
        <a:bodyPr/>
        <a:lstStyle/>
        <a:p>
          <a:endParaRPr lang="en-US"/>
        </a:p>
      </dgm:t>
    </dgm:pt>
    <dgm:pt modelId="{40EDEE6D-3909-4FD4-8FA0-3F1B01AA4188}" type="pres">
      <dgm:prSet presAssocID="{C57FADB8-D9DB-49E7-B449-C67117372A25}" presName="connectorText" presStyleLbl="sibTrans2D1" presStyleIdx="3" presStyleCnt="6"/>
      <dgm:spPr/>
      <dgm:t>
        <a:bodyPr/>
        <a:lstStyle/>
        <a:p>
          <a:endParaRPr lang="en-US"/>
        </a:p>
      </dgm:t>
    </dgm:pt>
    <dgm:pt modelId="{DF22166C-FC0A-40CD-AF5D-911BDBBE5387}" type="pres">
      <dgm:prSet presAssocID="{1D329BCC-2431-48A0-A300-22E30BD41369}" presName="node" presStyleLbl="node1" presStyleIdx="4" presStyleCnt="7" custScaleX="93185" custScaleY="137406" custLinFactNeighborY="-3793">
        <dgm:presLayoutVars>
          <dgm:bulletEnabled val="1"/>
        </dgm:presLayoutVars>
      </dgm:prSet>
      <dgm:spPr/>
      <dgm:t>
        <a:bodyPr/>
        <a:lstStyle/>
        <a:p>
          <a:endParaRPr lang="en-US"/>
        </a:p>
      </dgm:t>
    </dgm:pt>
    <dgm:pt modelId="{394A7EF1-5F61-437A-9E57-E42FD98A2165}" type="pres">
      <dgm:prSet presAssocID="{39A558D5-419B-479A-B172-43D4F867CB7F}" presName="sibTrans" presStyleLbl="sibTrans2D1" presStyleIdx="4" presStyleCnt="6"/>
      <dgm:spPr/>
      <dgm:t>
        <a:bodyPr/>
        <a:lstStyle/>
        <a:p>
          <a:endParaRPr lang="en-US"/>
        </a:p>
      </dgm:t>
    </dgm:pt>
    <dgm:pt modelId="{889A3208-DB72-499E-900E-B9DB0F4E5F5F}" type="pres">
      <dgm:prSet presAssocID="{39A558D5-419B-479A-B172-43D4F867CB7F}" presName="connectorText" presStyleLbl="sibTrans2D1" presStyleIdx="4" presStyleCnt="6"/>
      <dgm:spPr/>
      <dgm:t>
        <a:bodyPr/>
        <a:lstStyle/>
        <a:p>
          <a:endParaRPr lang="en-US"/>
        </a:p>
      </dgm:t>
    </dgm:pt>
    <dgm:pt modelId="{E35C73FC-3E01-4127-A60A-6776DD0EC253}" type="pres">
      <dgm:prSet presAssocID="{7AE4F3EC-B739-4F43-B503-C25B9EABEE95}" presName="node" presStyleLbl="node1" presStyleIdx="5" presStyleCnt="7">
        <dgm:presLayoutVars>
          <dgm:bulletEnabled val="1"/>
        </dgm:presLayoutVars>
      </dgm:prSet>
      <dgm:spPr/>
      <dgm:t>
        <a:bodyPr/>
        <a:lstStyle/>
        <a:p>
          <a:endParaRPr lang="en-US"/>
        </a:p>
      </dgm:t>
    </dgm:pt>
    <dgm:pt modelId="{DDCCF953-53B4-43AF-8D7D-0FE434F608AE}" type="pres">
      <dgm:prSet presAssocID="{C781D963-489B-4ABA-A0AF-919A3BBA6A7A}" presName="sibTrans" presStyleLbl="sibTrans2D1" presStyleIdx="5" presStyleCnt="6"/>
      <dgm:spPr/>
      <dgm:t>
        <a:bodyPr/>
        <a:lstStyle/>
        <a:p>
          <a:endParaRPr lang="en-US"/>
        </a:p>
      </dgm:t>
    </dgm:pt>
    <dgm:pt modelId="{2B89F540-0CC3-4447-8E89-C8623B728358}" type="pres">
      <dgm:prSet presAssocID="{C781D963-489B-4ABA-A0AF-919A3BBA6A7A}" presName="connectorText" presStyleLbl="sibTrans2D1" presStyleIdx="5" presStyleCnt="6"/>
      <dgm:spPr/>
      <dgm:t>
        <a:bodyPr/>
        <a:lstStyle/>
        <a:p>
          <a:endParaRPr lang="en-US"/>
        </a:p>
      </dgm:t>
    </dgm:pt>
    <dgm:pt modelId="{5DD806CA-5FA2-47D9-B386-33EF740A97BD}" type="pres">
      <dgm:prSet presAssocID="{80C5662E-3FB2-4AE4-A069-537E1E95D6C5}" presName="node" presStyleLbl="node1" presStyleIdx="6" presStyleCnt="7">
        <dgm:presLayoutVars>
          <dgm:bulletEnabled val="1"/>
        </dgm:presLayoutVars>
      </dgm:prSet>
      <dgm:spPr/>
      <dgm:t>
        <a:bodyPr/>
        <a:lstStyle/>
        <a:p>
          <a:endParaRPr lang="en-US"/>
        </a:p>
      </dgm:t>
    </dgm:pt>
  </dgm:ptLst>
  <dgm:cxnLst>
    <dgm:cxn modelId="{7B41E47C-6810-4088-A66A-7E33B2F44C2A}" type="presOf" srcId="{1D329BCC-2431-48A0-A300-22E30BD41369}" destId="{DF22166C-FC0A-40CD-AF5D-911BDBBE5387}" srcOrd="0" destOrd="0" presId="urn:microsoft.com/office/officeart/2005/8/layout/process5"/>
    <dgm:cxn modelId="{40860A94-1995-41CB-BAC9-EFBC5B10FC49}" type="presOf" srcId="{80C5662E-3FB2-4AE4-A069-537E1E95D6C5}" destId="{5DD806CA-5FA2-47D9-B386-33EF740A97BD}" srcOrd="0" destOrd="0" presId="urn:microsoft.com/office/officeart/2005/8/layout/process5"/>
    <dgm:cxn modelId="{B42E6C31-89B5-4FE8-BC79-E27552353C3E}" srcId="{BD58C5E2-99C6-45E6-AC3E-23C8057A013F}" destId="{7AE4F3EC-B739-4F43-B503-C25B9EABEE95}" srcOrd="5" destOrd="0" parTransId="{649A9495-3F3E-46ED-ABBA-4336846755FE}" sibTransId="{C781D963-489B-4ABA-A0AF-919A3BBA6A7A}"/>
    <dgm:cxn modelId="{38ABEDC0-9232-472E-AA68-603FF0221737}" type="presOf" srcId="{39A558D5-419B-479A-B172-43D4F867CB7F}" destId="{889A3208-DB72-499E-900E-B9DB0F4E5F5F}" srcOrd="1" destOrd="0" presId="urn:microsoft.com/office/officeart/2005/8/layout/process5"/>
    <dgm:cxn modelId="{1394F6AF-13BB-4A35-9880-E9D24548DB3A}" type="presOf" srcId="{B21CEA12-497C-4A4C-BECF-9847FBD7B9E9}" destId="{BD97B765-0200-486E-8C17-6151AA1AE52C}" srcOrd="0" destOrd="0" presId="urn:microsoft.com/office/officeart/2005/8/layout/process5"/>
    <dgm:cxn modelId="{BA1C9585-BA51-4E8B-8A94-57D5F70B1331}" srcId="{BD58C5E2-99C6-45E6-AC3E-23C8057A013F}" destId="{CA896040-7D71-4F2E-A1C9-339FD567DAF5}" srcOrd="2" destOrd="0" parTransId="{7439DB1F-52C8-440A-A063-20A4A7EB6BEE}" sibTransId="{4E148D10-ED07-4E05-9808-8E940FA1B692}"/>
    <dgm:cxn modelId="{EB43DE48-E6A0-445A-A9E3-7758B9A7C61C}" type="presOf" srcId="{774728B1-0DBA-4442-A039-FECD8B9D9E98}" destId="{B0BAF0F5-9A1A-49AC-BCDE-C761F5F8146A}" srcOrd="0" destOrd="0" presId="urn:microsoft.com/office/officeart/2005/8/layout/process5"/>
    <dgm:cxn modelId="{0D4F0324-49CA-4F75-B221-004A93B293F1}" type="presOf" srcId="{4E148D10-ED07-4E05-9808-8E940FA1B692}" destId="{2889A217-1489-4546-8D20-32A25A122B6B}" srcOrd="0" destOrd="0" presId="urn:microsoft.com/office/officeart/2005/8/layout/process5"/>
    <dgm:cxn modelId="{A5213500-9D66-4C4B-BC83-3508296E869A}" type="presOf" srcId="{D3388CC0-E1E9-43E0-90D6-420F59DAA01A}" destId="{F811FD88-8204-446B-AC3E-54DA5DC23BFB}" srcOrd="0" destOrd="0" presId="urn:microsoft.com/office/officeart/2005/8/layout/process5"/>
    <dgm:cxn modelId="{88D57F5A-54D2-4DD8-A986-09E82D426B8B}" type="presOf" srcId="{7AE4F3EC-B739-4F43-B503-C25B9EABEE95}" destId="{E35C73FC-3E01-4127-A60A-6776DD0EC253}" srcOrd="0" destOrd="0" presId="urn:microsoft.com/office/officeart/2005/8/layout/process5"/>
    <dgm:cxn modelId="{CBA0CB7D-7892-4CEC-97F8-AB99CE06FF49}" type="presOf" srcId="{B21CEA12-497C-4A4C-BECF-9847FBD7B9E9}" destId="{D7AB2C98-A97F-4F6A-9C34-97787F40AE5B}" srcOrd="1" destOrd="0" presId="urn:microsoft.com/office/officeart/2005/8/layout/process5"/>
    <dgm:cxn modelId="{993FD26C-3BD5-41B7-9735-1B59B79602D6}" type="presOf" srcId="{BD58C5E2-99C6-45E6-AC3E-23C8057A013F}" destId="{6A45BE0A-D17A-4D73-B5BC-E82129D8436E}" srcOrd="0" destOrd="0" presId="urn:microsoft.com/office/officeart/2005/8/layout/process5"/>
    <dgm:cxn modelId="{77F4F713-A31B-4FD0-B985-9B6796241EEF}" type="presOf" srcId="{C781D963-489B-4ABA-A0AF-919A3BBA6A7A}" destId="{2B89F540-0CC3-4447-8E89-C8623B728358}" srcOrd="1" destOrd="0" presId="urn:microsoft.com/office/officeart/2005/8/layout/process5"/>
    <dgm:cxn modelId="{06BA91C9-CDAA-4BB9-AEBE-D7BF0FCF7C35}" type="presOf" srcId="{C781D963-489B-4ABA-A0AF-919A3BBA6A7A}" destId="{DDCCF953-53B4-43AF-8D7D-0FE434F608AE}" srcOrd="0" destOrd="0" presId="urn:microsoft.com/office/officeart/2005/8/layout/process5"/>
    <dgm:cxn modelId="{A737D229-85A5-49BE-839A-7EE8BF0BC9AE}" srcId="{BD58C5E2-99C6-45E6-AC3E-23C8057A013F}" destId="{65B6A5CF-1068-49DC-8482-29893368A1FE}" srcOrd="1" destOrd="0" parTransId="{8F60A69C-AF03-4F88-B587-D0E61EBA7530}" sibTransId="{B21CEA12-497C-4A4C-BECF-9847FBD7B9E9}"/>
    <dgm:cxn modelId="{5C7C028D-DE2E-489D-8A7E-9B9DEAC0BCFD}" type="presOf" srcId="{647B013F-0C84-4329-9D73-AFC121BEE4FF}" destId="{196046F8-E272-43BB-8E82-17C66AC5FA88}" srcOrd="0" destOrd="0" presId="urn:microsoft.com/office/officeart/2005/8/layout/process5"/>
    <dgm:cxn modelId="{216EAAD9-6CBB-41A6-8116-1B8514AD946D}" srcId="{BD58C5E2-99C6-45E6-AC3E-23C8057A013F}" destId="{1D329BCC-2431-48A0-A300-22E30BD41369}" srcOrd="4" destOrd="0" parTransId="{62AC4D4E-12AF-4AFF-8683-C9EB11BE5DF0}" sibTransId="{39A558D5-419B-479A-B172-43D4F867CB7F}"/>
    <dgm:cxn modelId="{DB962780-B51F-4002-8849-13BB76C95DDF}" type="presOf" srcId="{CA896040-7D71-4F2E-A1C9-339FD567DAF5}" destId="{FA565E5C-04F0-49A0-9840-28A48FF0989F}" srcOrd="0" destOrd="0" presId="urn:microsoft.com/office/officeart/2005/8/layout/process5"/>
    <dgm:cxn modelId="{E7EA1C50-54B8-4606-AF46-FA84F404F74C}" srcId="{BD58C5E2-99C6-45E6-AC3E-23C8057A013F}" destId="{80C5662E-3FB2-4AE4-A069-537E1E95D6C5}" srcOrd="6" destOrd="0" parTransId="{9E865258-6D11-4679-8B2E-EE0454C9DA9A}" sibTransId="{3C12CF5B-A880-4765-B29A-2AAFA6413326}"/>
    <dgm:cxn modelId="{E5920211-53E7-484E-A74F-BBB22ED5551E}" type="presOf" srcId="{C57FADB8-D9DB-49E7-B449-C67117372A25}" destId="{40EDEE6D-3909-4FD4-8FA0-3F1B01AA4188}" srcOrd="1" destOrd="0" presId="urn:microsoft.com/office/officeart/2005/8/layout/process5"/>
    <dgm:cxn modelId="{33DDAE18-65E7-4CD2-8802-993F22AF7E03}" srcId="{BD58C5E2-99C6-45E6-AC3E-23C8057A013F}" destId="{647B013F-0C84-4329-9D73-AFC121BEE4FF}" srcOrd="0" destOrd="0" parTransId="{A6496FED-64BF-4064-99C7-9B252CA613A4}" sibTransId="{774728B1-0DBA-4442-A039-FECD8B9D9E98}"/>
    <dgm:cxn modelId="{7BA12864-669C-407A-9BB1-B8BE1EF30294}" type="presOf" srcId="{774728B1-0DBA-4442-A039-FECD8B9D9E98}" destId="{D58D0660-D11D-412C-8304-CCBAFBD57FE7}" srcOrd="1" destOrd="0" presId="urn:microsoft.com/office/officeart/2005/8/layout/process5"/>
    <dgm:cxn modelId="{FB1D41A2-9388-4C70-96D8-8FE1AEDEF09A}" type="presOf" srcId="{39A558D5-419B-479A-B172-43D4F867CB7F}" destId="{394A7EF1-5F61-437A-9E57-E42FD98A2165}" srcOrd="0" destOrd="0" presId="urn:microsoft.com/office/officeart/2005/8/layout/process5"/>
    <dgm:cxn modelId="{AC5C8737-6356-483C-828F-67E1084694DE}" type="presOf" srcId="{C57FADB8-D9DB-49E7-B449-C67117372A25}" destId="{C15435BA-3B50-49C0-A8EE-C25FCA603F73}" srcOrd="0" destOrd="0" presId="urn:microsoft.com/office/officeart/2005/8/layout/process5"/>
    <dgm:cxn modelId="{8E6041B3-A10E-48AD-A3FF-4F53979712DA}" srcId="{BD58C5E2-99C6-45E6-AC3E-23C8057A013F}" destId="{D3388CC0-E1E9-43E0-90D6-420F59DAA01A}" srcOrd="3" destOrd="0" parTransId="{589FD392-A8F0-43A3-9B13-77D211335002}" sibTransId="{C57FADB8-D9DB-49E7-B449-C67117372A25}"/>
    <dgm:cxn modelId="{455FD339-4552-4B0A-8ED5-B90F290D98DB}" type="presOf" srcId="{4E148D10-ED07-4E05-9808-8E940FA1B692}" destId="{049D4CE4-D74C-40E5-B0FE-64BC6D69CAC1}" srcOrd="1" destOrd="0" presId="urn:microsoft.com/office/officeart/2005/8/layout/process5"/>
    <dgm:cxn modelId="{9489AE40-7C4F-47BB-9CF2-0621A2E8FB0D}" type="presOf" srcId="{65B6A5CF-1068-49DC-8482-29893368A1FE}" destId="{DFC9D85C-1F0F-43FB-9B17-B4759CFE39DE}" srcOrd="0" destOrd="0" presId="urn:microsoft.com/office/officeart/2005/8/layout/process5"/>
    <dgm:cxn modelId="{592F2A2E-9C30-4608-9A16-A79356387E11}" type="presParOf" srcId="{6A45BE0A-D17A-4D73-B5BC-E82129D8436E}" destId="{196046F8-E272-43BB-8E82-17C66AC5FA88}" srcOrd="0" destOrd="0" presId="urn:microsoft.com/office/officeart/2005/8/layout/process5"/>
    <dgm:cxn modelId="{A2F05E4E-BC51-4DC4-810D-E63140BF5B76}" type="presParOf" srcId="{6A45BE0A-D17A-4D73-B5BC-E82129D8436E}" destId="{B0BAF0F5-9A1A-49AC-BCDE-C761F5F8146A}" srcOrd="1" destOrd="0" presId="urn:microsoft.com/office/officeart/2005/8/layout/process5"/>
    <dgm:cxn modelId="{ACC3B1C4-3FFE-4643-8D1C-13927E6DCE36}" type="presParOf" srcId="{B0BAF0F5-9A1A-49AC-BCDE-C761F5F8146A}" destId="{D58D0660-D11D-412C-8304-CCBAFBD57FE7}" srcOrd="0" destOrd="0" presId="urn:microsoft.com/office/officeart/2005/8/layout/process5"/>
    <dgm:cxn modelId="{10AAE85F-9483-480D-98E2-387866311265}" type="presParOf" srcId="{6A45BE0A-D17A-4D73-B5BC-E82129D8436E}" destId="{DFC9D85C-1F0F-43FB-9B17-B4759CFE39DE}" srcOrd="2" destOrd="0" presId="urn:microsoft.com/office/officeart/2005/8/layout/process5"/>
    <dgm:cxn modelId="{227A1968-3538-432B-B97B-D34386F0CD50}" type="presParOf" srcId="{6A45BE0A-D17A-4D73-B5BC-E82129D8436E}" destId="{BD97B765-0200-486E-8C17-6151AA1AE52C}" srcOrd="3" destOrd="0" presId="urn:microsoft.com/office/officeart/2005/8/layout/process5"/>
    <dgm:cxn modelId="{1B5C61B0-B77D-413D-925A-0C9DA0205FE7}" type="presParOf" srcId="{BD97B765-0200-486E-8C17-6151AA1AE52C}" destId="{D7AB2C98-A97F-4F6A-9C34-97787F40AE5B}" srcOrd="0" destOrd="0" presId="urn:microsoft.com/office/officeart/2005/8/layout/process5"/>
    <dgm:cxn modelId="{F9C414D4-2B1C-4EB7-A16B-7CD7D9628F25}" type="presParOf" srcId="{6A45BE0A-D17A-4D73-B5BC-E82129D8436E}" destId="{FA565E5C-04F0-49A0-9840-28A48FF0989F}" srcOrd="4" destOrd="0" presId="urn:microsoft.com/office/officeart/2005/8/layout/process5"/>
    <dgm:cxn modelId="{C37CB19A-BA3F-4455-98C1-87AF4DECFCAF}" type="presParOf" srcId="{6A45BE0A-D17A-4D73-B5BC-E82129D8436E}" destId="{2889A217-1489-4546-8D20-32A25A122B6B}" srcOrd="5" destOrd="0" presId="urn:microsoft.com/office/officeart/2005/8/layout/process5"/>
    <dgm:cxn modelId="{D36ADDAB-4B91-47E2-B129-04CCAD6D6B93}" type="presParOf" srcId="{2889A217-1489-4546-8D20-32A25A122B6B}" destId="{049D4CE4-D74C-40E5-B0FE-64BC6D69CAC1}" srcOrd="0" destOrd="0" presId="urn:microsoft.com/office/officeart/2005/8/layout/process5"/>
    <dgm:cxn modelId="{C0500BB4-6418-47D6-B925-E4EFFC8DFE21}" type="presParOf" srcId="{6A45BE0A-D17A-4D73-B5BC-E82129D8436E}" destId="{F811FD88-8204-446B-AC3E-54DA5DC23BFB}" srcOrd="6" destOrd="0" presId="urn:microsoft.com/office/officeart/2005/8/layout/process5"/>
    <dgm:cxn modelId="{BD07B41B-C300-4E95-BED4-7CF0F234F50B}" type="presParOf" srcId="{6A45BE0A-D17A-4D73-B5BC-E82129D8436E}" destId="{C15435BA-3B50-49C0-A8EE-C25FCA603F73}" srcOrd="7" destOrd="0" presId="urn:microsoft.com/office/officeart/2005/8/layout/process5"/>
    <dgm:cxn modelId="{F350718F-BA96-48CB-A636-89BF2F9AD51F}" type="presParOf" srcId="{C15435BA-3B50-49C0-A8EE-C25FCA603F73}" destId="{40EDEE6D-3909-4FD4-8FA0-3F1B01AA4188}" srcOrd="0" destOrd="0" presId="urn:microsoft.com/office/officeart/2005/8/layout/process5"/>
    <dgm:cxn modelId="{F1A0C488-1230-4813-8E8F-8FFF46D5C5F0}" type="presParOf" srcId="{6A45BE0A-D17A-4D73-B5BC-E82129D8436E}" destId="{DF22166C-FC0A-40CD-AF5D-911BDBBE5387}" srcOrd="8" destOrd="0" presId="urn:microsoft.com/office/officeart/2005/8/layout/process5"/>
    <dgm:cxn modelId="{28182C00-8266-4EA6-829A-D45A63FEFDB1}" type="presParOf" srcId="{6A45BE0A-D17A-4D73-B5BC-E82129D8436E}" destId="{394A7EF1-5F61-437A-9E57-E42FD98A2165}" srcOrd="9" destOrd="0" presId="urn:microsoft.com/office/officeart/2005/8/layout/process5"/>
    <dgm:cxn modelId="{C6608DBE-10AD-48FF-89E5-948D9E7B0D3F}" type="presParOf" srcId="{394A7EF1-5F61-437A-9E57-E42FD98A2165}" destId="{889A3208-DB72-499E-900E-B9DB0F4E5F5F}" srcOrd="0" destOrd="0" presId="urn:microsoft.com/office/officeart/2005/8/layout/process5"/>
    <dgm:cxn modelId="{C0AD682B-509C-4397-ADCB-0DB1891F9D82}" type="presParOf" srcId="{6A45BE0A-D17A-4D73-B5BC-E82129D8436E}" destId="{E35C73FC-3E01-4127-A60A-6776DD0EC253}" srcOrd="10" destOrd="0" presId="urn:microsoft.com/office/officeart/2005/8/layout/process5"/>
    <dgm:cxn modelId="{E232D58B-099C-4A3B-A507-C55E0D21F09D}" type="presParOf" srcId="{6A45BE0A-D17A-4D73-B5BC-E82129D8436E}" destId="{DDCCF953-53B4-43AF-8D7D-0FE434F608AE}" srcOrd="11" destOrd="0" presId="urn:microsoft.com/office/officeart/2005/8/layout/process5"/>
    <dgm:cxn modelId="{6E4F6940-5D94-441A-B21D-2601819103B3}" type="presParOf" srcId="{DDCCF953-53B4-43AF-8D7D-0FE434F608AE}" destId="{2B89F540-0CC3-4447-8E89-C8623B728358}" srcOrd="0" destOrd="0" presId="urn:microsoft.com/office/officeart/2005/8/layout/process5"/>
    <dgm:cxn modelId="{CE429CF0-C0EB-4E11-81C0-17C36017E091}" type="presParOf" srcId="{6A45BE0A-D17A-4D73-B5BC-E82129D8436E}" destId="{5DD806CA-5FA2-47D9-B386-33EF740A97BD}" srcOrd="12"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6046F8-E272-43BB-8E82-17C66AC5FA88}">
      <dsp:nvSpPr>
        <dsp:cNvPr id="0" name=""/>
        <dsp:cNvSpPr/>
      </dsp:nvSpPr>
      <dsp:spPr>
        <a:xfrm>
          <a:off x="2522" y="409154"/>
          <a:ext cx="941457" cy="8926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Dairy</a:t>
          </a:r>
          <a:r>
            <a:rPr lang="en-US" sz="700" kern="1200"/>
            <a:t> </a:t>
          </a:r>
          <a:r>
            <a:rPr lang="en-US" sz="1200" b="1" kern="1200">
              <a:latin typeface="Arial" pitchFamily="34" charset="0"/>
              <a:cs typeface="Arial" pitchFamily="34" charset="0"/>
            </a:rPr>
            <a:t>Farm</a:t>
          </a:r>
        </a:p>
      </dsp:txBody>
      <dsp:txXfrm>
        <a:off x="28668" y="435300"/>
        <a:ext cx="889165" cy="840402"/>
      </dsp:txXfrm>
    </dsp:sp>
    <dsp:sp modelId="{B0BAF0F5-9A1A-49AC-BCDE-C761F5F8146A}">
      <dsp:nvSpPr>
        <dsp:cNvPr id="0" name=""/>
        <dsp:cNvSpPr/>
      </dsp:nvSpPr>
      <dsp:spPr>
        <a:xfrm rot="58610">
          <a:off x="1039249" y="732842"/>
          <a:ext cx="229585"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039254" y="785962"/>
        <a:ext cx="160710" cy="161119"/>
      </dsp:txXfrm>
    </dsp:sp>
    <dsp:sp modelId="{DFC9D85C-1F0F-43FB-9B17-B4759CFE39DE}">
      <dsp:nvSpPr>
        <dsp:cNvPr id="0" name=""/>
        <dsp:cNvSpPr/>
      </dsp:nvSpPr>
      <dsp:spPr>
        <a:xfrm>
          <a:off x="1377097" y="555305"/>
          <a:ext cx="1082794" cy="649676"/>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a:scene3d>
          <a:camera prst="orthographicFront"/>
          <a:lightRig rig="threePt" dir="t"/>
        </a:scene3d>
        <a:sp3d contourW="12700">
          <a:contourClr>
            <a:schemeClr val="bg1">
              <a:lumMod val="8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Arial" pitchFamily="34" charset="0"/>
              <a:cs typeface="Arial" pitchFamily="34" charset="0"/>
            </a:rPr>
            <a:t>Milk</a:t>
          </a:r>
          <a:r>
            <a:rPr lang="en-US" sz="1200" kern="1200">
              <a:solidFill>
                <a:sysClr val="windowText" lastClr="000000"/>
              </a:solidFill>
              <a:latin typeface="Arial" pitchFamily="34" charset="0"/>
              <a:cs typeface="Arial" pitchFamily="34" charset="0"/>
            </a:rPr>
            <a:t> </a:t>
          </a:r>
          <a:r>
            <a:rPr lang="en-US" sz="1200" b="1" kern="1200">
              <a:solidFill>
                <a:sysClr val="windowText" lastClr="000000"/>
              </a:solidFill>
              <a:latin typeface="Arial" pitchFamily="34" charset="0"/>
              <a:cs typeface="Arial" pitchFamily="34" charset="0"/>
            </a:rPr>
            <a:t>(raw material)</a:t>
          </a:r>
        </a:p>
      </dsp:txBody>
      <dsp:txXfrm>
        <a:off x="1396125" y="574333"/>
        <a:ext cx="1044738" cy="611620"/>
      </dsp:txXfrm>
    </dsp:sp>
    <dsp:sp modelId="{BD97B765-0200-486E-8C17-6151AA1AE52C}">
      <dsp:nvSpPr>
        <dsp:cNvPr id="0" name=""/>
        <dsp:cNvSpPr/>
      </dsp:nvSpPr>
      <dsp:spPr>
        <a:xfrm rot="21542877">
          <a:off x="2555162" y="733389"/>
          <a:ext cx="229584"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555167" y="787668"/>
        <a:ext cx="160709" cy="161119"/>
      </dsp:txXfrm>
    </dsp:sp>
    <dsp:sp modelId="{FA565E5C-04F0-49A0-9840-28A48FF0989F}">
      <dsp:nvSpPr>
        <dsp:cNvPr id="0" name=""/>
        <dsp:cNvSpPr/>
      </dsp:nvSpPr>
      <dsp:spPr>
        <a:xfrm>
          <a:off x="2893009" y="409154"/>
          <a:ext cx="1016700" cy="8926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Processing</a:t>
          </a:r>
          <a:r>
            <a:rPr lang="en-US" sz="1200" kern="1200">
              <a:latin typeface="Arial" pitchFamily="34" charset="0"/>
              <a:cs typeface="Arial" pitchFamily="34" charset="0"/>
            </a:rPr>
            <a:t> </a:t>
          </a:r>
          <a:r>
            <a:rPr lang="en-US" sz="1200" b="1" kern="1200">
              <a:latin typeface="Arial" pitchFamily="34" charset="0"/>
              <a:cs typeface="Arial" pitchFamily="34" charset="0"/>
            </a:rPr>
            <a:t>Plant</a:t>
          </a:r>
        </a:p>
      </dsp:txBody>
      <dsp:txXfrm>
        <a:off x="2919155" y="435300"/>
        <a:ext cx="964408" cy="840402"/>
      </dsp:txXfrm>
    </dsp:sp>
    <dsp:sp modelId="{2889A217-1489-4546-8D20-32A25A122B6B}">
      <dsp:nvSpPr>
        <dsp:cNvPr id="0" name=""/>
        <dsp:cNvSpPr/>
      </dsp:nvSpPr>
      <dsp:spPr>
        <a:xfrm>
          <a:off x="4004996" y="721235"/>
          <a:ext cx="229552"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004996" y="774942"/>
        <a:ext cx="160686" cy="161119"/>
      </dsp:txXfrm>
    </dsp:sp>
    <dsp:sp modelId="{F811FD88-8204-446B-AC3E-54DA5DC23BFB}">
      <dsp:nvSpPr>
        <dsp:cNvPr id="0" name=""/>
        <dsp:cNvSpPr/>
      </dsp:nvSpPr>
      <dsp:spPr>
        <a:xfrm>
          <a:off x="4342828" y="409154"/>
          <a:ext cx="998173" cy="892694"/>
        </a:xfrm>
        <a:prstGeom prst="roundRect">
          <a:avLst>
            <a:gd name="adj" fmla="val 10000"/>
          </a:avLst>
        </a:prstGeom>
        <a:solidFill>
          <a:schemeClr val="bg1"/>
        </a:solidFill>
        <a:ln w="25400" cap="flat" cmpd="sng" algn="ctr">
          <a:solidFill>
            <a:schemeClr val="lt1">
              <a:hueOff val="0"/>
              <a:satOff val="0"/>
              <a:lumOff val="0"/>
              <a:alphaOff val="0"/>
            </a:scheme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Arial" pitchFamily="34" charset="0"/>
              <a:cs typeface="Arial" pitchFamily="34" charset="0"/>
            </a:rPr>
            <a:t>Finish Product</a:t>
          </a:r>
        </a:p>
      </dsp:txBody>
      <dsp:txXfrm>
        <a:off x="4368974" y="435300"/>
        <a:ext cx="945881" cy="840402"/>
      </dsp:txXfrm>
    </dsp:sp>
    <dsp:sp modelId="{C15435BA-3B50-49C0-A8EE-C25FCA603F73}">
      <dsp:nvSpPr>
        <dsp:cNvPr id="0" name=""/>
        <dsp:cNvSpPr/>
      </dsp:nvSpPr>
      <dsp:spPr>
        <a:xfrm rot="5414038">
          <a:off x="4724457" y="1377644"/>
          <a:ext cx="229554"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5400000">
        <a:off x="4758816" y="1397133"/>
        <a:ext cx="161119" cy="160688"/>
      </dsp:txXfrm>
    </dsp:sp>
    <dsp:sp modelId="{DF22166C-FC0A-40CD-AF5D-911BDBBE5387}">
      <dsp:nvSpPr>
        <dsp:cNvPr id="0" name=""/>
        <dsp:cNvSpPr/>
      </dsp:nvSpPr>
      <dsp:spPr>
        <a:xfrm>
          <a:off x="4332000" y="1734966"/>
          <a:ext cx="1009001" cy="89269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Distributor/ Wholesaler</a:t>
          </a:r>
        </a:p>
      </dsp:txBody>
      <dsp:txXfrm>
        <a:off x="4358146" y="1761112"/>
        <a:ext cx="956709" cy="840402"/>
      </dsp:txXfrm>
    </dsp:sp>
    <dsp:sp modelId="{394A7EF1-5F61-437A-9E57-E42FD98A2165}">
      <dsp:nvSpPr>
        <dsp:cNvPr id="0" name=""/>
        <dsp:cNvSpPr/>
      </dsp:nvSpPr>
      <dsp:spPr>
        <a:xfrm rot="10742728">
          <a:off x="4007146" y="2058952"/>
          <a:ext cx="229584"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4076016" y="2112085"/>
        <a:ext cx="160709" cy="161119"/>
      </dsp:txXfrm>
    </dsp:sp>
    <dsp:sp modelId="{E35C73FC-3E01-4127-A60A-6776DD0EC253}">
      <dsp:nvSpPr>
        <dsp:cNvPr id="0" name=""/>
        <dsp:cNvSpPr/>
      </dsp:nvSpPr>
      <dsp:spPr>
        <a:xfrm>
          <a:off x="2816088" y="1881117"/>
          <a:ext cx="1082794" cy="64967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Retailer</a:t>
          </a:r>
        </a:p>
      </dsp:txBody>
      <dsp:txXfrm>
        <a:off x="2835116" y="1900145"/>
        <a:ext cx="1044738" cy="611620"/>
      </dsp:txXfrm>
    </dsp:sp>
    <dsp:sp modelId="{DDCCF953-53B4-43AF-8D7D-0FE434F608AE}">
      <dsp:nvSpPr>
        <dsp:cNvPr id="0" name=""/>
        <dsp:cNvSpPr/>
      </dsp:nvSpPr>
      <dsp:spPr>
        <a:xfrm rot="10800000">
          <a:off x="2491249" y="2071689"/>
          <a:ext cx="229552" cy="26853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2560115" y="2125396"/>
        <a:ext cx="160686" cy="161119"/>
      </dsp:txXfrm>
    </dsp:sp>
    <dsp:sp modelId="{5DD806CA-5FA2-47D9-B386-33EF740A97BD}">
      <dsp:nvSpPr>
        <dsp:cNvPr id="0" name=""/>
        <dsp:cNvSpPr/>
      </dsp:nvSpPr>
      <dsp:spPr>
        <a:xfrm>
          <a:off x="1300176" y="1881117"/>
          <a:ext cx="1082794" cy="64967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Arial" pitchFamily="34" charset="0"/>
              <a:cs typeface="Arial" pitchFamily="34" charset="0"/>
            </a:rPr>
            <a:t>End Consumer</a:t>
          </a:r>
        </a:p>
      </dsp:txBody>
      <dsp:txXfrm>
        <a:off x="1319204" y="1900145"/>
        <a:ext cx="1044738" cy="61162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340F9-0267-4918-A729-0DBDDA4FF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6</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26</cp:revision>
  <dcterms:created xsi:type="dcterms:W3CDTF">2013-06-24T13:12:00Z</dcterms:created>
  <dcterms:modified xsi:type="dcterms:W3CDTF">2014-10-04T10:25:00Z</dcterms:modified>
</cp:coreProperties>
</file>