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tr-TR" w:eastAsia="tr-T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4F92" w:rsidP="00A851DA">
      <w:pPr>
        <w:rPr>
          <w:lang w:val="en-US"/>
        </w:rPr>
      </w:pPr>
      <w:r w:rsidRPr="00564F9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5117">
            <w:pPr>
              <w:pStyle w:val="Default"/>
              <w:rPr>
                <w:rFonts w:asciiTheme="minorHAnsi" w:hAnsiTheme="minorHAnsi"/>
              </w:rPr>
            </w:pPr>
            <w:r>
              <w:rPr>
                <w:rFonts w:asciiTheme="minorHAnsi" w:hAnsiTheme="minorHAnsi"/>
              </w:rPr>
              <w:t>Ceren Etci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5117">
            <w:pPr>
              <w:pStyle w:val="Default"/>
              <w:rPr>
                <w:rFonts w:asciiTheme="minorHAnsi" w:hAnsiTheme="minorHAnsi"/>
              </w:rPr>
            </w:pPr>
            <w:r>
              <w:rPr>
                <w:rFonts w:asciiTheme="minorHAnsi" w:hAnsiTheme="minorHAnsi"/>
              </w:rPr>
              <w:t>1242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68F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68F2">
            <w:r>
              <w:t>02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168F2" w:rsidRDefault="00C168F2" w:rsidP="00C168F2">
            <w:pPr>
              <w:pStyle w:val="ListParagraph"/>
              <w:numPr>
                <w:ilvl w:val="0"/>
                <w:numId w:val="4"/>
              </w:numPr>
              <w:jc w:val="both"/>
              <w:rPr>
                <w:b/>
              </w:rPr>
            </w:pPr>
            <w:r>
              <w:rPr>
                <w:b/>
              </w:rPr>
              <w:t>Short answer questions.</w:t>
            </w:r>
          </w:p>
          <w:p w:rsidR="00C168F2" w:rsidRPr="00472562" w:rsidRDefault="00C168F2" w:rsidP="00C168F2">
            <w:pPr>
              <w:pStyle w:val="ListParagraph"/>
              <w:jc w:val="both"/>
              <w:rPr>
                <w:b/>
              </w:rPr>
            </w:pPr>
            <w:r w:rsidRPr="00472562">
              <w:rPr>
                <w:b/>
              </w:rPr>
              <w:t>A. In what way do the effects of crime influence economy?</w:t>
            </w:r>
          </w:p>
          <w:p w:rsidR="00C168F2" w:rsidRDefault="00C168F2" w:rsidP="00C168F2">
            <w:pPr>
              <w:pStyle w:val="ListParagraph"/>
              <w:jc w:val="both"/>
            </w:pPr>
            <w:r w:rsidRPr="00711544">
              <w:t xml:space="preserve">Effects of crime can be studied in micro and macro level in terms of its influence on economy. Microeconomic perspective analyses the effect of crime on businesses and individual consumers whereas macroeconomic perspective focuses on the influence of crime in a larger scale on local communities, domestic and global markets. </w:t>
            </w:r>
          </w:p>
          <w:p w:rsidR="00C168F2" w:rsidRDefault="00C168F2" w:rsidP="00C168F2">
            <w:pPr>
              <w:pStyle w:val="ListParagraph"/>
              <w:jc w:val="both"/>
            </w:pPr>
            <w:r w:rsidRPr="00711544">
              <w:t xml:space="preserve">The direct victim of a crime can be an individual or business that losses </w:t>
            </w:r>
            <w:r>
              <w:t>m</w:t>
            </w:r>
            <w:r w:rsidRPr="00711544">
              <w:t>oney or property as a result of a criminal attempt.</w:t>
            </w:r>
            <w:r>
              <w:t xml:space="preserve"> </w:t>
            </w:r>
            <w:r w:rsidRPr="00A9147D">
              <w:rPr>
                <w:b/>
              </w:rPr>
              <w:t>Microeconomic</w:t>
            </w:r>
            <w:r>
              <w:t xml:space="preserve"> perspective aims to measure the cost of crime in terms of tangible and intangible costs where tangible costs are the costs that can be monetized whereas intangible costs are non-market goods that cannot be valued in terms of money such as psychological traumas, lost wages due to injury etc.</w:t>
            </w:r>
            <w:r w:rsidRPr="00711544">
              <w:t xml:space="preserve"> </w:t>
            </w:r>
            <w:r>
              <w:t>The tangible cost of crime can usually be measured based on the monetary amount of property or money involved that is if the charge of crime is possible. For an example the</w:t>
            </w:r>
            <w:r w:rsidRPr="00B67E63">
              <w:t xml:space="preserve"> </w:t>
            </w:r>
            <w:r>
              <w:t>cost</w:t>
            </w:r>
            <w:r w:rsidRPr="00B67E63">
              <w:t xml:space="preserve"> of a robbery </w:t>
            </w:r>
            <w:r>
              <w:t>may include</w:t>
            </w:r>
            <w:r w:rsidRPr="00B67E63">
              <w:t xml:space="preserve"> the value of the goods</w:t>
            </w:r>
            <w:r>
              <w:t xml:space="preserve"> </w:t>
            </w:r>
            <w:r w:rsidRPr="00B67E63">
              <w:t>stolen, lost productivity,</w:t>
            </w:r>
            <w:r>
              <w:t xml:space="preserve"> and </w:t>
            </w:r>
            <w:r w:rsidRPr="00B67E63">
              <w:t>injuries</w:t>
            </w:r>
            <w:r>
              <w:t xml:space="preserve"> sustained by the victim as well as the cost of time and effort to replace the stolen items. As Cohen (2000) puts it</w:t>
            </w:r>
            <w:r w:rsidRPr="00B67E63">
              <w:t xml:space="preserve"> </w:t>
            </w:r>
            <w:r>
              <w:t>“</w:t>
            </w:r>
            <w:r w:rsidRPr="00B67E63">
              <w:t xml:space="preserve">In the language of </w:t>
            </w:r>
            <w:r w:rsidRPr="00A9147D">
              <w:t>microeconomics</w:t>
            </w:r>
            <w:r w:rsidRPr="00B67E63">
              <w:t>, the</w:t>
            </w:r>
            <w:r>
              <w:t xml:space="preserve"> </w:t>
            </w:r>
            <w:r w:rsidRPr="00B67E63">
              <w:t>external cost is the amo</w:t>
            </w:r>
            <w:r>
              <w:t xml:space="preserve">unt of money needed to make the </w:t>
            </w:r>
            <w:r w:rsidRPr="00B67E63">
              <w:t xml:space="preserve">individual </w:t>
            </w:r>
            <w:r>
              <w:t xml:space="preserve">indifferent </w:t>
            </w:r>
            <w:r w:rsidRPr="00B67E63">
              <w:t>between having been victimized and having not been victimized</w:t>
            </w:r>
            <w:r>
              <w:t>”.</w:t>
            </w:r>
          </w:p>
          <w:p w:rsidR="00C168F2" w:rsidRPr="00A9147D" w:rsidRDefault="00C168F2" w:rsidP="00C168F2">
            <w:pPr>
              <w:pStyle w:val="ListParagraph"/>
              <w:jc w:val="both"/>
            </w:pPr>
            <w:r>
              <w:t xml:space="preserve">The </w:t>
            </w:r>
            <w:r w:rsidRPr="00156310">
              <w:rPr>
                <w:b/>
              </w:rPr>
              <w:t>macroeconomic</w:t>
            </w:r>
            <w:r>
              <w:t xml:space="preserve"> perspective on the other hand analyses the effect of crime on the society as a whole. The external costs of crime in microeconomic terms also have implications on a macro level. Societies, at local, national and international level incur costs of crime in terms of law enforcement, prevention, rehabilitation, prosecution, hospitalization and so forth.  The cost of pain and suffering as a microeconomic externality of a crime has social costs as well as individual costs. It is not as easier as micro level to measure the cost of crime for the society as a whole due to the externalities and different theoretical perspectives on economic theories. An example to state the differences in perspectives, whether the value of goods stolen is a social cost is a debate amongst economists as some suggest that as the value of a good is transferred from </w:t>
            </w:r>
            <w:r w:rsidRPr="00A9147D">
              <w:t xml:space="preserve">one person to another it cannot be considered as a social cost.  The main social cost of crime is the prevention cost for the resources used in prevention and rehabilitation are enormous and could be easily used in other areas that would develop a society. </w:t>
            </w:r>
            <w:r>
              <w:t>Other indirect costs of crime to a nation may include decrease in business investment and tourist visits.</w:t>
            </w:r>
          </w:p>
          <w:p w:rsidR="00C168F2" w:rsidRPr="00A9147D" w:rsidRDefault="00C168F2" w:rsidP="00C168F2">
            <w:pPr>
              <w:pStyle w:val="ListParagraph"/>
              <w:jc w:val="both"/>
            </w:pPr>
          </w:p>
          <w:p w:rsidR="00C168F2" w:rsidRPr="00472562" w:rsidRDefault="00C168F2" w:rsidP="00C168F2">
            <w:pPr>
              <w:pStyle w:val="ListParagraph"/>
              <w:jc w:val="both"/>
              <w:rPr>
                <w:b/>
              </w:rPr>
            </w:pPr>
            <w:r w:rsidRPr="00472562">
              <w:rPr>
                <w:b/>
              </w:rPr>
              <w:t>B. How does crime costs to the economy and taxpayers?</w:t>
            </w:r>
          </w:p>
          <w:p w:rsidR="00C168F2" w:rsidRPr="00C168F2" w:rsidRDefault="00C168F2" w:rsidP="00C168F2">
            <w:pPr>
              <w:pStyle w:val="ListParagraph"/>
              <w:jc w:val="both"/>
              <w:rPr>
                <w:rStyle w:val="Hyperlink"/>
                <w:color w:val="auto"/>
                <w:u w:val="none"/>
              </w:rPr>
            </w:pPr>
            <w:r w:rsidRPr="00C168F2">
              <w:rPr>
                <w:rStyle w:val="Hyperlink"/>
                <w:color w:val="auto"/>
                <w:u w:val="none"/>
              </w:rPr>
              <w:t xml:space="preserve">When crime rates are high, national or local governments have to spend more of its resources on securing the society and prevention of crimes. </w:t>
            </w:r>
            <w:proofErr w:type="gramStart"/>
            <w:r w:rsidRPr="00C168F2">
              <w:rPr>
                <w:rStyle w:val="Hyperlink"/>
                <w:color w:val="auto"/>
                <w:u w:val="none"/>
              </w:rPr>
              <w:t>Taxpayers</w:t>
            </w:r>
            <w:proofErr w:type="gramEnd"/>
            <w:r w:rsidRPr="00C168F2">
              <w:rPr>
                <w:rStyle w:val="Hyperlink"/>
                <w:color w:val="auto"/>
                <w:u w:val="none"/>
              </w:rPr>
              <w:t xml:space="preserve"> money, rather than </w:t>
            </w:r>
            <w:r w:rsidRPr="00C168F2">
              <w:rPr>
                <w:rStyle w:val="Hyperlink"/>
                <w:color w:val="auto"/>
                <w:u w:val="none"/>
              </w:rPr>
              <w:lastRenderedPageBreak/>
              <w:t xml:space="preserve">being spend on improvements and developments of daily life such as new schools, parks, recreation areas or theatres are being spend on police, justice and prison costs, as well as private security measures.  To overcome the psychological and physical damages of victims caused by crimes, governments have to direct its resources on training and maintaining a police department, community </w:t>
            </w:r>
            <w:proofErr w:type="spellStart"/>
            <w:r w:rsidRPr="00C168F2">
              <w:rPr>
                <w:rStyle w:val="Hyperlink"/>
                <w:color w:val="auto"/>
                <w:u w:val="none"/>
              </w:rPr>
              <w:t>programmes</w:t>
            </w:r>
            <w:proofErr w:type="spellEnd"/>
            <w:r w:rsidRPr="00C168F2">
              <w:rPr>
                <w:rStyle w:val="Hyperlink"/>
                <w:color w:val="auto"/>
                <w:u w:val="none"/>
              </w:rPr>
              <w:t xml:space="preserve"> for preventing the crimes, rehabilitation of drug and alcohol abuse, prisons, courts, prosecution and public defense. These are all financed by taxpayers’ money. Furthermore, when businesses suffer from crimes, they tend to increase their prices in order to substitute for the loss incurred and insurance companies charge higher premiums. In the long run the society suffers from the bad reputation caused by increased crimes and this may also lead to the outflow of foreign investment, decrease in tourists and migration of local people to safer regions thus deteriorating economy.</w:t>
            </w:r>
          </w:p>
          <w:p w:rsidR="00C168F2" w:rsidRPr="00C168F2" w:rsidRDefault="00C168F2" w:rsidP="00C168F2">
            <w:pPr>
              <w:pStyle w:val="ListParagraph"/>
              <w:jc w:val="both"/>
              <w:rPr>
                <w:rStyle w:val="Hyperlink"/>
                <w:color w:val="auto"/>
                <w:u w:val="none"/>
              </w:rPr>
            </w:pPr>
          </w:p>
          <w:p w:rsidR="00C168F2" w:rsidRPr="00C168F2" w:rsidRDefault="00C168F2" w:rsidP="00C168F2">
            <w:pPr>
              <w:pStyle w:val="ListParagraph"/>
              <w:jc w:val="both"/>
              <w:rPr>
                <w:rStyle w:val="Hyperlink"/>
                <w:b/>
                <w:color w:val="auto"/>
                <w:u w:val="none"/>
              </w:rPr>
            </w:pPr>
            <w:r w:rsidRPr="00C168F2">
              <w:rPr>
                <w:rStyle w:val="Hyperlink"/>
                <w:b/>
                <w:color w:val="auto"/>
                <w:u w:val="none"/>
              </w:rPr>
              <w:t>C. What is Arson?</w:t>
            </w:r>
          </w:p>
          <w:p w:rsidR="00C168F2" w:rsidRPr="00C168F2" w:rsidRDefault="00C168F2" w:rsidP="00C168F2">
            <w:pPr>
              <w:pStyle w:val="ListParagraph"/>
              <w:jc w:val="both"/>
              <w:rPr>
                <w:rStyle w:val="IntenseEmphasis"/>
                <w:b w:val="0"/>
                <w:i w:val="0"/>
                <w:color w:val="auto"/>
              </w:rPr>
            </w:pPr>
            <w:r w:rsidRPr="00C168F2">
              <w:rPr>
                <w:rStyle w:val="Hyperlink"/>
                <w:color w:val="auto"/>
                <w:u w:val="none"/>
              </w:rPr>
              <w:t xml:space="preserve">Arson is a crime that involves “malicious and intentional burning of another person’s dwelling”. The main element of an arson act to be defined as crime includes being “malicious and intentional” meaning </w:t>
            </w:r>
            <w:r w:rsidRPr="00C168F2">
              <w:rPr>
                <w:rStyle w:val="Hyperlink"/>
                <w:bCs/>
                <w:iCs/>
                <w:color w:val="auto"/>
                <w:u w:val="none"/>
              </w:rPr>
              <w:t>the aim of burning a dwelling has to be either causing damage or creating a threat, or in some cases the arsonist burning his own dwelling in order to receive insurance for the loss. “Dwelling” includes any building that is occupied by residents or a part of a building such as garage, barn etc. To be able to talk about crime of arson there has to be a real burning of the dwelling.</w:t>
            </w:r>
            <w:r w:rsidRPr="00C168F2">
              <w:rPr>
                <w:rStyle w:val="IntenseEmphasis"/>
                <w:b w:val="0"/>
                <w:i w:val="0"/>
                <w:color w:val="auto"/>
              </w:rPr>
              <w:t xml:space="preserve"> </w:t>
            </w:r>
          </w:p>
          <w:p w:rsidR="00C168F2" w:rsidRPr="00C168F2" w:rsidRDefault="00C168F2" w:rsidP="00C168F2">
            <w:pPr>
              <w:pStyle w:val="ListParagraph"/>
              <w:jc w:val="both"/>
              <w:rPr>
                <w:rStyle w:val="IntenseEmphasis"/>
                <w:b w:val="0"/>
                <w:i w:val="0"/>
                <w:color w:val="auto"/>
              </w:rPr>
            </w:pPr>
          </w:p>
          <w:p w:rsidR="00C168F2" w:rsidRPr="00C168F2" w:rsidRDefault="00C168F2" w:rsidP="00C168F2">
            <w:pPr>
              <w:pStyle w:val="ListParagraph"/>
              <w:jc w:val="both"/>
              <w:rPr>
                <w:rStyle w:val="IntenseEmphasis"/>
                <w:i w:val="0"/>
                <w:color w:val="auto"/>
              </w:rPr>
            </w:pPr>
            <w:r w:rsidRPr="00C168F2">
              <w:rPr>
                <w:rStyle w:val="IntenseEmphasis"/>
                <w:i w:val="0"/>
                <w:color w:val="auto"/>
              </w:rPr>
              <w:t>D. What is Money laundering? Point out some activities which could encompass Money laundering.</w:t>
            </w:r>
          </w:p>
          <w:p w:rsidR="00C168F2" w:rsidRPr="00C168F2" w:rsidRDefault="00C168F2" w:rsidP="00C168F2">
            <w:pPr>
              <w:pStyle w:val="ListParagraph"/>
              <w:jc w:val="both"/>
              <w:rPr>
                <w:rStyle w:val="IntenseEmphasis"/>
                <w:b w:val="0"/>
                <w:i w:val="0"/>
                <w:color w:val="auto"/>
              </w:rPr>
            </w:pPr>
            <w:r w:rsidRPr="00C168F2">
              <w:rPr>
                <w:rStyle w:val="IntenseEmphasis"/>
                <w:b w:val="0"/>
                <w:i w:val="0"/>
                <w:color w:val="auto"/>
              </w:rPr>
              <w:t xml:space="preserve">Money laundering is the “cleansing” Money obtained by illegal activities and crimes such as drug trafficking, extortion, illegal gambling and so forth, in order to make it appear as if it is derived from non-criminal activities so that banks and other financial institutions deal with it without suspicion. There are various methods of Money laundering including having off-shore bank accounts, transferring to and from overseas, turning the dirty money into intangible properties paid by cash. The process of Money laundering usually have three stages, placement </w:t>
            </w:r>
            <w:r w:rsidRPr="00C168F2">
              <w:t>involves introducing cash into the financial system by some means</w:t>
            </w:r>
            <w:r w:rsidRPr="00C168F2">
              <w:rPr>
                <w:rStyle w:val="IntenseEmphasis"/>
                <w:b w:val="0"/>
                <w:i w:val="0"/>
                <w:color w:val="auto"/>
              </w:rPr>
              <w:t xml:space="preserve">, layering </w:t>
            </w:r>
            <w:r w:rsidRPr="00C168F2">
              <w:t>involves carrying out complex financial transactions to camouflage the illegal source</w:t>
            </w:r>
            <w:r w:rsidRPr="00C168F2">
              <w:rPr>
                <w:rStyle w:val="IntenseEmphasis"/>
                <w:b w:val="0"/>
                <w:i w:val="0"/>
                <w:color w:val="auto"/>
              </w:rPr>
              <w:t xml:space="preserve"> and integration </w:t>
            </w:r>
            <w:r w:rsidRPr="00C168F2">
              <w:t>involves acquiring wealth generated from the transactions of the illicit funds</w:t>
            </w:r>
            <w:r w:rsidRPr="00C168F2">
              <w:rPr>
                <w:rStyle w:val="IntenseEmphasis"/>
                <w:b w:val="0"/>
                <w:i w:val="0"/>
                <w:color w:val="auto"/>
              </w:rPr>
              <w:t xml:space="preserve">.  Money gained from drug sale can be first placed into a bank changing its currency and dispersing into several </w:t>
            </w:r>
            <w:proofErr w:type="spellStart"/>
            <w:r w:rsidRPr="00C168F2">
              <w:rPr>
                <w:rStyle w:val="IntenseEmphasis"/>
                <w:b w:val="0"/>
                <w:i w:val="0"/>
                <w:color w:val="auto"/>
              </w:rPr>
              <w:t>smurf</w:t>
            </w:r>
            <w:proofErr w:type="spellEnd"/>
            <w:r w:rsidRPr="00C168F2">
              <w:rPr>
                <w:rStyle w:val="IntenseEmphasis"/>
                <w:b w:val="0"/>
                <w:i w:val="0"/>
                <w:color w:val="auto"/>
              </w:rPr>
              <w:t xml:space="preserve"> accounts, then can be used in </w:t>
            </w:r>
            <w:proofErr w:type="gramStart"/>
            <w:r w:rsidRPr="00C168F2">
              <w:rPr>
                <w:rStyle w:val="IntenseEmphasis"/>
                <w:b w:val="0"/>
                <w:i w:val="0"/>
                <w:color w:val="auto"/>
              </w:rPr>
              <w:t>purchasing  tangible</w:t>
            </w:r>
            <w:proofErr w:type="gramEnd"/>
            <w:r w:rsidRPr="00C168F2">
              <w:rPr>
                <w:rStyle w:val="IntenseEmphasis"/>
                <w:b w:val="0"/>
                <w:i w:val="0"/>
                <w:color w:val="auto"/>
              </w:rPr>
              <w:t xml:space="preserve"> or intangible assets and can be sold later to make it look like it is the gains from the sale of the assets. A cash- intensive business like a striptease </w:t>
            </w:r>
            <w:proofErr w:type="gramStart"/>
            <w:r w:rsidRPr="00C168F2">
              <w:rPr>
                <w:rStyle w:val="IntenseEmphasis"/>
                <w:b w:val="0"/>
                <w:i w:val="0"/>
                <w:color w:val="auto"/>
              </w:rPr>
              <w:t>club,</w:t>
            </w:r>
            <w:proofErr w:type="gramEnd"/>
            <w:r w:rsidRPr="00C168F2">
              <w:rPr>
                <w:rStyle w:val="IntenseEmphasis"/>
                <w:b w:val="0"/>
                <w:i w:val="0"/>
                <w:color w:val="auto"/>
              </w:rPr>
              <w:t xml:space="preserve"> or a parking service can integrate dirty Money with actual business gains and clean it by paying the tax.    </w:t>
            </w:r>
          </w:p>
          <w:p w:rsidR="00C168F2" w:rsidRPr="00C168F2" w:rsidRDefault="00C168F2" w:rsidP="00C168F2">
            <w:pPr>
              <w:pStyle w:val="ListParagraph"/>
              <w:jc w:val="both"/>
              <w:rPr>
                <w:rStyle w:val="IntenseEmphasis"/>
                <w:b w:val="0"/>
                <w:i w:val="0"/>
                <w:color w:val="auto"/>
              </w:rPr>
            </w:pPr>
          </w:p>
          <w:p w:rsidR="00C168F2" w:rsidRPr="00C168F2" w:rsidRDefault="00C168F2" w:rsidP="00C168F2">
            <w:pPr>
              <w:pStyle w:val="ListParagraph"/>
              <w:numPr>
                <w:ilvl w:val="0"/>
                <w:numId w:val="4"/>
              </w:numPr>
              <w:jc w:val="both"/>
              <w:rPr>
                <w:rStyle w:val="IntenseEmphasis"/>
                <w:i w:val="0"/>
                <w:color w:val="auto"/>
              </w:rPr>
            </w:pPr>
            <w:r w:rsidRPr="00C168F2">
              <w:rPr>
                <w:rStyle w:val="IntenseEmphasis"/>
                <w:i w:val="0"/>
                <w:color w:val="auto"/>
              </w:rPr>
              <w:t>What do you understand by the term “Embezzlement”? Why it is considered a financial crime?</w:t>
            </w:r>
          </w:p>
          <w:p w:rsidR="00C168F2" w:rsidRPr="00C168F2" w:rsidRDefault="00C168F2" w:rsidP="00C168F2">
            <w:pPr>
              <w:ind w:left="709"/>
              <w:jc w:val="both"/>
              <w:rPr>
                <w:rStyle w:val="IntenseEmphasis"/>
                <w:rFonts w:ascii="Calibri" w:hAnsi="Calibri"/>
                <w:b w:val="0"/>
                <w:i w:val="0"/>
                <w:color w:val="auto"/>
              </w:rPr>
            </w:pPr>
            <w:r w:rsidRPr="00C168F2">
              <w:rPr>
                <w:rStyle w:val="IntenseEmphasis"/>
                <w:rFonts w:ascii="Calibri" w:hAnsi="Calibri"/>
                <w:b w:val="0"/>
                <w:i w:val="0"/>
                <w:color w:val="auto"/>
              </w:rPr>
              <w:t>Embezzlement occurs when a member of a staff diverts business income to their own personal use. The business property being entrusted to a member of staff is fraudulently been taken in, and it may be kept or transferred to a third party.  Embezzlement is often associated with misappropriation of money. It is usually done with cash intensive businesses where the Money being collected is hard to be traced from the business to the perpetrators. It can be a continuous act of acquiring small amounts over time or it can be stealing of a large amount on a single instance.</w:t>
            </w:r>
          </w:p>
          <w:p w:rsidR="00C168F2" w:rsidRPr="00C168F2" w:rsidRDefault="00C168F2" w:rsidP="00C168F2">
            <w:pPr>
              <w:ind w:left="709"/>
              <w:jc w:val="both"/>
              <w:rPr>
                <w:rFonts w:ascii="Calibri" w:hAnsi="Calibri"/>
              </w:rPr>
            </w:pPr>
            <w:r w:rsidRPr="00C168F2">
              <w:rPr>
                <w:rStyle w:val="IntenseEmphasis"/>
                <w:rFonts w:ascii="Calibri" w:hAnsi="Calibri"/>
                <w:b w:val="0"/>
                <w:i w:val="0"/>
                <w:color w:val="auto"/>
              </w:rPr>
              <w:t>Embezzlement is considered a financial crime as it involves fraudulent conversion of someone else’s property by the one who has right to poses or use the asset in question. Historically it has been defined as a financial crime as it differs from larceny in terms of “</w:t>
            </w:r>
            <w:proofErr w:type="spellStart"/>
            <w:r w:rsidRPr="00C168F2">
              <w:rPr>
                <w:rStyle w:val="IntenseEmphasis"/>
                <w:rFonts w:ascii="Calibri" w:hAnsi="Calibri"/>
                <w:b w:val="0"/>
                <w:i w:val="0"/>
                <w:color w:val="auto"/>
              </w:rPr>
              <w:t>trespassory</w:t>
            </w:r>
            <w:proofErr w:type="spellEnd"/>
            <w:r w:rsidRPr="00C168F2">
              <w:rPr>
                <w:rStyle w:val="IntenseEmphasis"/>
                <w:rFonts w:ascii="Calibri" w:hAnsi="Calibri"/>
                <w:b w:val="0"/>
                <w:i w:val="0"/>
                <w:color w:val="auto"/>
              </w:rPr>
              <w:t xml:space="preserve"> taking” of assets. The person involved in embezzlement is usually has been </w:t>
            </w:r>
            <w:r w:rsidRPr="00C168F2">
              <w:rPr>
                <w:rStyle w:val="IntenseEmphasis"/>
                <w:rFonts w:ascii="Calibri" w:hAnsi="Calibri"/>
                <w:b w:val="0"/>
                <w:i w:val="0"/>
                <w:color w:val="auto"/>
              </w:rPr>
              <w:lastRenderedPageBreak/>
              <w:t xml:space="preserve">trusted with the control and access of the assets. So when the perpetrator </w:t>
            </w:r>
            <w:proofErr w:type="gramStart"/>
            <w:r w:rsidRPr="00C168F2">
              <w:rPr>
                <w:rStyle w:val="IntenseEmphasis"/>
                <w:rFonts w:ascii="Calibri" w:hAnsi="Calibri"/>
                <w:b w:val="0"/>
                <w:i w:val="0"/>
                <w:color w:val="auto"/>
              </w:rPr>
              <w:t>involved  in</w:t>
            </w:r>
            <w:proofErr w:type="gramEnd"/>
            <w:r w:rsidRPr="00C168F2">
              <w:rPr>
                <w:rStyle w:val="IntenseEmphasis"/>
                <w:rFonts w:ascii="Calibri" w:hAnsi="Calibri"/>
                <w:b w:val="0"/>
                <w:i w:val="0"/>
                <w:color w:val="auto"/>
              </w:rPr>
              <w:t xml:space="preserve"> embezzlement </w:t>
            </w:r>
            <w:r w:rsidRPr="00C168F2">
              <w:rPr>
                <w:rFonts w:ascii="Calibri" w:hAnsi="Calibri"/>
              </w:rPr>
              <w:t xml:space="preserve">has the right to possess, use, and access the assets in question, and converts the assets for an unintended or unauthorized use that is considered to be embezzlement rather than larceny which involves trespassing.  </w:t>
            </w:r>
          </w:p>
          <w:p w:rsidR="00C168F2" w:rsidRPr="00C168F2" w:rsidRDefault="00C168F2" w:rsidP="00C168F2">
            <w:pPr>
              <w:ind w:left="709"/>
              <w:jc w:val="both"/>
              <w:rPr>
                <w:rStyle w:val="IntenseEmphasis"/>
                <w:rFonts w:ascii="Calibri" w:hAnsi="Calibri"/>
                <w:b w:val="0"/>
                <w:bCs w:val="0"/>
                <w:i w:val="0"/>
                <w:iCs w:val="0"/>
                <w:color w:val="auto"/>
              </w:rPr>
            </w:pPr>
            <w:r w:rsidRPr="00C168F2">
              <w:rPr>
                <w:rStyle w:val="IntenseEmphasis"/>
                <w:rFonts w:ascii="Calibri" w:hAnsi="Calibri"/>
                <w:b w:val="0"/>
                <w:i w:val="0"/>
                <w:color w:val="auto"/>
              </w:rPr>
              <w:t>Embezzlement may be a systematic and ongoing process of conversion of assets for years to minimize the risk of being detected. Falsification of records might be done in order to conceal the activity of embezzlement,</w:t>
            </w:r>
          </w:p>
          <w:p w:rsidR="00C168F2" w:rsidRPr="00C168F2" w:rsidRDefault="00C168F2" w:rsidP="00C168F2">
            <w:pPr>
              <w:ind w:left="709"/>
              <w:jc w:val="both"/>
              <w:rPr>
                <w:rStyle w:val="IntenseEmphasis"/>
                <w:rFonts w:ascii="Calibri" w:hAnsi="Calibri"/>
                <w:b w:val="0"/>
                <w:i w:val="0"/>
                <w:color w:val="auto"/>
              </w:rPr>
            </w:pPr>
          </w:p>
          <w:p w:rsidR="00C168F2" w:rsidRPr="00C168F2" w:rsidRDefault="00C168F2" w:rsidP="00C168F2">
            <w:pPr>
              <w:pStyle w:val="ListParagraph"/>
              <w:numPr>
                <w:ilvl w:val="0"/>
                <w:numId w:val="4"/>
              </w:numPr>
              <w:jc w:val="both"/>
              <w:rPr>
                <w:b/>
                <w:bCs/>
                <w:iCs/>
              </w:rPr>
            </w:pPr>
            <w:r w:rsidRPr="00C168F2">
              <w:rPr>
                <w:b/>
              </w:rPr>
              <w:t>What is forgery? And what is the difference between forgery and uttering?</w:t>
            </w:r>
          </w:p>
          <w:p w:rsidR="00C168F2" w:rsidRPr="00C168F2" w:rsidRDefault="00C168F2" w:rsidP="00C168F2">
            <w:pPr>
              <w:ind w:left="708"/>
              <w:jc w:val="both"/>
              <w:rPr>
                <w:rStyle w:val="IntenseEmphasis"/>
                <w:rFonts w:ascii="Calibri" w:hAnsi="Calibri"/>
                <w:b w:val="0"/>
                <w:i w:val="0"/>
                <w:color w:val="auto"/>
              </w:rPr>
            </w:pPr>
            <w:r w:rsidRPr="00C168F2">
              <w:rPr>
                <w:rStyle w:val="IntenseEmphasis"/>
                <w:rFonts w:ascii="Calibri" w:hAnsi="Calibri"/>
                <w:b w:val="0"/>
                <w:i w:val="0"/>
                <w:color w:val="auto"/>
              </w:rPr>
              <w:t>Forgery is the fraudulent act of making or copying a document in order to deceive people. It can be done by imitating someone’s signature, falsely altering a document (such as a check or a will). The illegal making of a signature by someone else with the act of deceiving an instrument is the basis for the crime of forgery. The suggestion that the signature belongs to a fictitious person does not change this fact neither does the fact that the person signing may have the same name with the intended signature holder.  The intention to deceive is the basis for the fraudulent act. Uttering is the passing of a forged document again with the intention of deceiving. It can take the form of p</w:t>
            </w:r>
            <w:r w:rsidRPr="00C168F2">
              <w:rPr>
                <w:rFonts w:ascii="Calibri" w:hAnsi="Calibri"/>
              </w:rPr>
              <w:t xml:space="preserve">resenting a fake license as evidence to receive compensation, depositing a fake </w:t>
            </w:r>
            <w:proofErr w:type="spellStart"/>
            <w:r w:rsidRPr="00C168F2">
              <w:rPr>
                <w:rFonts w:ascii="Calibri" w:hAnsi="Calibri"/>
              </w:rPr>
              <w:t>cheque</w:t>
            </w:r>
            <w:proofErr w:type="spellEnd"/>
            <w:r w:rsidRPr="00C168F2">
              <w:rPr>
                <w:rFonts w:ascii="Calibri" w:hAnsi="Calibri"/>
              </w:rPr>
              <w:t xml:space="preserve"> to a personal account, obtaining certification of a forged will or using a forged instrument in court. Forgery is the crime of fabrication and creating a false document whereas uttering is the publishing and passing of a false document both with the intent to defraud. </w:t>
            </w:r>
            <w:r w:rsidRPr="00C168F2">
              <w:rPr>
                <w:rStyle w:val="IntenseEmphasis"/>
                <w:rFonts w:ascii="Calibri" w:hAnsi="Calibri"/>
                <w:b w:val="0"/>
                <w:i w:val="0"/>
                <w:color w:val="auto"/>
              </w:rPr>
              <w:t xml:space="preserve">  Forgery </w:t>
            </w:r>
            <w:proofErr w:type="gramStart"/>
            <w:r w:rsidRPr="00C168F2">
              <w:rPr>
                <w:rStyle w:val="IntenseEmphasis"/>
                <w:rFonts w:ascii="Calibri" w:hAnsi="Calibri"/>
                <w:b w:val="0"/>
                <w:i w:val="0"/>
                <w:color w:val="auto"/>
              </w:rPr>
              <w:t>is  considered</w:t>
            </w:r>
            <w:proofErr w:type="gramEnd"/>
            <w:r w:rsidRPr="00C168F2">
              <w:rPr>
                <w:rStyle w:val="IntenseEmphasis"/>
                <w:rFonts w:ascii="Calibri" w:hAnsi="Calibri"/>
                <w:b w:val="0"/>
                <w:i w:val="0"/>
                <w:color w:val="auto"/>
              </w:rPr>
              <w:t xml:space="preserve"> to be a statute law offence and is a felony subsuming the offence of uttering which is a misdemeanor. </w:t>
            </w:r>
          </w:p>
          <w:p w:rsidR="00C168F2" w:rsidRPr="00C168F2" w:rsidRDefault="00C168F2" w:rsidP="00C168F2">
            <w:pPr>
              <w:jc w:val="both"/>
              <w:rPr>
                <w:rStyle w:val="IntenseEmphasis"/>
                <w:rFonts w:ascii="Calibri" w:hAnsi="Calibri"/>
                <w:b w:val="0"/>
                <w:i w:val="0"/>
                <w:color w:val="auto"/>
              </w:rPr>
            </w:pPr>
          </w:p>
          <w:p w:rsidR="00C168F2" w:rsidRPr="00C168F2" w:rsidRDefault="00C168F2" w:rsidP="00C168F2">
            <w:pPr>
              <w:jc w:val="both"/>
              <w:rPr>
                <w:rStyle w:val="IntenseEmphasis"/>
                <w:rFonts w:ascii="Calibri" w:hAnsi="Calibri"/>
                <w:b w:val="0"/>
                <w:i w:val="0"/>
                <w:color w:val="auto"/>
              </w:rPr>
            </w:pPr>
          </w:p>
          <w:p w:rsidR="00C168F2" w:rsidRPr="00C168F2" w:rsidRDefault="00C168F2" w:rsidP="00C168F2">
            <w:pPr>
              <w:pStyle w:val="ListParagraph"/>
              <w:jc w:val="both"/>
              <w:rPr>
                <w:rStyle w:val="IntenseEmphasis"/>
                <w:i w:val="0"/>
                <w:color w:val="auto"/>
              </w:rPr>
            </w:pPr>
            <w:r w:rsidRPr="00C168F2">
              <w:rPr>
                <w:rStyle w:val="IntenseEmphasis"/>
                <w:i w:val="0"/>
                <w:color w:val="auto"/>
              </w:rPr>
              <w:t>Case Study</w:t>
            </w:r>
          </w:p>
          <w:p w:rsidR="00C168F2" w:rsidRPr="00C168F2" w:rsidRDefault="00C168F2" w:rsidP="00C168F2">
            <w:pPr>
              <w:ind w:left="708"/>
              <w:jc w:val="both"/>
              <w:rPr>
                <w:rStyle w:val="IntenseEmphasis"/>
                <w:rFonts w:ascii="Calibri" w:hAnsi="Calibri"/>
                <w:b w:val="0"/>
                <w:i w:val="0"/>
                <w:color w:val="auto"/>
              </w:rPr>
            </w:pPr>
            <w:r w:rsidRPr="00C168F2">
              <w:rPr>
                <w:rStyle w:val="IntenseEmphasis"/>
                <w:rFonts w:ascii="Calibri" w:hAnsi="Calibri"/>
                <w:b w:val="0"/>
                <w:i w:val="0"/>
                <w:color w:val="auto"/>
              </w:rPr>
              <w:t>The fraud investigation starts with a predication which in this case was initiated by the police with the suspicion that a fraud has occurred. When the forensic accountant has been introduced to the case the first thing to do is to set up a fraud theory approach which would enable him to propose the most probable fraud scheme in this case. Then based on this theory a plan to collect adequate and competent evidence is done. In order to collect forensic evidence the forensic accountant would need to gather accounting transactions, records and documents to check the legitimacy of transactions by looking for the existence of supporting data. The bank accounts clearly show the amounts of money debited and withdrawn to and from the account with the dates and explanations. The money put in an account can legally come from many sources. It can be legitimate wages or earnings as a specific business income, time interest income from bank deposits; it can be transferred from other bank accounts which would again have to be explained in terms of legitimacy. In addition it can be a part of a will, money earned by lottery, sales from a fixed asset, or rental income. In each case mentioned above, the money deposited in to the account can be explained with supporting documents in order for the legitimacy and cleanness. Business income can be traced back to invoices and financial reports in order to confirm it has been reported and no tax evasion occurred, wages can be traced back to payrolls to see if income tax is paid on them, transfers from other bank accounts will also be needed to check for its legitimacy. A legitimate income can be checked by supporting documents in order to prove it is clean.</w:t>
            </w:r>
          </w:p>
          <w:p w:rsidR="00C168F2" w:rsidRPr="00C168F2" w:rsidRDefault="00C168F2" w:rsidP="00C168F2">
            <w:pPr>
              <w:ind w:left="708"/>
              <w:jc w:val="both"/>
              <w:rPr>
                <w:rStyle w:val="IntenseEmphasis"/>
                <w:rFonts w:ascii="Calibri" w:hAnsi="Calibri"/>
                <w:b w:val="0"/>
                <w:i w:val="0"/>
                <w:color w:val="auto"/>
              </w:rPr>
            </w:pPr>
            <w:r w:rsidRPr="00C168F2">
              <w:rPr>
                <w:rStyle w:val="IntenseEmphasis"/>
                <w:rFonts w:ascii="Calibri" w:hAnsi="Calibri"/>
                <w:b w:val="0"/>
                <w:i w:val="0"/>
                <w:color w:val="auto"/>
              </w:rPr>
              <w:t xml:space="preserve">In this case the forensic accountant’s findings that the couple had been spending more than they have been saving or earning is a clue that there has to be more money involved than the legitimate savings supported by documents. Say the cash found in the house is 1000 GBP, and to suggest this is a legitimate earning the accountant’s report obtained by the defendants’ solicitor includes bank extracts that prove 1000 GBP has been withdrawn from legitimate savings.   If the legitimate income of the couple is 2000 GBP collectively and they </w:t>
            </w:r>
            <w:r w:rsidRPr="00C168F2">
              <w:rPr>
                <w:rStyle w:val="IntenseEmphasis"/>
                <w:rFonts w:ascii="Calibri" w:hAnsi="Calibri"/>
                <w:b w:val="0"/>
                <w:i w:val="0"/>
                <w:color w:val="auto"/>
              </w:rPr>
              <w:lastRenderedPageBreak/>
              <w:t xml:space="preserve">have spending of 1200 GBP from credit cards and </w:t>
            </w:r>
            <w:proofErr w:type="spellStart"/>
            <w:r w:rsidRPr="00C168F2">
              <w:rPr>
                <w:rStyle w:val="IntenseEmphasis"/>
                <w:rFonts w:ascii="Calibri" w:hAnsi="Calibri"/>
                <w:b w:val="0"/>
                <w:i w:val="0"/>
                <w:color w:val="auto"/>
              </w:rPr>
              <w:t>cheques</w:t>
            </w:r>
            <w:proofErr w:type="spellEnd"/>
            <w:r w:rsidRPr="00C168F2">
              <w:rPr>
                <w:rStyle w:val="IntenseEmphasis"/>
                <w:rFonts w:ascii="Calibri" w:hAnsi="Calibri"/>
                <w:b w:val="0"/>
                <w:i w:val="0"/>
                <w:color w:val="auto"/>
              </w:rPr>
              <w:t xml:space="preserve"> written for rent, utilities, and other invoices for expenses, this would only leave them with a possible savings of 800 GBP, which suggest that the further 200 GBP that was found was from illegitimate sources of income. Therefore the forensic auditor would have to assess the trail of income supported by documents to prove legitimacy and then  compare it with all the possible expenses and conclude if the positive difference between income and expenses would make up the amount found as “savings” as suggested by the defendants.  That way any unexplained amount would be suspected to be raised as one of the possible fraudulent activities which may range from embezzlement or skimming to bribery to forgery. </w:t>
            </w:r>
          </w:p>
          <w:p w:rsidR="00C168F2" w:rsidRPr="00C168F2" w:rsidRDefault="00C168F2" w:rsidP="00C168F2">
            <w:pPr>
              <w:pStyle w:val="ListParagraph"/>
              <w:jc w:val="both"/>
              <w:rPr>
                <w:rStyle w:val="IntenseEmphasis"/>
                <w:b w:val="0"/>
                <w:i w:val="0"/>
                <w:color w:val="auto"/>
              </w:rPr>
            </w:pPr>
          </w:p>
          <w:p w:rsidR="00CC2FB3" w:rsidRPr="00C168F2" w:rsidRDefault="00CC2FB3" w:rsidP="00A851DA">
            <w:pPr>
              <w:rPr>
                <w:rFonts w:ascii="Calibri" w:hAnsi="Calibri"/>
              </w:rPr>
            </w:pPr>
          </w:p>
          <w:p w:rsidR="00CC2FB3" w:rsidRPr="00C168F2" w:rsidRDefault="00CC2FB3" w:rsidP="00A851DA">
            <w:pPr>
              <w:rPr>
                <w:rFonts w:ascii="Calibri" w:hAnsi="Calibri"/>
              </w:rPr>
            </w:pPr>
          </w:p>
          <w:p w:rsidR="00CC2FB3" w:rsidRPr="00C168F2" w:rsidRDefault="00CC2FB3" w:rsidP="00A851DA">
            <w:pPr>
              <w:rPr>
                <w:rFonts w:ascii="Calibri" w:hAnsi="Calibri"/>
              </w:rPr>
            </w:pPr>
          </w:p>
          <w:p w:rsidR="00CC2FB3" w:rsidRPr="00C168F2" w:rsidRDefault="00CC2FB3" w:rsidP="00A851DA">
            <w:pPr>
              <w:rPr>
                <w:rFonts w:ascii="Calibri" w:hAnsi="Calibri"/>
              </w:rPr>
            </w:pPr>
          </w:p>
          <w:p w:rsidR="00CC2FB3" w:rsidRPr="00C168F2" w:rsidRDefault="00CC2FB3" w:rsidP="00A851DA">
            <w:pPr>
              <w:rPr>
                <w:rFonts w:ascii="Calibri" w:hAnsi="Calibri"/>
              </w:rPr>
            </w:pPr>
          </w:p>
          <w:p w:rsidR="00CC2FB3" w:rsidRPr="00C168F2" w:rsidRDefault="00CC2FB3" w:rsidP="00A851DA">
            <w:pPr>
              <w:rPr>
                <w:rFonts w:ascii="Calibri" w:hAnsi="Calibri"/>
              </w:rPr>
            </w:pPr>
          </w:p>
          <w:p w:rsidR="00CC2FB3" w:rsidRPr="00C168F2" w:rsidRDefault="00CC2FB3" w:rsidP="00A851DA">
            <w:pPr>
              <w:rPr>
                <w:rFonts w:ascii="Calibri" w:hAnsi="Calibri"/>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E5117" w:rsidP="00A851DA">
            <w:pPr>
              <w:rPr>
                <w:rFonts w:cs="Bliss-Regular"/>
                <w:color w:val="000000"/>
              </w:rPr>
            </w:pPr>
            <w:r w:rsidRPr="00EE5117">
              <w:rPr>
                <w:rFonts w:cs="Bliss-Regular"/>
                <w:noProof/>
                <w:color w:val="000000"/>
                <w:lang w:val="tr-TR" w:eastAsia="tr-TR"/>
              </w:rPr>
              <w:drawing>
                <wp:inline distT="0" distB="0" distL="0" distR="0">
                  <wp:extent cx="1692792" cy="590390"/>
                  <wp:effectExtent l="19050" t="0" r="2658" b="0"/>
                  <wp:docPr id="2" name="Picture 1" descr="D:\Desktop\elektronik imza cer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elektronik imza ceren.png"/>
                          <pic:cNvPicPr>
                            <a:picLocks noChangeAspect="1" noChangeArrowheads="1"/>
                          </pic:cNvPicPr>
                        </pic:nvPicPr>
                        <pic:blipFill>
                          <a:blip r:embed="rId9" cstate="print"/>
                          <a:srcRect/>
                          <a:stretch>
                            <a:fillRect/>
                          </a:stretch>
                        </pic:blipFill>
                        <pic:spPr bwMode="auto">
                          <a:xfrm>
                            <a:off x="0" y="0"/>
                            <a:ext cx="1695709" cy="591407"/>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168F2" w:rsidP="00A851DA">
            <w:pPr>
              <w:rPr>
                <w:rFonts w:cs="Bliss-Regular"/>
                <w:color w:val="000000"/>
              </w:rPr>
            </w:pPr>
            <w:r>
              <w:rPr>
                <w:rFonts w:cs="Bliss-Regular"/>
                <w:color w:val="000000"/>
              </w:rPr>
              <w:t>25/02/2015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C168F2" w:rsidRDefault="00EA30AB" w:rsidP="00C168F2">
      <w:pPr>
        <w:tabs>
          <w:tab w:val="left" w:pos="2763"/>
        </w:tabs>
        <w:rPr>
          <w:rFonts w:cs="Times New Roman"/>
          <w:sz w:val="24"/>
          <w:szCs w:val="32"/>
        </w:rPr>
      </w:pPr>
    </w:p>
    <w:sectPr w:rsidR="00EA30AB" w:rsidRPr="00C168F2"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343EE"/>
    <w:multiLevelType w:val="hybridMultilevel"/>
    <w:tmpl w:val="F5042B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426843FF"/>
    <w:multiLevelType w:val="hybridMultilevel"/>
    <w:tmpl w:val="0EB0BD50"/>
    <w:lvl w:ilvl="0" w:tplc="34B6A8BC">
      <w:start w:val="1"/>
      <w:numFmt w:val="decimal"/>
      <w:lvlText w:val="%1."/>
      <w:lvlJc w:val="left"/>
      <w:pPr>
        <w:ind w:left="720" w:hanging="360"/>
      </w:pPr>
      <w:rPr>
        <w:rFonts w:hint="default"/>
        <w:b/>
        <w:i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44FE0E9E"/>
    <w:multiLevelType w:val="hybridMultilevel"/>
    <w:tmpl w:val="0572366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3F69D0"/>
    <w:rsid w:val="00405895"/>
    <w:rsid w:val="004058DF"/>
    <w:rsid w:val="00486F1A"/>
    <w:rsid w:val="00490CB9"/>
    <w:rsid w:val="004A2CE2"/>
    <w:rsid w:val="004E3CDA"/>
    <w:rsid w:val="004F4B4D"/>
    <w:rsid w:val="0050216D"/>
    <w:rsid w:val="00503D7E"/>
    <w:rsid w:val="0050778F"/>
    <w:rsid w:val="00535F31"/>
    <w:rsid w:val="00564F92"/>
    <w:rsid w:val="00574D64"/>
    <w:rsid w:val="00591365"/>
    <w:rsid w:val="005B31E4"/>
    <w:rsid w:val="006034F6"/>
    <w:rsid w:val="00607874"/>
    <w:rsid w:val="00607E77"/>
    <w:rsid w:val="00617BB3"/>
    <w:rsid w:val="0062653E"/>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168F2"/>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5117"/>
    <w:rsid w:val="00F5215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168F2"/>
    <w:rPr>
      <w:color w:val="0000FF"/>
      <w:u w:val="single"/>
    </w:rPr>
  </w:style>
  <w:style w:type="character" w:styleId="IntenseEmphasis">
    <w:name w:val="Intense Emphasis"/>
    <w:basedOn w:val="DefaultParagraphFont"/>
    <w:uiPriority w:val="21"/>
    <w:qFormat/>
    <w:rsid w:val="00C168F2"/>
    <w:rPr>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781EB-BA97-4FEB-8D91-CDE36F9EF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1800</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ceren.etci</cp:lastModifiedBy>
  <cp:revision>3</cp:revision>
  <dcterms:created xsi:type="dcterms:W3CDTF">2015-02-25T10:23:00Z</dcterms:created>
  <dcterms:modified xsi:type="dcterms:W3CDTF">2015-02-25T10:26:00Z</dcterms:modified>
</cp:coreProperties>
</file>