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BD6" w:rsidRPr="00B0415E" w:rsidRDefault="000A1BD6" w:rsidP="000A1BD6">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7D514FC7" wp14:editId="336E831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0A1BD6" w:rsidRDefault="000A1BD6" w:rsidP="000A1BD6">
      <w:pPr>
        <w:rPr>
          <w:lang w:val="en-US"/>
        </w:rPr>
      </w:pPr>
      <w:r>
        <w:rPr>
          <w:noProof/>
          <w:lang w:val="en-US"/>
        </w:rPr>
        <mc:AlternateContent>
          <mc:Choice Requires="wps">
            <w:drawing>
              <wp:anchor distT="0" distB="0" distL="114300" distR="114300" simplePos="0" relativeHeight="251660288" behindDoc="0" locked="0" layoutInCell="1" allowOverlap="1" wp14:anchorId="31A82F06" wp14:editId="1C20C3F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1BD6" w:rsidRDefault="000A1BD6" w:rsidP="000A1BD6">
                            <w:pPr>
                              <w:jc w:val="center"/>
                              <w:rPr>
                                <w:b/>
                                <w:bCs/>
                                <w:color w:val="002060"/>
                                <w:sz w:val="44"/>
                                <w:szCs w:val="40"/>
                              </w:rPr>
                            </w:pPr>
                            <w:r>
                              <w:rPr>
                                <w:sz w:val="24"/>
                              </w:rPr>
                              <w:t xml:space="preserve">   </w:t>
                            </w:r>
                            <w:r>
                              <w:rPr>
                                <w:b/>
                                <w:bCs/>
                                <w:color w:val="002060"/>
                                <w:sz w:val="44"/>
                                <w:szCs w:val="40"/>
                              </w:rPr>
                              <w:t>Assignment Cover Sheet</w:t>
                            </w:r>
                          </w:p>
                          <w:p w:rsidR="000A1BD6" w:rsidRDefault="000A1BD6" w:rsidP="000A1BD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A82F0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A1BD6" w:rsidRDefault="000A1BD6" w:rsidP="000A1BD6">
                      <w:pPr>
                        <w:jc w:val="center"/>
                        <w:rPr>
                          <w:b/>
                          <w:bCs/>
                          <w:color w:val="002060"/>
                          <w:sz w:val="44"/>
                          <w:szCs w:val="40"/>
                        </w:rPr>
                      </w:pPr>
                      <w:r>
                        <w:rPr>
                          <w:sz w:val="24"/>
                        </w:rPr>
                        <w:t xml:space="preserve">   </w:t>
                      </w:r>
                      <w:r>
                        <w:rPr>
                          <w:b/>
                          <w:bCs/>
                          <w:color w:val="002060"/>
                          <w:sz w:val="44"/>
                          <w:szCs w:val="40"/>
                        </w:rPr>
                        <w:t>Assignment Cover Sheet</w:t>
                      </w:r>
                    </w:p>
                    <w:p w:rsidR="000A1BD6" w:rsidRDefault="000A1BD6" w:rsidP="000A1BD6"/>
                  </w:txbxContent>
                </v:textbox>
              </v:shape>
            </w:pict>
          </mc:Fallback>
        </mc:AlternateContent>
      </w:r>
    </w:p>
    <w:p w:rsidR="000A1BD6" w:rsidRDefault="000A1BD6" w:rsidP="000A1BD6">
      <w:pPr>
        <w:rPr>
          <w:lang w:val="en-US"/>
        </w:rPr>
      </w:pPr>
    </w:p>
    <w:p w:rsidR="000A1BD6" w:rsidRDefault="000A1BD6" w:rsidP="000A1BD6">
      <w:pPr>
        <w:rPr>
          <w:lang w:val="en-US"/>
        </w:rPr>
      </w:pPr>
    </w:p>
    <w:p w:rsidR="000A1BD6" w:rsidRDefault="000A1BD6" w:rsidP="000A1BD6">
      <w:pPr>
        <w:rPr>
          <w:lang w:val="en-US"/>
        </w:rPr>
      </w:pPr>
    </w:p>
    <w:tbl>
      <w:tblPr>
        <w:tblStyle w:val="TableGrid"/>
        <w:tblW w:w="0" w:type="auto"/>
        <w:tblLook w:val="04A0" w:firstRow="1" w:lastRow="0" w:firstColumn="1" w:lastColumn="0" w:noHBand="0" w:noVBand="1"/>
      </w:tblPr>
      <w:tblGrid>
        <w:gridCol w:w="2521"/>
        <w:gridCol w:w="6495"/>
      </w:tblGrid>
      <w:tr w:rsidR="000A1BD6" w:rsidRPr="00B0415E" w:rsidTr="00B7637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1BD6" w:rsidRPr="00B0415E" w:rsidRDefault="000A1BD6" w:rsidP="00B7637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A1BD6" w:rsidRPr="00B0415E" w:rsidRDefault="000A1BD6" w:rsidP="00B76373">
            <w:pPr>
              <w:pStyle w:val="Default"/>
              <w:rPr>
                <w:rFonts w:asciiTheme="minorHAnsi" w:hAnsiTheme="minorHAnsi"/>
              </w:rPr>
            </w:pPr>
            <w:r>
              <w:rPr>
                <w:rFonts w:asciiTheme="minorHAnsi" w:hAnsiTheme="minorHAnsi"/>
              </w:rPr>
              <w:t>Lucy Stone</w:t>
            </w:r>
          </w:p>
        </w:tc>
      </w:tr>
      <w:tr w:rsidR="000A1BD6" w:rsidRPr="00B0415E" w:rsidTr="00B7637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1BD6" w:rsidRPr="00B0415E" w:rsidRDefault="000A1BD6" w:rsidP="00B7637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A1BD6" w:rsidRPr="00B0415E" w:rsidRDefault="000A1BD6" w:rsidP="00B76373">
            <w:pPr>
              <w:pStyle w:val="Default"/>
              <w:rPr>
                <w:rFonts w:asciiTheme="minorHAnsi" w:hAnsiTheme="minorHAnsi"/>
              </w:rPr>
            </w:pPr>
            <w:r>
              <w:rPr>
                <w:rFonts w:asciiTheme="minorHAnsi" w:hAnsiTheme="minorHAnsi"/>
              </w:rPr>
              <w:t>1407</w:t>
            </w:r>
          </w:p>
        </w:tc>
      </w:tr>
      <w:tr w:rsidR="000A1BD6" w:rsidRPr="00B0415E" w:rsidTr="00B7637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1BD6" w:rsidRPr="00B0415E" w:rsidRDefault="000A1BD6" w:rsidP="00B7637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0A1BD6" w:rsidRPr="00B0415E" w:rsidRDefault="000A1BD6" w:rsidP="00B76373">
            <w:pPr>
              <w:pStyle w:val="Default"/>
              <w:rPr>
                <w:rFonts w:asciiTheme="minorHAnsi" w:hAnsiTheme="minorHAnsi"/>
              </w:rPr>
            </w:pPr>
            <w:r>
              <w:rPr>
                <w:rFonts w:asciiTheme="minorHAnsi" w:hAnsiTheme="minorHAnsi"/>
              </w:rPr>
              <w:t>Diploma in Hotel Management (Level 4)</w:t>
            </w:r>
          </w:p>
        </w:tc>
      </w:tr>
      <w:tr w:rsidR="000A1BD6" w:rsidRPr="00B0415E" w:rsidTr="00B7637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1BD6" w:rsidRPr="00B0415E" w:rsidRDefault="000A1BD6" w:rsidP="00B7637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0A1BD6" w:rsidRPr="00B0415E" w:rsidRDefault="000A1BD6" w:rsidP="00B76373">
            <w:r>
              <w:t>7</w:t>
            </w:r>
          </w:p>
        </w:tc>
      </w:tr>
    </w:tbl>
    <w:p w:rsidR="000A1BD6" w:rsidRDefault="000A1BD6" w:rsidP="000A1BD6">
      <w:pPr>
        <w:rPr>
          <w:b/>
          <w:lang w:val="en-US"/>
        </w:rPr>
      </w:pPr>
    </w:p>
    <w:p w:rsidR="000A1BD6" w:rsidRDefault="000A1BD6" w:rsidP="000A1BD6">
      <w:pPr>
        <w:rPr>
          <w:b/>
          <w:sz w:val="28"/>
          <w:lang w:val="en-US"/>
        </w:rPr>
      </w:pPr>
      <w:r w:rsidRPr="00443E6F">
        <w:rPr>
          <w:b/>
          <w:sz w:val="28"/>
          <w:lang w:val="en-US"/>
        </w:rPr>
        <w:t>Marking Criteria:</w:t>
      </w:r>
    </w:p>
    <w:p w:rsidR="000A1BD6" w:rsidRDefault="000A1BD6" w:rsidP="000A1BD6">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0A1BD6" w:rsidRPr="00443E6F" w:rsidRDefault="000A1BD6" w:rsidP="000A1BD6">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0A1BD6" w:rsidTr="00B76373">
        <w:tc>
          <w:tcPr>
            <w:tcW w:w="9242" w:type="dxa"/>
          </w:tcPr>
          <w:p w:rsidR="000A1BD6" w:rsidRPr="00CC2FB3" w:rsidRDefault="000A1BD6" w:rsidP="00B76373">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0A1BD6" w:rsidRPr="00836D14" w:rsidRDefault="000A1BD6" w:rsidP="000A1BD6">
            <w:pPr>
              <w:jc w:val="center"/>
              <w:rPr>
                <w:rFonts w:ascii="Arial" w:hAnsi="Arial" w:cs="Arial"/>
                <w:b/>
                <w:sz w:val="24"/>
                <w:u w:val="single"/>
                <w:lang w:val="en-US"/>
              </w:rPr>
            </w:pPr>
            <w:r w:rsidRPr="00836D14">
              <w:rPr>
                <w:rFonts w:ascii="Arial" w:hAnsi="Arial" w:cs="Arial"/>
                <w:b/>
                <w:sz w:val="24"/>
                <w:u w:val="single"/>
                <w:lang w:val="en-US"/>
              </w:rPr>
              <w:t>Assessment 7 – Marketing &amp; Advertising</w:t>
            </w:r>
          </w:p>
          <w:p w:rsidR="000A1BD6" w:rsidRPr="00836D14" w:rsidRDefault="000A1BD6" w:rsidP="000A1BD6">
            <w:pPr>
              <w:rPr>
                <w:rFonts w:ascii="Arial" w:hAnsi="Arial" w:cs="Arial"/>
                <w:sz w:val="24"/>
                <w:u w:val="single"/>
                <w:lang w:val="en-US"/>
              </w:rPr>
            </w:pPr>
            <w:r w:rsidRPr="00836D14">
              <w:rPr>
                <w:rFonts w:ascii="Arial" w:hAnsi="Arial" w:cs="Arial"/>
                <w:sz w:val="24"/>
                <w:u w:val="single"/>
                <w:lang w:val="en-US"/>
              </w:rPr>
              <w:t>Question 1</w:t>
            </w:r>
          </w:p>
          <w:p w:rsidR="000A1BD6" w:rsidRPr="007610FC" w:rsidRDefault="000A1BD6" w:rsidP="000A1BD6">
            <w:pPr>
              <w:pStyle w:val="ListParagraph"/>
              <w:numPr>
                <w:ilvl w:val="0"/>
                <w:numId w:val="1"/>
              </w:numPr>
              <w:rPr>
                <w:rFonts w:ascii="Arial" w:hAnsi="Arial" w:cs="Arial"/>
                <w:sz w:val="24"/>
                <w:lang w:val="en-US"/>
              </w:rPr>
            </w:pPr>
            <w:r w:rsidRPr="007610FC">
              <w:rPr>
                <w:rFonts w:ascii="Arial" w:hAnsi="Arial" w:cs="Arial"/>
                <w:sz w:val="24"/>
                <w:lang w:val="en-US"/>
              </w:rPr>
              <w:t>A hotel product comprises of three main components, these include the accommodation and food and beverage facilities. Further features of the product involve shops, health and recreation and car rental services, to name a few. The five components of the hotel product have been recognized, by Kolter, as the following:</w:t>
            </w:r>
          </w:p>
          <w:p w:rsidR="000A1BD6" w:rsidRPr="00836D14" w:rsidRDefault="000A1BD6" w:rsidP="000A1BD6">
            <w:pPr>
              <w:pStyle w:val="ListParagraph"/>
              <w:numPr>
                <w:ilvl w:val="0"/>
                <w:numId w:val="2"/>
              </w:numPr>
              <w:rPr>
                <w:rFonts w:ascii="Arial" w:hAnsi="Arial" w:cs="Arial"/>
                <w:sz w:val="24"/>
                <w:lang w:val="en-US"/>
              </w:rPr>
            </w:pPr>
            <w:r w:rsidRPr="00836D14">
              <w:rPr>
                <w:rFonts w:ascii="Arial" w:hAnsi="Arial" w:cs="Arial"/>
                <w:sz w:val="24"/>
                <w:lang w:val="en-US"/>
              </w:rPr>
              <w:t>Core benefit: the main product the customer is buying e.g. the hotel – somewhere to sleep.</w:t>
            </w:r>
          </w:p>
          <w:p w:rsidR="000A1BD6" w:rsidRPr="00836D14" w:rsidRDefault="000A1BD6" w:rsidP="000A1BD6">
            <w:pPr>
              <w:pStyle w:val="ListParagraph"/>
              <w:numPr>
                <w:ilvl w:val="0"/>
                <w:numId w:val="2"/>
              </w:numPr>
              <w:rPr>
                <w:rFonts w:ascii="Arial" w:hAnsi="Arial" w:cs="Arial"/>
                <w:sz w:val="24"/>
                <w:lang w:val="en-US"/>
              </w:rPr>
            </w:pPr>
            <w:r w:rsidRPr="00836D14">
              <w:rPr>
                <w:rFonts w:ascii="Arial" w:hAnsi="Arial" w:cs="Arial"/>
                <w:sz w:val="24"/>
                <w:lang w:val="en-US"/>
              </w:rPr>
              <w:t>Basic product: the main attributes of the product e.g. guest room – bed, bathroom facilities.</w:t>
            </w:r>
          </w:p>
          <w:p w:rsidR="000A1BD6" w:rsidRPr="00836D14" w:rsidRDefault="000A1BD6" w:rsidP="000A1BD6">
            <w:pPr>
              <w:pStyle w:val="ListParagraph"/>
              <w:numPr>
                <w:ilvl w:val="0"/>
                <w:numId w:val="2"/>
              </w:numPr>
              <w:rPr>
                <w:rFonts w:ascii="Arial" w:hAnsi="Arial" w:cs="Arial"/>
                <w:sz w:val="24"/>
                <w:lang w:val="en-US"/>
              </w:rPr>
            </w:pPr>
            <w:r w:rsidRPr="00836D14">
              <w:rPr>
                <w:rFonts w:ascii="Arial" w:hAnsi="Arial" w:cs="Arial"/>
                <w:sz w:val="24"/>
                <w:lang w:val="en-US"/>
              </w:rPr>
              <w:t>Expected product: the expectations of the customer during their stay e.g. clean facilities.</w:t>
            </w:r>
          </w:p>
          <w:p w:rsidR="000A1BD6" w:rsidRPr="00836D14" w:rsidRDefault="000A1BD6" w:rsidP="000A1BD6">
            <w:pPr>
              <w:pStyle w:val="ListParagraph"/>
              <w:numPr>
                <w:ilvl w:val="0"/>
                <w:numId w:val="2"/>
              </w:numPr>
              <w:rPr>
                <w:rFonts w:ascii="Arial" w:hAnsi="Arial" w:cs="Arial"/>
                <w:sz w:val="24"/>
                <w:lang w:val="en-US"/>
              </w:rPr>
            </w:pPr>
            <w:r w:rsidRPr="00836D14">
              <w:rPr>
                <w:rFonts w:ascii="Arial" w:hAnsi="Arial" w:cs="Arial"/>
                <w:sz w:val="24"/>
                <w:lang w:val="en-US"/>
              </w:rPr>
              <w:t>Augmented product: exceeding the customers’ expectations e.g. aroma, music, room service.</w:t>
            </w:r>
          </w:p>
          <w:p w:rsidR="000A1BD6" w:rsidRPr="00836D14" w:rsidRDefault="000A1BD6" w:rsidP="000A1BD6">
            <w:pPr>
              <w:pStyle w:val="ListParagraph"/>
              <w:numPr>
                <w:ilvl w:val="0"/>
                <w:numId w:val="2"/>
              </w:numPr>
              <w:rPr>
                <w:rFonts w:ascii="Arial" w:hAnsi="Arial" w:cs="Arial"/>
                <w:sz w:val="24"/>
                <w:lang w:val="en-US"/>
              </w:rPr>
            </w:pPr>
            <w:r w:rsidRPr="00836D14">
              <w:rPr>
                <w:rFonts w:ascii="Arial" w:hAnsi="Arial" w:cs="Arial"/>
                <w:sz w:val="24"/>
                <w:lang w:val="en-US"/>
              </w:rPr>
              <w:t>Potential product: the possible evolution to distinguish the offer e.g. all-suite hotels.</w:t>
            </w:r>
          </w:p>
          <w:p w:rsidR="000A1BD6" w:rsidRDefault="000A1BD6" w:rsidP="000A1BD6">
            <w:pPr>
              <w:ind w:left="720"/>
              <w:rPr>
                <w:rFonts w:ascii="Arial" w:hAnsi="Arial" w:cs="Arial"/>
                <w:sz w:val="24"/>
                <w:lang w:val="en-US"/>
              </w:rPr>
            </w:pPr>
            <w:r w:rsidRPr="00836D14">
              <w:rPr>
                <w:rFonts w:ascii="Arial" w:hAnsi="Arial" w:cs="Arial"/>
                <w:sz w:val="24"/>
                <w:lang w:val="en-US"/>
              </w:rPr>
              <w:lastRenderedPageBreak/>
              <w:t>From these components hotels must identify the clientele they wish</w:t>
            </w:r>
            <w:r>
              <w:rPr>
                <w:rFonts w:ascii="Arial" w:hAnsi="Arial" w:cs="Arial"/>
                <w:sz w:val="24"/>
                <w:lang w:val="en-US"/>
              </w:rPr>
              <w:t xml:space="preserve"> cater for, whether their ‘product’ is based on the upper market or more of a budget level.</w:t>
            </w:r>
          </w:p>
          <w:p w:rsidR="000A1BD6" w:rsidRPr="007610FC" w:rsidRDefault="000A1BD6" w:rsidP="000A1BD6">
            <w:pPr>
              <w:pStyle w:val="ListParagraph"/>
              <w:numPr>
                <w:ilvl w:val="0"/>
                <w:numId w:val="1"/>
              </w:numPr>
              <w:rPr>
                <w:rFonts w:ascii="Arial" w:hAnsi="Arial" w:cs="Arial"/>
                <w:sz w:val="24"/>
                <w:lang w:val="en-US"/>
              </w:rPr>
            </w:pPr>
            <w:r w:rsidRPr="007610FC">
              <w:rPr>
                <w:rFonts w:ascii="Arial" w:hAnsi="Arial" w:cs="Arial"/>
                <w:sz w:val="24"/>
                <w:lang w:val="en-US"/>
              </w:rPr>
              <w:t xml:space="preserve">In essence the main factors impacting hotel pricing is the peak and low seasons throughout the year. During a low season the hotel would lower their pricing to encourage higher occupancy rates, whereas during peak season a hotel typically raises prices as there is more of a guarantee of clients. </w:t>
            </w:r>
          </w:p>
          <w:p w:rsidR="000A1BD6" w:rsidRDefault="000A1BD6" w:rsidP="000A1BD6">
            <w:pPr>
              <w:pStyle w:val="ListParagraph"/>
              <w:rPr>
                <w:rFonts w:ascii="Arial" w:hAnsi="Arial" w:cs="Arial"/>
                <w:sz w:val="24"/>
                <w:lang w:val="en-US"/>
              </w:rPr>
            </w:pPr>
            <w:r>
              <w:rPr>
                <w:rFonts w:ascii="Arial" w:hAnsi="Arial" w:cs="Arial"/>
                <w:sz w:val="24"/>
                <w:lang w:val="en-US"/>
              </w:rPr>
              <w:t>Three factors that affect pricing include:</w:t>
            </w:r>
          </w:p>
          <w:p w:rsidR="000A1BD6" w:rsidRDefault="000A1BD6" w:rsidP="000A1BD6">
            <w:pPr>
              <w:pStyle w:val="ListParagraph"/>
              <w:numPr>
                <w:ilvl w:val="0"/>
                <w:numId w:val="3"/>
              </w:numPr>
              <w:rPr>
                <w:rFonts w:ascii="Arial" w:hAnsi="Arial" w:cs="Arial"/>
                <w:sz w:val="24"/>
                <w:lang w:val="en-US"/>
              </w:rPr>
            </w:pPr>
            <w:r>
              <w:rPr>
                <w:rFonts w:ascii="Arial" w:hAnsi="Arial" w:cs="Arial"/>
                <w:sz w:val="24"/>
                <w:lang w:val="en-US"/>
              </w:rPr>
              <w:t>Internal factors – understanding the expected bookings and judging when it is possible to lower pricing and when it is not necessary as clients will arrive anyway.</w:t>
            </w:r>
          </w:p>
          <w:p w:rsidR="000A1BD6" w:rsidRDefault="000A1BD6" w:rsidP="000A1BD6">
            <w:pPr>
              <w:pStyle w:val="ListParagraph"/>
              <w:numPr>
                <w:ilvl w:val="0"/>
                <w:numId w:val="3"/>
              </w:numPr>
              <w:rPr>
                <w:rFonts w:ascii="Arial" w:hAnsi="Arial" w:cs="Arial"/>
                <w:sz w:val="24"/>
                <w:lang w:val="en-US"/>
              </w:rPr>
            </w:pPr>
            <w:r>
              <w:rPr>
                <w:rFonts w:ascii="Arial" w:hAnsi="Arial" w:cs="Arial"/>
                <w:sz w:val="24"/>
                <w:lang w:val="en-US"/>
              </w:rPr>
              <w:t>Guest factors – the typical clientele and their reason for traveling.</w:t>
            </w:r>
          </w:p>
          <w:p w:rsidR="000A1BD6" w:rsidRDefault="000A1BD6" w:rsidP="000A1BD6">
            <w:pPr>
              <w:pStyle w:val="ListParagraph"/>
              <w:numPr>
                <w:ilvl w:val="0"/>
                <w:numId w:val="3"/>
              </w:numPr>
              <w:rPr>
                <w:rFonts w:ascii="Arial" w:hAnsi="Arial" w:cs="Arial"/>
                <w:sz w:val="24"/>
                <w:lang w:val="en-US"/>
              </w:rPr>
            </w:pPr>
            <w:r>
              <w:rPr>
                <w:rFonts w:ascii="Arial" w:hAnsi="Arial" w:cs="Arial"/>
                <w:sz w:val="24"/>
                <w:lang w:val="en-US"/>
              </w:rPr>
              <w:t xml:space="preserve">Competition – understanding the local competition and pricing wisely. </w:t>
            </w:r>
          </w:p>
          <w:p w:rsidR="000A1BD6" w:rsidRDefault="000A1BD6" w:rsidP="000A1BD6">
            <w:pPr>
              <w:pStyle w:val="ListParagraph"/>
              <w:rPr>
                <w:rFonts w:ascii="Arial" w:hAnsi="Arial" w:cs="Arial"/>
                <w:sz w:val="24"/>
                <w:lang w:val="en-US"/>
              </w:rPr>
            </w:pPr>
            <w:r>
              <w:rPr>
                <w:rFonts w:ascii="Arial" w:hAnsi="Arial" w:cs="Arial"/>
                <w:sz w:val="24"/>
                <w:lang w:val="en-US"/>
              </w:rPr>
              <w:t xml:space="preserve">Other common factors which affect the pricing include group prices, contract rates for regular business groups, conference rate specials and concessions. </w:t>
            </w:r>
          </w:p>
          <w:p w:rsidR="000A1BD6" w:rsidRPr="00B363E5" w:rsidRDefault="000A1BD6" w:rsidP="000A1BD6">
            <w:pPr>
              <w:pStyle w:val="ListParagraph"/>
              <w:rPr>
                <w:rFonts w:ascii="Arial" w:hAnsi="Arial" w:cs="Arial"/>
                <w:sz w:val="24"/>
                <w:lang w:val="en-US"/>
              </w:rPr>
            </w:pPr>
          </w:p>
          <w:p w:rsidR="000A1BD6" w:rsidRPr="007610FC" w:rsidRDefault="000A1BD6" w:rsidP="000A1BD6">
            <w:pPr>
              <w:pStyle w:val="ListParagraph"/>
              <w:numPr>
                <w:ilvl w:val="0"/>
                <w:numId w:val="1"/>
              </w:numPr>
              <w:rPr>
                <w:rFonts w:ascii="Arial" w:hAnsi="Arial" w:cs="Arial"/>
                <w:sz w:val="24"/>
                <w:lang w:val="en-US"/>
              </w:rPr>
            </w:pPr>
            <w:r w:rsidRPr="007610FC">
              <w:rPr>
                <w:rFonts w:ascii="Arial" w:hAnsi="Arial" w:cs="Arial"/>
                <w:sz w:val="24"/>
                <w:lang w:val="en-US"/>
              </w:rPr>
              <w:t xml:space="preserve">Franchising is a net of interdependent business associations that allows the following factors to be shared: a brand identification, successful business operating methods and tried and tested marketing and distribution systems. In essence, the franchiser (business owner) allows another party (the franchisee) to use their trademark or brand name to run their own business. As a franchiser you own the brand and overall company, however as the franchisee you own the assets of your company, which are invested in someone else’s brand. You gain access to their operating system and run your company using this system, with the franchisers ongoing support and potential training. </w:t>
            </w:r>
          </w:p>
          <w:p w:rsidR="000A1BD6" w:rsidRDefault="000A1BD6" w:rsidP="000A1BD6">
            <w:pPr>
              <w:pStyle w:val="ListParagraph"/>
              <w:rPr>
                <w:rFonts w:ascii="Arial" w:hAnsi="Arial" w:cs="Arial"/>
                <w:sz w:val="24"/>
                <w:lang w:val="en-US"/>
              </w:rPr>
            </w:pPr>
            <w:r>
              <w:rPr>
                <w:rFonts w:ascii="Arial" w:hAnsi="Arial" w:cs="Arial"/>
                <w:sz w:val="24"/>
                <w:lang w:val="en-US"/>
              </w:rPr>
              <w:t>The common goal of franchise businesses is to dominate a market. The franchiser is generally paid an initial startup fee, then a percentage of the revenue or royalties.</w:t>
            </w:r>
          </w:p>
          <w:p w:rsidR="000A1BD6" w:rsidRPr="00EC343C" w:rsidRDefault="000A1BD6" w:rsidP="000A1BD6">
            <w:pPr>
              <w:pStyle w:val="ListParagraph"/>
              <w:rPr>
                <w:rFonts w:ascii="Arial" w:hAnsi="Arial" w:cs="Arial"/>
                <w:sz w:val="24"/>
                <w:lang w:val="en-US"/>
              </w:rPr>
            </w:pPr>
          </w:p>
          <w:p w:rsidR="000A1BD6" w:rsidRPr="004441D6" w:rsidRDefault="000A1BD6" w:rsidP="000A1BD6">
            <w:pPr>
              <w:pStyle w:val="ListParagraph"/>
              <w:numPr>
                <w:ilvl w:val="0"/>
                <w:numId w:val="1"/>
              </w:numPr>
              <w:rPr>
                <w:rFonts w:ascii="Arial" w:hAnsi="Arial" w:cs="Arial"/>
                <w:sz w:val="24"/>
                <w:lang w:val="en-US"/>
              </w:rPr>
            </w:pPr>
            <w:r w:rsidRPr="004441D6">
              <w:rPr>
                <w:rFonts w:ascii="Arial" w:hAnsi="Arial" w:cs="Arial"/>
                <w:sz w:val="24"/>
                <w:lang w:val="en-US"/>
              </w:rPr>
              <w:t>The franchisee benefits in many ways from the franchiser, below are the main benefits:</w:t>
            </w:r>
          </w:p>
          <w:p w:rsidR="000A1BD6" w:rsidRDefault="000A1BD6" w:rsidP="000A1BD6">
            <w:pPr>
              <w:pStyle w:val="ListParagraph"/>
              <w:numPr>
                <w:ilvl w:val="0"/>
                <w:numId w:val="4"/>
              </w:numPr>
              <w:rPr>
                <w:rFonts w:ascii="Arial" w:hAnsi="Arial" w:cs="Arial"/>
                <w:sz w:val="24"/>
                <w:lang w:val="en-US"/>
              </w:rPr>
            </w:pPr>
            <w:r>
              <w:rPr>
                <w:rFonts w:ascii="Arial" w:hAnsi="Arial" w:cs="Arial"/>
                <w:sz w:val="24"/>
                <w:lang w:val="en-US"/>
              </w:rPr>
              <w:t>Use of a valuable reservation and sales system, ensuring a set standard of business, not always possible when starting out individually.</w:t>
            </w:r>
          </w:p>
          <w:p w:rsidR="000A1BD6" w:rsidRDefault="000A1BD6" w:rsidP="000A1BD6">
            <w:pPr>
              <w:pStyle w:val="ListParagraph"/>
              <w:numPr>
                <w:ilvl w:val="0"/>
                <w:numId w:val="4"/>
              </w:numPr>
              <w:rPr>
                <w:rFonts w:ascii="Arial" w:hAnsi="Arial" w:cs="Arial"/>
                <w:sz w:val="24"/>
                <w:lang w:val="en-US"/>
              </w:rPr>
            </w:pPr>
            <w:r>
              <w:rPr>
                <w:rFonts w:ascii="Arial" w:hAnsi="Arial" w:cs="Arial"/>
                <w:sz w:val="24"/>
                <w:lang w:val="en-US"/>
              </w:rPr>
              <w:t>Use of a recognized brand and regular, loyal clientele.</w:t>
            </w:r>
          </w:p>
          <w:p w:rsidR="000A1BD6" w:rsidRDefault="000A1BD6" w:rsidP="000A1BD6">
            <w:pPr>
              <w:pStyle w:val="ListParagraph"/>
              <w:numPr>
                <w:ilvl w:val="0"/>
                <w:numId w:val="4"/>
              </w:numPr>
              <w:rPr>
                <w:rFonts w:ascii="Arial" w:hAnsi="Arial" w:cs="Arial"/>
                <w:sz w:val="24"/>
                <w:lang w:val="en-US"/>
              </w:rPr>
            </w:pPr>
            <w:r>
              <w:rPr>
                <w:rFonts w:ascii="Arial" w:hAnsi="Arial" w:cs="Arial"/>
                <w:sz w:val="24"/>
                <w:lang w:val="en-US"/>
              </w:rPr>
              <w:t>All franchises are part of a team, not competition.</w:t>
            </w:r>
          </w:p>
          <w:p w:rsidR="000A1BD6" w:rsidRDefault="000A1BD6" w:rsidP="000A1BD6">
            <w:pPr>
              <w:pStyle w:val="ListParagraph"/>
              <w:numPr>
                <w:ilvl w:val="0"/>
                <w:numId w:val="4"/>
              </w:numPr>
              <w:rPr>
                <w:rFonts w:ascii="Arial" w:hAnsi="Arial" w:cs="Arial"/>
                <w:sz w:val="24"/>
                <w:lang w:val="en-US"/>
              </w:rPr>
            </w:pPr>
            <w:r>
              <w:rPr>
                <w:rFonts w:ascii="Arial" w:hAnsi="Arial" w:cs="Arial"/>
                <w:sz w:val="24"/>
                <w:lang w:val="en-US"/>
              </w:rPr>
              <w:t>Professional advice and training from the franchiser.</w:t>
            </w:r>
          </w:p>
          <w:p w:rsidR="000A1BD6" w:rsidRDefault="000A1BD6" w:rsidP="000A1BD6">
            <w:pPr>
              <w:ind w:left="720"/>
              <w:rPr>
                <w:rFonts w:ascii="Arial" w:hAnsi="Arial" w:cs="Arial"/>
                <w:sz w:val="24"/>
                <w:lang w:val="en-US"/>
              </w:rPr>
            </w:pPr>
            <w:r>
              <w:rPr>
                <w:rFonts w:ascii="Arial" w:hAnsi="Arial" w:cs="Arial"/>
                <w:sz w:val="24"/>
                <w:lang w:val="en-US"/>
              </w:rPr>
              <w:t>The franchiser also benefits from franchising out the business, this is in the form of expansion of the brand and distributions. Also greater investments for the franchiser, and a potential greater success within the business.</w:t>
            </w:r>
          </w:p>
          <w:p w:rsidR="000A1BD6" w:rsidRPr="004E768A" w:rsidRDefault="000A1BD6" w:rsidP="000A1BD6">
            <w:pPr>
              <w:ind w:left="720"/>
              <w:rPr>
                <w:rFonts w:ascii="Arial" w:hAnsi="Arial" w:cs="Arial"/>
                <w:sz w:val="24"/>
                <w:lang w:val="en-US"/>
              </w:rPr>
            </w:pPr>
            <w:r>
              <w:rPr>
                <w:rFonts w:ascii="Arial" w:hAnsi="Arial" w:cs="Arial"/>
                <w:sz w:val="24"/>
                <w:lang w:val="en-US"/>
              </w:rPr>
              <w:lastRenderedPageBreak/>
              <w:t>Within the hotel industry franchising is particularly beneficial as a good reputation from the brand is essential to maintain a reputable clientele database. Also there is a high access to staff training, maintaining a consistency throughout all the hotels under the same branding. Finally, the use of a central reservation system can be beneficial to bookings as hotels within the same group will pass on bookings to fellow hotels if they are full.</w:t>
            </w:r>
          </w:p>
          <w:p w:rsidR="000A1BD6" w:rsidRPr="00836D14" w:rsidRDefault="000A1BD6" w:rsidP="000A1BD6">
            <w:pPr>
              <w:rPr>
                <w:rFonts w:ascii="Arial" w:hAnsi="Arial" w:cs="Arial"/>
                <w:sz w:val="24"/>
                <w:lang w:val="en-US"/>
              </w:rPr>
            </w:pPr>
          </w:p>
          <w:p w:rsidR="000A1BD6" w:rsidRPr="00836D14" w:rsidRDefault="000A1BD6" w:rsidP="000A1BD6">
            <w:pPr>
              <w:rPr>
                <w:rFonts w:ascii="Arial" w:hAnsi="Arial" w:cs="Arial"/>
                <w:sz w:val="24"/>
                <w:u w:val="single"/>
                <w:lang w:val="en-US"/>
              </w:rPr>
            </w:pPr>
            <w:r w:rsidRPr="00836D14">
              <w:rPr>
                <w:rFonts w:ascii="Arial" w:hAnsi="Arial" w:cs="Arial"/>
                <w:sz w:val="24"/>
                <w:u w:val="single"/>
                <w:lang w:val="en-US"/>
              </w:rPr>
              <w:t>Question 2</w:t>
            </w:r>
          </w:p>
          <w:p w:rsidR="000A1BD6" w:rsidRPr="00836D14" w:rsidRDefault="000A1BD6" w:rsidP="000A1BD6">
            <w:pPr>
              <w:rPr>
                <w:rFonts w:ascii="Arial" w:hAnsi="Arial" w:cs="Arial"/>
                <w:sz w:val="24"/>
                <w:lang w:val="en-US"/>
              </w:rPr>
            </w:pPr>
            <w:r>
              <w:rPr>
                <w:rFonts w:ascii="Arial" w:hAnsi="Arial" w:cs="Arial"/>
                <w:sz w:val="24"/>
                <w:lang w:val="en-US"/>
              </w:rPr>
              <w:t>A product mix is the complete range of products offered to clients by a company. Therefore in the hospitality industry the product mix of a hotel is the complete product service provided, for example the accommodation, room service, food and beverages. The full list of product mix for a hotel varies greatly dependent upon the hotel establishment, however most are extensive as many services are provided. Below is a comparison of the product mix and attributes of a city hotel and a resort hotel, two very different styles of hotels.</w:t>
            </w:r>
          </w:p>
          <w:tbl>
            <w:tblPr>
              <w:tblStyle w:val="TableGrid"/>
              <w:tblW w:w="0" w:type="auto"/>
              <w:tblLook w:val="04A0" w:firstRow="1" w:lastRow="0" w:firstColumn="1" w:lastColumn="0" w:noHBand="0" w:noVBand="1"/>
            </w:tblPr>
            <w:tblGrid>
              <w:gridCol w:w="4385"/>
              <w:gridCol w:w="4405"/>
            </w:tblGrid>
            <w:tr w:rsidR="000A1BD6" w:rsidTr="00B76373">
              <w:tc>
                <w:tcPr>
                  <w:tcW w:w="4675" w:type="dxa"/>
                </w:tcPr>
                <w:p w:rsidR="000A1BD6" w:rsidRPr="00D15AED" w:rsidRDefault="000A1BD6" w:rsidP="000A1BD6">
                  <w:pPr>
                    <w:jc w:val="center"/>
                    <w:rPr>
                      <w:rFonts w:ascii="Arial" w:hAnsi="Arial" w:cs="Arial"/>
                      <w:b/>
                      <w:sz w:val="24"/>
                      <w:lang w:val="en-US"/>
                    </w:rPr>
                  </w:pPr>
                  <w:r w:rsidRPr="00D15AED">
                    <w:rPr>
                      <w:rFonts w:ascii="Arial" w:hAnsi="Arial" w:cs="Arial"/>
                      <w:b/>
                      <w:sz w:val="24"/>
                      <w:lang w:val="en-US"/>
                    </w:rPr>
                    <w:t>City Hotel</w:t>
                  </w:r>
                </w:p>
              </w:tc>
              <w:tc>
                <w:tcPr>
                  <w:tcW w:w="4675" w:type="dxa"/>
                </w:tcPr>
                <w:p w:rsidR="000A1BD6" w:rsidRPr="00D15AED" w:rsidRDefault="000A1BD6" w:rsidP="000A1BD6">
                  <w:pPr>
                    <w:jc w:val="center"/>
                    <w:rPr>
                      <w:rFonts w:ascii="Arial" w:hAnsi="Arial" w:cs="Arial"/>
                      <w:b/>
                      <w:sz w:val="24"/>
                      <w:lang w:val="en-US"/>
                    </w:rPr>
                  </w:pPr>
                  <w:r w:rsidRPr="00D15AED">
                    <w:rPr>
                      <w:rFonts w:ascii="Arial" w:hAnsi="Arial" w:cs="Arial"/>
                      <w:b/>
                      <w:sz w:val="24"/>
                      <w:lang w:val="en-US"/>
                    </w:rPr>
                    <w:t>Resort Hotel</w:t>
                  </w:r>
                </w:p>
              </w:tc>
            </w:tr>
            <w:tr w:rsidR="000A1BD6" w:rsidTr="00B76373">
              <w:tc>
                <w:tcPr>
                  <w:tcW w:w="4675" w:type="dxa"/>
                </w:tcPr>
                <w:p w:rsidR="000A1BD6" w:rsidRDefault="000A1BD6" w:rsidP="000A1BD6">
                  <w:pPr>
                    <w:rPr>
                      <w:rFonts w:ascii="Arial" w:hAnsi="Arial" w:cs="Arial"/>
                      <w:sz w:val="24"/>
                      <w:lang w:val="en-US"/>
                    </w:rPr>
                  </w:pPr>
                  <w:r>
                    <w:rPr>
                      <w:rFonts w:ascii="Arial" w:hAnsi="Arial" w:cs="Arial"/>
                      <w:sz w:val="24"/>
                      <w:lang w:val="en-US"/>
                    </w:rPr>
                    <w:t>Located in the city centre.</w:t>
                  </w:r>
                </w:p>
              </w:tc>
              <w:tc>
                <w:tcPr>
                  <w:tcW w:w="4675" w:type="dxa"/>
                </w:tcPr>
                <w:p w:rsidR="000A1BD6" w:rsidRDefault="000A1BD6" w:rsidP="000A1BD6">
                  <w:pPr>
                    <w:rPr>
                      <w:rFonts w:ascii="Arial" w:hAnsi="Arial" w:cs="Arial"/>
                      <w:sz w:val="24"/>
                      <w:lang w:val="en-US"/>
                    </w:rPr>
                  </w:pPr>
                  <w:r>
                    <w:rPr>
                      <w:rFonts w:ascii="Arial" w:hAnsi="Arial" w:cs="Arial"/>
                      <w:sz w:val="24"/>
                      <w:lang w:val="en-US"/>
                    </w:rPr>
                    <w:t>Typically located in a remote, picturesque setting. Sometimes in a more centralised location.</w:t>
                  </w:r>
                </w:p>
              </w:tc>
            </w:tr>
            <w:tr w:rsidR="000A1BD6" w:rsidTr="00B76373">
              <w:tc>
                <w:tcPr>
                  <w:tcW w:w="4675" w:type="dxa"/>
                </w:tcPr>
                <w:p w:rsidR="000A1BD6" w:rsidRDefault="000A1BD6" w:rsidP="000A1BD6">
                  <w:pPr>
                    <w:rPr>
                      <w:rFonts w:ascii="Arial" w:hAnsi="Arial" w:cs="Arial"/>
                      <w:sz w:val="24"/>
                      <w:lang w:val="en-US"/>
                    </w:rPr>
                  </w:pPr>
                  <w:r>
                    <w:rPr>
                      <w:rFonts w:ascii="Arial" w:hAnsi="Arial" w:cs="Arial"/>
                      <w:sz w:val="24"/>
                      <w:lang w:val="en-US"/>
                    </w:rPr>
                    <w:t>Close to numerous amenities within a city, often offering fewer within the building.</w:t>
                  </w:r>
                </w:p>
              </w:tc>
              <w:tc>
                <w:tcPr>
                  <w:tcW w:w="4675" w:type="dxa"/>
                </w:tcPr>
                <w:p w:rsidR="000A1BD6" w:rsidRDefault="000A1BD6" w:rsidP="000A1BD6">
                  <w:pPr>
                    <w:rPr>
                      <w:rFonts w:ascii="Arial" w:hAnsi="Arial" w:cs="Arial"/>
                      <w:sz w:val="24"/>
                      <w:lang w:val="en-US"/>
                    </w:rPr>
                  </w:pPr>
                  <w:r>
                    <w:rPr>
                      <w:rFonts w:ascii="Arial" w:hAnsi="Arial" w:cs="Arial"/>
                      <w:sz w:val="24"/>
                      <w:lang w:val="en-US"/>
                    </w:rPr>
                    <w:t>Fewer amenities within a close proximity, so more within the facility/resort. Providing an extension selection of recreational facilities.</w:t>
                  </w:r>
                </w:p>
              </w:tc>
            </w:tr>
            <w:tr w:rsidR="000A1BD6" w:rsidTr="00B76373">
              <w:tc>
                <w:tcPr>
                  <w:tcW w:w="4675" w:type="dxa"/>
                </w:tcPr>
                <w:p w:rsidR="000A1BD6" w:rsidRDefault="000A1BD6" w:rsidP="000A1BD6">
                  <w:pPr>
                    <w:rPr>
                      <w:rFonts w:ascii="Arial" w:hAnsi="Arial" w:cs="Arial"/>
                      <w:sz w:val="24"/>
                      <w:lang w:val="en-US"/>
                    </w:rPr>
                  </w:pPr>
                  <w:r>
                    <w:rPr>
                      <w:rFonts w:ascii="Arial" w:hAnsi="Arial" w:cs="Arial"/>
                      <w:sz w:val="24"/>
                      <w:lang w:val="en-US"/>
                    </w:rPr>
                    <w:t>Often offering more business facilities e.g. conference rooms for meetings, business centres.</w:t>
                  </w:r>
                </w:p>
              </w:tc>
              <w:tc>
                <w:tcPr>
                  <w:tcW w:w="4675" w:type="dxa"/>
                </w:tcPr>
                <w:p w:rsidR="000A1BD6" w:rsidRDefault="000A1BD6" w:rsidP="000A1BD6">
                  <w:pPr>
                    <w:rPr>
                      <w:rFonts w:ascii="Arial" w:hAnsi="Arial" w:cs="Arial"/>
                      <w:sz w:val="24"/>
                      <w:lang w:val="en-US"/>
                    </w:rPr>
                  </w:pPr>
                  <w:r>
                    <w:rPr>
                      <w:rFonts w:ascii="Arial" w:hAnsi="Arial" w:cs="Arial"/>
                      <w:sz w:val="24"/>
                      <w:lang w:val="en-US"/>
                    </w:rPr>
                    <w:t>More associated with recreational activities e.g. spa, swimming pool, gym. Some offer business facilities.</w:t>
                  </w:r>
                </w:p>
              </w:tc>
            </w:tr>
            <w:tr w:rsidR="000A1BD6" w:rsidTr="00B76373">
              <w:tc>
                <w:tcPr>
                  <w:tcW w:w="4675" w:type="dxa"/>
                </w:tcPr>
                <w:p w:rsidR="000A1BD6" w:rsidRDefault="000A1BD6" w:rsidP="000A1BD6">
                  <w:pPr>
                    <w:rPr>
                      <w:rFonts w:ascii="Arial" w:hAnsi="Arial" w:cs="Arial"/>
                      <w:sz w:val="24"/>
                      <w:lang w:val="en-US"/>
                    </w:rPr>
                  </w:pPr>
                  <w:r>
                    <w:rPr>
                      <w:rFonts w:ascii="Arial" w:hAnsi="Arial" w:cs="Arial"/>
                      <w:sz w:val="24"/>
                      <w:lang w:val="en-US"/>
                    </w:rPr>
                    <w:t>Guests often stay on short trips e.g. business trips or overnight stops.</w:t>
                  </w:r>
                </w:p>
              </w:tc>
              <w:tc>
                <w:tcPr>
                  <w:tcW w:w="4675" w:type="dxa"/>
                </w:tcPr>
                <w:p w:rsidR="000A1BD6" w:rsidRDefault="000A1BD6" w:rsidP="000A1BD6">
                  <w:pPr>
                    <w:rPr>
                      <w:rFonts w:ascii="Arial" w:hAnsi="Arial" w:cs="Arial"/>
                      <w:sz w:val="24"/>
                      <w:lang w:val="en-US"/>
                    </w:rPr>
                  </w:pPr>
                  <w:r>
                    <w:rPr>
                      <w:rFonts w:ascii="Arial" w:hAnsi="Arial" w:cs="Arial"/>
                      <w:sz w:val="24"/>
                      <w:lang w:val="en-US"/>
                    </w:rPr>
                    <w:t>Guests often stay for a longer period of time as it’s generally a holiday destination.</w:t>
                  </w:r>
                </w:p>
              </w:tc>
            </w:tr>
            <w:tr w:rsidR="000A1BD6" w:rsidTr="00B76373">
              <w:tc>
                <w:tcPr>
                  <w:tcW w:w="4675" w:type="dxa"/>
                </w:tcPr>
                <w:p w:rsidR="000A1BD6" w:rsidRDefault="000A1BD6" w:rsidP="000A1BD6">
                  <w:pPr>
                    <w:rPr>
                      <w:rFonts w:ascii="Arial" w:hAnsi="Arial" w:cs="Arial"/>
                      <w:sz w:val="24"/>
                      <w:lang w:val="en-US"/>
                    </w:rPr>
                  </w:pPr>
                  <w:r>
                    <w:rPr>
                      <w:rFonts w:ascii="Arial" w:hAnsi="Arial" w:cs="Arial"/>
                      <w:sz w:val="24"/>
                      <w:lang w:val="en-US"/>
                    </w:rPr>
                    <w:t>Typically one restaurant and bar, as located within a close proximity to a vast array of food and beverage outlets.</w:t>
                  </w:r>
                </w:p>
              </w:tc>
              <w:tc>
                <w:tcPr>
                  <w:tcW w:w="4675" w:type="dxa"/>
                </w:tcPr>
                <w:p w:rsidR="000A1BD6" w:rsidRDefault="000A1BD6" w:rsidP="000A1BD6">
                  <w:pPr>
                    <w:rPr>
                      <w:rFonts w:ascii="Arial" w:hAnsi="Arial" w:cs="Arial"/>
                      <w:sz w:val="24"/>
                      <w:lang w:val="en-US"/>
                    </w:rPr>
                  </w:pPr>
                  <w:r>
                    <w:rPr>
                      <w:rFonts w:ascii="Arial" w:hAnsi="Arial" w:cs="Arial"/>
                      <w:sz w:val="24"/>
                      <w:lang w:val="en-US"/>
                    </w:rPr>
                    <w:t>Usually hosts a number of different styled food and beverage facilities.</w:t>
                  </w:r>
                </w:p>
              </w:tc>
            </w:tr>
            <w:tr w:rsidR="000A1BD6" w:rsidTr="00B76373">
              <w:tc>
                <w:tcPr>
                  <w:tcW w:w="4675" w:type="dxa"/>
                </w:tcPr>
                <w:p w:rsidR="000A1BD6" w:rsidRDefault="000A1BD6" w:rsidP="000A1BD6">
                  <w:pPr>
                    <w:rPr>
                      <w:rFonts w:ascii="Arial" w:hAnsi="Arial" w:cs="Arial"/>
                      <w:sz w:val="24"/>
                      <w:lang w:val="en-US"/>
                    </w:rPr>
                  </w:pPr>
                  <w:r>
                    <w:rPr>
                      <w:rFonts w:ascii="Arial" w:hAnsi="Arial" w:cs="Arial"/>
                      <w:sz w:val="24"/>
                      <w:lang w:val="en-US"/>
                    </w:rPr>
                    <w:t>Often on a budget to mid-pricing scale.</w:t>
                  </w:r>
                </w:p>
              </w:tc>
              <w:tc>
                <w:tcPr>
                  <w:tcW w:w="4675" w:type="dxa"/>
                </w:tcPr>
                <w:p w:rsidR="000A1BD6" w:rsidRDefault="000A1BD6" w:rsidP="000A1BD6">
                  <w:pPr>
                    <w:rPr>
                      <w:rFonts w:ascii="Arial" w:hAnsi="Arial" w:cs="Arial"/>
                      <w:sz w:val="24"/>
                      <w:lang w:val="en-US"/>
                    </w:rPr>
                  </w:pPr>
                  <w:r>
                    <w:rPr>
                      <w:rFonts w:ascii="Arial" w:hAnsi="Arial" w:cs="Arial"/>
                      <w:sz w:val="24"/>
                      <w:lang w:val="en-US"/>
                    </w:rPr>
                    <w:t>Often on a mid to luxury budget.</w:t>
                  </w:r>
                </w:p>
              </w:tc>
            </w:tr>
          </w:tbl>
          <w:p w:rsidR="000A1BD6" w:rsidRDefault="000A1BD6" w:rsidP="000A1BD6">
            <w:pPr>
              <w:rPr>
                <w:rFonts w:ascii="Arial" w:hAnsi="Arial" w:cs="Arial"/>
                <w:sz w:val="24"/>
                <w:lang w:val="en-US"/>
              </w:rPr>
            </w:pPr>
          </w:p>
          <w:p w:rsidR="000A1BD6" w:rsidRPr="00836D14" w:rsidRDefault="000A1BD6" w:rsidP="000A1BD6">
            <w:pPr>
              <w:rPr>
                <w:rFonts w:ascii="Arial" w:hAnsi="Arial" w:cs="Arial"/>
                <w:sz w:val="24"/>
                <w:lang w:val="en-US"/>
              </w:rPr>
            </w:pPr>
            <w:r>
              <w:rPr>
                <w:rFonts w:ascii="Arial" w:hAnsi="Arial" w:cs="Arial"/>
                <w:sz w:val="24"/>
                <w:lang w:val="en-US"/>
              </w:rPr>
              <w:lastRenderedPageBreak/>
              <w:t>The main competitive difference between the two facilities is the location, one is centralised within a city and the other often in remote locations. Occasionally a resort hotel can be found in a more centralised location. Often both hotels can offer business facilities, such as conference centres, here lies a competitive edge upon both establishments. Conference attendees may wish to relax in a resort style location during their spare time, whereas others may prefer the convenience provided in a city location. Both hotels offer useful attributes, occupancy is all dependent on the guests needs.</w:t>
            </w:r>
          </w:p>
          <w:p w:rsidR="000A1BD6" w:rsidRPr="00836D14" w:rsidRDefault="000A1BD6" w:rsidP="000A1BD6">
            <w:pPr>
              <w:rPr>
                <w:rFonts w:ascii="Arial" w:hAnsi="Arial" w:cs="Arial"/>
                <w:sz w:val="24"/>
                <w:u w:val="single"/>
                <w:lang w:val="en-US"/>
              </w:rPr>
            </w:pPr>
            <w:r w:rsidRPr="00836D14">
              <w:rPr>
                <w:rFonts w:ascii="Arial" w:hAnsi="Arial" w:cs="Arial"/>
                <w:sz w:val="24"/>
                <w:u w:val="single"/>
                <w:lang w:val="en-US"/>
              </w:rPr>
              <w:t>Question 3</w:t>
            </w:r>
          </w:p>
          <w:p w:rsidR="000A1BD6" w:rsidRDefault="000A1BD6" w:rsidP="000A1BD6">
            <w:pPr>
              <w:rPr>
                <w:rFonts w:ascii="Arial" w:hAnsi="Arial" w:cs="Arial"/>
                <w:sz w:val="24"/>
                <w:lang w:val="en-US"/>
              </w:rPr>
            </w:pPr>
            <w:r>
              <w:rPr>
                <w:rFonts w:ascii="Arial" w:hAnsi="Arial" w:cs="Arial"/>
                <w:sz w:val="24"/>
                <w:lang w:val="en-US"/>
              </w:rPr>
              <w:t>A hotel located in a hill station position will generally lack in occupancy levels during winter months due to the remote location and potentially weather conditions. This can in turn be detrimental to the facility, still needing to cover costs with minimal income. Therefore it is essential for the establishment to provide promotions during the low season to entice clients. If there is an event occurring in the area, for instance, a sporting competition, conferences or festivals, then promoting a relaxing break or even just accommodation to participants can boost income. Taking advantage of these opportunities is essential. A low income during the quieter periods can impact the income throughout the whole year, as improvements and expenditure occurs throughout the year. Promotions of the other facilities within the hotel can increase sales, for example the use of the conference rooms and business centre; in return this can increase room sales due to the need for accommodation in the remote location.</w:t>
            </w:r>
          </w:p>
          <w:p w:rsidR="000A1BD6" w:rsidRDefault="000A1BD6" w:rsidP="000A1BD6">
            <w:pPr>
              <w:rPr>
                <w:rFonts w:ascii="Arial" w:hAnsi="Arial" w:cs="Arial"/>
                <w:sz w:val="24"/>
                <w:lang w:val="en-US"/>
              </w:rPr>
            </w:pPr>
            <w:r>
              <w:rPr>
                <w:rFonts w:ascii="Arial" w:hAnsi="Arial" w:cs="Arial"/>
                <w:sz w:val="24"/>
                <w:lang w:val="en-US"/>
              </w:rPr>
              <w:t>Below are some of the possible sales promotion schemes that a hill station hotel could offer during the off-peak season to gain more clients and room sales:</w:t>
            </w:r>
          </w:p>
          <w:p w:rsidR="000A1BD6" w:rsidRDefault="000A1BD6" w:rsidP="000A1BD6">
            <w:pPr>
              <w:pStyle w:val="ListParagraph"/>
              <w:numPr>
                <w:ilvl w:val="0"/>
                <w:numId w:val="5"/>
              </w:numPr>
              <w:rPr>
                <w:rFonts w:ascii="Arial" w:hAnsi="Arial" w:cs="Arial"/>
                <w:sz w:val="24"/>
                <w:lang w:val="en-US"/>
              </w:rPr>
            </w:pPr>
            <w:r>
              <w:rPr>
                <w:rFonts w:ascii="Arial" w:hAnsi="Arial" w:cs="Arial"/>
                <w:sz w:val="24"/>
                <w:lang w:val="en-US"/>
              </w:rPr>
              <w:t>Premium Offers – special deals for clients e.g. stay 7 nights get 1 night free or children under 12 free when accompanied by their parents. Encouragement for families and incentive to stay for longer or indulge more when on their trip if they are getting a special deal, increasing sales elsewhere in the hotel.</w:t>
            </w:r>
          </w:p>
          <w:p w:rsidR="000A1BD6" w:rsidRDefault="000A1BD6" w:rsidP="000A1BD6">
            <w:pPr>
              <w:pStyle w:val="ListParagraph"/>
              <w:numPr>
                <w:ilvl w:val="0"/>
                <w:numId w:val="5"/>
              </w:numPr>
              <w:rPr>
                <w:rFonts w:ascii="Arial" w:hAnsi="Arial" w:cs="Arial"/>
                <w:sz w:val="24"/>
                <w:lang w:val="en-US"/>
              </w:rPr>
            </w:pPr>
            <w:r>
              <w:rPr>
                <w:rFonts w:ascii="Arial" w:hAnsi="Arial" w:cs="Arial"/>
                <w:sz w:val="24"/>
                <w:lang w:val="en-US"/>
              </w:rPr>
              <w:t>Competitions – either consumer or trade e.g. free stay. This could increase sales in the future if the client enjoys their stay, they may return. Creates an increased awareness of the hotel.</w:t>
            </w:r>
          </w:p>
          <w:p w:rsidR="000A1BD6" w:rsidRDefault="000A1BD6" w:rsidP="000A1BD6">
            <w:pPr>
              <w:pStyle w:val="ListParagraph"/>
              <w:numPr>
                <w:ilvl w:val="0"/>
                <w:numId w:val="5"/>
              </w:numPr>
              <w:rPr>
                <w:rFonts w:ascii="Arial" w:hAnsi="Arial" w:cs="Arial"/>
                <w:sz w:val="24"/>
                <w:lang w:val="en-US"/>
              </w:rPr>
            </w:pPr>
            <w:r>
              <w:rPr>
                <w:rFonts w:ascii="Arial" w:hAnsi="Arial" w:cs="Arial"/>
                <w:sz w:val="24"/>
                <w:lang w:val="en-US"/>
              </w:rPr>
              <w:t>Price-off Promotions – special deals for clients e.g. discounted rates during off-peak season or during certain dates. May encourage more spending as reduced cost of accommodation or return visits.</w:t>
            </w:r>
          </w:p>
          <w:p w:rsidR="000A1BD6" w:rsidRDefault="000A1BD6" w:rsidP="000A1BD6">
            <w:pPr>
              <w:pStyle w:val="ListParagraph"/>
              <w:numPr>
                <w:ilvl w:val="0"/>
                <w:numId w:val="5"/>
              </w:numPr>
              <w:rPr>
                <w:rFonts w:ascii="Arial" w:hAnsi="Arial" w:cs="Arial"/>
                <w:sz w:val="24"/>
                <w:lang w:val="en-US"/>
              </w:rPr>
            </w:pPr>
            <w:r>
              <w:rPr>
                <w:rFonts w:ascii="Arial" w:hAnsi="Arial" w:cs="Arial"/>
                <w:sz w:val="24"/>
                <w:lang w:val="en-US"/>
              </w:rPr>
              <w:t>Trade Incentives/Discounts – special rates offered to trade and wholesalers. Keeps a good rapport with retailers and may encourage future visits from them, increasing future sales.</w:t>
            </w:r>
          </w:p>
          <w:p w:rsidR="000A1BD6" w:rsidRDefault="000A1BD6" w:rsidP="000A1BD6">
            <w:pPr>
              <w:pStyle w:val="ListParagraph"/>
              <w:numPr>
                <w:ilvl w:val="0"/>
                <w:numId w:val="5"/>
              </w:numPr>
              <w:rPr>
                <w:rFonts w:ascii="Arial" w:hAnsi="Arial" w:cs="Arial"/>
                <w:sz w:val="24"/>
                <w:lang w:val="en-US"/>
              </w:rPr>
            </w:pPr>
            <w:r>
              <w:rPr>
                <w:rFonts w:ascii="Arial" w:hAnsi="Arial" w:cs="Arial"/>
                <w:sz w:val="24"/>
                <w:lang w:val="en-US"/>
              </w:rPr>
              <w:t>Couponing/Free tickets – offering free tickets or discounts to local attractions, especially if an event is occurring in the area.</w:t>
            </w:r>
          </w:p>
          <w:p w:rsidR="000A1BD6" w:rsidRPr="0057343D" w:rsidRDefault="000A1BD6" w:rsidP="000A1BD6">
            <w:pPr>
              <w:rPr>
                <w:rFonts w:ascii="Arial" w:hAnsi="Arial" w:cs="Arial"/>
                <w:sz w:val="24"/>
                <w:lang w:val="en-US"/>
              </w:rPr>
            </w:pPr>
            <w:r>
              <w:rPr>
                <w:rFonts w:ascii="Arial" w:hAnsi="Arial" w:cs="Arial"/>
                <w:sz w:val="24"/>
                <w:lang w:val="en-US"/>
              </w:rPr>
              <w:lastRenderedPageBreak/>
              <w:t>These are just a few promotion schemes this hotel could run to increase their sales. The incentives provided with discounts can help increase sales immediately as some people travel throughout the year. All promotions can also lead to future sales from return clients and worth of mouth. Attracting guests by a reduction in price is always going to get people talking and spreading the word, the enjoyment of their stay will also encourage them to revisit. Overall, promotions will benefit the establishment by increasing income, especially in the low season, fewer promotions will need to be run during peak season.</w:t>
            </w:r>
          </w:p>
          <w:p w:rsidR="000A1BD6" w:rsidRDefault="000A1BD6" w:rsidP="00B76373">
            <w:pPr>
              <w:rPr>
                <w:b/>
              </w:rPr>
            </w:pPr>
          </w:p>
        </w:tc>
      </w:tr>
    </w:tbl>
    <w:p w:rsidR="000A1BD6" w:rsidRPr="00B0415E" w:rsidRDefault="000A1BD6" w:rsidP="000A1BD6">
      <w:pPr>
        <w:autoSpaceDE w:val="0"/>
        <w:autoSpaceDN w:val="0"/>
        <w:adjustRightInd w:val="0"/>
        <w:spacing w:after="0" w:line="240" w:lineRule="auto"/>
        <w:rPr>
          <w:rFonts w:cs="CalvertMT-Bold"/>
          <w:b/>
          <w:bCs/>
          <w:color w:val="002060"/>
          <w:sz w:val="28"/>
          <w:lang w:val="en-US"/>
        </w:rPr>
      </w:pPr>
    </w:p>
    <w:p w:rsidR="000A1BD6" w:rsidRPr="00B0415E" w:rsidRDefault="000A1BD6" w:rsidP="000A1BD6">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0A1BD6" w:rsidRPr="00B0415E" w:rsidRDefault="000A1BD6" w:rsidP="000A1BD6">
      <w:pPr>
        <w:autoSpaceDE w:val="0"/>
        <w:autoSpaceDN w:val="0"/>
        <w:adjustRightInd w:val="0"/>
        <w:spacing w:after="0" w:line="240" w:lineRule="auto"/>
        <w:rPr>
          <w:rFonts w:cs="CalvertMT-Bold"/>
          <w:b/>
          <w:bCs/>
          <w:color w:val="001AE6"/>
          <w:lang w:val="en-US"/>
        </w:rPr>
      </w:pPr>
    </w:p>
    <w:p w:rsidR="000A1BD6" w:rsidRPr="00B0415E" w:rsidRDefault="000A1BD6" w:rsidP="000A1BD6">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A1BD6" w:rsidRPr="00B0415E" w:rsidRDefault="000A1BD6" w:rsidP="000A1BD6">
      <w:pPr>
        <w:autoSpaceDE w:val="0"/>
        <w:autoSpaceDN w:val="0"/>
        <w:adjustRightInd w:val="0"/>
        <w:spacing w:after="0" w:line="240" w:lineRule="auto"/>
        <w:rPr>
          <w:rFonts w:cs="Bliss-Regular"/>
          <w:color w:val="000000"/>
          <w:lang w:val="en-US"/>
        </w:rPr>
      </w:pPr>
    </w:p>
    <w:p w:rsidR="000A1BD6" w:rsidRPr="00B0415E" w:rsidRDefault="000A1BD6" w:rsidP="000A1BD6">
      <w:pPr>
        <w:autoSpaceDE w:val="0"/>
        <w:autoSpaceDN w:val="0"/>
        <w:adjustRightInd w:val="0"/>
        <w:spacing w:after="0" w:line="240" w:lineRule="auto"/>
        <w:rPr>
          <w:rFonts w:cs="Bliss-Regular"/>
          <w:color w:val="000000"/>
          <w:lang w:val="en-US"/>
        </w:rPr>
      </w:pPr>
    </w:p>
    <w:p w:rsidR="000A1BD6" w:rsidRPr="00B0415E" w:rsidRDefault="000A1BD6" w:rsidP="000A1BD6">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5"/>
        <w:gridCol w:w="1251"/>
        <w:gridCol w:w="1599"/>
      </w:tblGrid>
      <w:tr w:rsidR="000A1BD6" w:rsidRPr="00B0415E" w:rsidTr="00B76373">
        <w:tc>
          <w:tcPr>
            <w:tcW w:w="2310" w:type="dxa"/>
            <w:shd w:val="clear" w:color="auto" w:fill="D9D9D9" w:themeFill="background1" w:themeFillShade="D9"/>
          </w:tcPr>
          <w:p w:rsidR="000A1BD6" w:rsidRPr="00B0415E" w:rsidRDefault="000A1BD6" w:rsidP="00B76373">
            <w:pPr>
              <w:rPr>
                <w:rFonts w:cs="Bliss-Regular"/>
                <w:color w:val="000000"/>
              </w:rPr>
            </w:pPr>
            <w:r w:rsidRPr="00B0415E">
              <w:rPr>
                <w:rFonts w:cs="Bliss-Regular"/>
                <w:color w:val="000000"/>
              </w:rPr>
              <w:t>Student Signature</w:t>
            </w:r>
          </w:p>
        </w:tc>
        <w:tc>
          <w:tcPr>
            <w:tcW w:w="4035" w:type="dxa"/>
          </w:tcPr>
          <w:p w:rsidR="000A1BD6" w:rsidRPr="00B0415E" w:rsidRDefault="000A1BD6" w:rsidP="00B76373">
            <w:pPr>
              <w:rPr>
                <w:rFonts w:cs="Bliss-Regular"/>
                <w:color w:val="000000"/>
              </w:rPr>
            </w:pPr>
            <w:r>
              <w:rPr>
                <w:rFonts w:cs="Bliss-Regular"/>
                <w:color w:val="000000"/>
              </w:rPr>
              <w:t>Lucy F Stone</w:t>
            </w:r>
          </w:p>
        </w:tc>
        <w:tc>
          <w:tcPr>
            <w:tcW w:w="1276" w:type="dxa"/>
            <w:shd w:val="clear" w:color="auto" w:fill="D9D9D9" w:themeFill="background1" w:themeFillShade="D9"/>
          </w:tcPr>
          <w:p w:rsidR="000A1BD6" w:rsidRPr="00B0415E" w:rsidRDefault="000A1BD6" w:rsidP="00B76373">
            <w:pPr>
              <w:rPr>
                <w:rFonts w:cs="Bliss-Regular"/>
                <w:color w:val="000000"/>
              </w:rPr>
            </w:pPr>
            <w:r w:rsidRPr="00B0415E">
              <w:rPr>
                <w:rFonts w:cs="Bliss-Regular"/>
                <w:color w:val="000000"/>
              </w:rPr>
              <w:t>Date</w:t>
            </w:r>
          </w:p>
        </w:tc>
        <w:tc>
          <w:tcPr>
            <w:tcW w:w="1621" w:type="dxa"/>
          </w:tcPr>
          <w:p w:rsidR="000A1BD6" w:rsidRPr="00B0415E" w:rsidRDefault="000A1BD6" w:rsidP="00B76373">
            <w:pPr>
              <w:rPr>
                <w:rFonts w:cs="Bliss-Regular"/>
                <w:color w:val="000000"/>
              </w:rPr>
            </w:pPr>
            <w:r>
              <w:rPr>
                <w:rFonts w:cs="Bliss-Regular"/>
                <w:color w:val="000000"/>
              </w:rPr>
              <w:t>15/04/15</w:t>
            </w:r>
          </w:p>
        </w:tc>
      </w:tr>
    </w:tbl>
    <w:p w:rsidR="000A1BD6" w:rsidRPr="00B0415E" w:rsidRDefault="000A1BD6" w:rsidP="000A1BD6">
      <w:pPr>
        <w:rPr>
          <w:rFonts w:cs="Bliss-Regular"/>
          <w:color w:val="000000"/>
          <w:lang w:val="en-US"/>
        </w:rPr>
      </w:pPr>
    </w:p>
    <w:p w:rsidR="000A1BD6" w:rsidRPr="00B0415E" w:rsidRDefault="000A1BD6" w:rsidP="000A1BD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0A1BD6" w:rsidRPr="00B0415E" w:rsidTr="00B76373">
        <w:trPr>
          <w:trHeight w:val="249"/>
        </w:trPr>
        <w:tc>
          <w:tcPr>
            <w:tcW w:w="4621" w:type="dxa"/>
            <w:shd w:val="clear" w:color="auto" w:fill="D9D9D9" w:themeFill="background1" w:themeFillShade="D9"/>
          </w:tcPr>
          <w:p w:rsidR="000A1BD6" w:rsidRPr="00B0415E" w:rsidRDefault="000A1BD6" w:rsidP="00B76373">
            <w:pPr>
              <w:rPr>
                <w:b/>
                <w:color w:val="002060"/>
              </w:rPr>
            </w:pPr>
            <w:r w:rsidRPr="00B0415E">
              <w:rPr>
                <w:b/>
                <w:color w:val="002060"/>
              </w:rPr>
              <w:t>Total Marks</w:t>
            </w:r>
          </w:p>
        </w:tc>
        <w:tc>
          <w:tcPr>
            <w:tcW w:w="4621" w:type="dxa"/>
          </w:tcPr>
          <w:p w:rsidR="000A1BD6" w:rsidRPr="00B0415E" w:rsidRDefault="000A1BD6" w:rsidP="00B76373">
            <w:pPr>
              <w:rPr>
                <w:rFonts w:cs="Times New Roman"/>
                <w:szCs w:val="32"/>
              </w:rPr>
            </w:pPr>
          </w:p>
        </w:tc>
      </w:tr>
      <w:tr w:rsidR="000A1BD6" w:rsidRPr="00B0415E" w:rsidTr="00B76373">
        <w:tc>
          <w:tcPr>
            <w:tcW w:w="4621" w:type="dxa"/>
            <w:shd w:val="clear" w:color="auto" w:fill="D9D9D9" w:themeFill="background1" w:themeFillShade="D9"/>
          </w:tcPr>
          <w:p w:rsidR="000A1BD6" w:rsidRPr="00B0415E" w:rsidRDefault="000A1BD6" w:rsidP="00B76373">
            <w:pPr>
              <w:rPr>
                <w:b/>
                <w:color w:val="002060"/>
              </w:rPr>
            </w:pPr>
            <w:r w:rsidRPr="00B0415E">
              <w:rPr>
                <w:b/>
                <w:color w:val="002060"/>
              </w:rPr>
              <w:t>Marks Obtained</w:t>
            </w:r>
          </w:p>
        </w:tc>
        <w:tc>
          <w:tcPr>
            <w:tcW w:w="4621" w:type="dxa"/>
          </w:tcPr>
          <w:p w:rsidR="000A1BD6" w:rsidRPr="00B0415E" w:rsidRDefault="000A1BD6" w:rsidP="00B76373">
            <w:pPr>
              <w:rPr>
                <w:rFonts w:cs="Times New Roman"/>
                <w:szCs w:val="32"/>
              </w:rPr>
            </w:pPr>
          </w:p>
        </w:tc>
      </w:tr>
      <w:tr w:rsidR="000A1BD6" w:rsidRPr="00B0415E" w:rsidTr="00B76373">
        <w:tc>
          <w:tcPr>
            <w:tcW w:w="4621" w:type="dxa"/>
            <w:shd w:val="clear" w:color="auto" w:fill="D9D9D9" w:themeFill="background1" w:themeFillShade="D9"/>
          </w:tcPr>
          <w:p w:rsidR="000A1BD6" w:rsidRPr="00B0415E" w:rsidRDefault="000A1BD6" w:rsidP="00B76373">
            <w:pPr>
              <w:rPr>
                <w:b/>
                <w:color w:val="002060"/>
              </w:rPr>
            </w:pPr>
            <w:r w:rsidRPr="00B0415E">
              <w:rPr>
                <w:b/>
                <w:color w:val="002060"/>
              </w:rPr>
              <w:t>Percentage / Grade</w:t>
            </w:r>
          </w:p>
        </w:tc>
        <w:tc>
          <w:tcPr>
            <w:tcW w:w="4621" w:type="dxa"/>
          </w:tcPr>
          <w:p w:rsidR="000A1BD6" w:rsidRPr="00B0415E" w:rsidRDefault="000A1BD6" w:rsidP="00B76373">
            <w:pPr>
              <w:rPr>
                <w:rFonts w:cs="Times New Roman"/>
                <w:szCs w:val="32"/>
              </w:rPr>
            </w:pPr>
          </w:p>
        </w:tc>
      </w:tr>
    </w:tbl>
    <w:p w:rsidR="000A1BD6" w:rsidRDefault="000A1BD6" w:rsidP="000A1BD6">
      <w:pPr>
        <w:rPr>
          <w:rFonts w:cs="Times New Roman"/>
          <w:sz w:val="24"/>
          <w:szCs w:val="32"/>
        </w:rPr>
      </w:pPr>
      <w:bookmarkStart w:id="0" w:name="_GoBack"/>
      <w:bookmarkEnd w:id="0"/>
    </w:p>
    <w:sectPr w:rsidR="000A1BD6"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2977CE"/>
    <w:multiLevelType w:val="hybridMultilevel"/>
    <w:tmpl w:val="E9748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1D6FFD"/>
    <w:multiLevelType w:val="hybridMultilevel"/>
    <w:tmpl w:val="2A64C0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BB354B3"/>
    <w:multiLevelType w:val="hybridMultilevel"/>
    <w:tmpl w:val="41443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57679D2"/>
    <w:multiLevelType w:val="hybridMultilevel"/>
    <w:tmpl w:val="7B0A8A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8A283F"/>
    <w:multiLevelType w:val="hybridMultilevel"/>
    <w:tmpl w:val="48BCA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BD6"/>
    <w:rsid w:val="000A1BD6"/>
    <w:rsid w:val="000E42CF"/>
    <w:rsid w:val="00724857"/>
    <w:rsid w:val="00850B85"/>
    <w:rsid w:val="00D00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45DC38-0BE8-4D1D-B6FF-2E542E95D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BD6"/>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1BD6"/>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39"/>
    <w:rsid w:val="000A1B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A1BD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1409</Words>
  <Characters>8034</Characters>
  <Application>Microsoft Office Word</Application>
  <DocSecurity>0</DocSecurity>
  <Lines>66</Lines>
  <Paragraphs>18</Paragraphs>
  <ScaleCrop>false</ScaleCrop>
  <Company/>
  <LinksUpToDate>false</LinksUpToDate>
  <CharactersWithSpaces>9425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1</cp:revision>
  <dcterms:created xsi:type="dcterms:W3CDTF">2015-04-15T09:40:00Z</dcterms:created>
  <dcterms:modified xsi:type="dcterms:W3CDTF">2015-04-15T09:43:00Z</dcterms:modified>
</cp:coreProperties>
</file>