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6AE9" w:rsidP="00A851DA">
      <w:pPr>
        <w:rPr>
          <w:lang w:val="en-US"/>
        </w:rPr>
      </w:pPr>
      <w:r w:rsidRPr="00BA6AE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75B6">
            <w:pPr>
              <w:pStyle w:val="Default"/>
              <w:rPr>
                <w:rFonts w:asciiTheme="minorHAnsi" w:hAnsiTheme="minorHAnsi"/>
              </w:rPr>
            </w:pPr>
            <w:proofErr w:type="spellStart"/>
            <w:r>
              <w:rPr>
                <w:rFonts w:asciiTheme="minorHAnsi" w:hAnsiTheme="minorHAnsi"/>
              </w:rPr>
              <w:t>Daahir</w:t>
            </w:r>
            <w:proofErr w:type="spellEnd"/>
            <w:r>
              <w:rPr>
                <w:rFonts w:asciiTheme="minorHAnsi" w:hAnsiTheme="minorHAnsi"/>
              </w:rPr>
              <w:t xml:space="preserve">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C75B6">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75B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75B6">
            <w:r>
              <w:t>6</w:t>
            </w:r>
          </w:p>
        </w:tc>
      </w:tr>
    </w:tbl>
    <w:p w:rsidR="00CC2FB3" w:rsidRDefault="00CC2FB3" w:rsidP="00A851DA">
      <w:pPr>
        <w:rPr>
          <w:b/>
          <w:lang w:val="en-US"/>
        </w:rPr>
      </w:pPr>
    </w:p>
    <w:tbl>
      <w:tblPr>
        <w:tblStyle w:val="Tabellengitternetz"/>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 xml:space="preserve">1. Give brief answers for the followings: </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pStyle w:val="Listenabsatz"/>
              <w:numPr>
                <w:ilvl w:val="0"/>
                <w:numId w:val="9"/>
              </w:numPr>
              <w:autoSpaceDE w:val="0"/>
              <w:autoSpaceDN w:val="0"/>
              <w:adjustRightInd w:val="0"/>
              <w:spacing w:line="360" w:lineRule="auto"/>
              <w:rPr>
                <w:rFonts w:ascii="Arial" w:hAnsi="Arial" w:cs="Arial"/>
                <w:sz w:val="24"/>
                <w:szCs w:val="24"/>
              </w:rPr>
            </w:pPr>
            <w:r w:rsidRPr="00160BFB">
              <w:rPr>
                <w:rFonts w:ascii="Arial" w:hAnsi="Arial" w:cs="Arial"/>
                <w:sz w:val="24"/>
                <w:szCs w:val="24"/>
              </w:rPr>
              <w:t>What is meant by the term ‘best evidence’?</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6F3E21" w:rsidRDefault="007C75B6" w:rsidP="007C75B6">
            <w:pPr>
              <w:spacing w:line="360" w:lineRule="auto"/>
              <w:rPr>
                <w:rFonts w:ascii="Arial" w:eastAsia="Times New Roman" w:hAnsi="Arial" w:cs="Arial"/>
                <w:sz w:val="24"/>
                <w:szCs w:val="24"/>
                <w:lang w:eastAsia="de-DE"/>
              </w:rPr>
            </w:pPr>
            <w:r w:rsidRPr="006F3E21">
              <w:rPr>
                <w:rFonts w:ascii="Arial" w:eastAsia="Times New Roman" w:hAnsi="Arial" w:cs="Arial"/>
                <w:sz w:val="24"/>
                <w:szCs w:val="24"/>
                <w:lang w:eastAsia="de-DE"/>
              </w:rPr>
              <w:t>The crown or the state is obligated to provide to the court original documentation or</w:t>
            </w:r>
            <w:r w:rsidRPr="00160BFB">
              <w:rPr>
                <w:rFonts w:ascii="Arial" w:eastAsia="Times New Roman" w:hAnsi="Arial" w:cs="Arial"/>
                <w:sz w:val="24"/>
                <w:szCs w:val="24"/>
                <w:lang w:eastAsia="de-DE"/>
              </w:rPr>
              <w:t xml:space="preserve"> </w:t>
            </w:r>
            <w:r w:rsidRPr="006F3E21">
              <w:rPr>
                <w:rFonts w:ascii="Arial" w:eastAsia="Times New Roman" w:hAnsi="Arial" w:cs="Arial"/>
                <w:sz w:val="24"/>
                <w:szCs w:val="24"/>
                <w:lang w:eastAsia="de-DE"/>
              </w:rPr>
              <w:t>bring to it, the witness who has direct knowledge of the event. If the “best evidence” is not</w:t>
            </w:r>
            <w:r w:rsidRPr="00160BFB">
              <w:rPr>
                <w:rFonts w:ascii="Arial" w:eastAsia="Times New Roman" w:hAnsi="Arial" w:cs="Arial"/>
                <w:sz w:val="24"/>
                <w:szCs w:val="24"/>
                <w:lang w:eastAsia="de-DE"/>
              </w:rPr>
              <w:t xml:space="preserve"> </w:t>
            </w:r>
            <w:r w:rsidRPr="006F3E21">
              <w:rPr>
                <w:rFonts w:ascii="Arial" w:eastAsia="Times New Roman" w:hAnsi="Arial" w:cs="Arial"/>
                <w:sz w:val="24"/>
                <w:szCs w:val="24"/>
                <w:lang w:eastAsia="de-DE"/>
              </w:rPr>
              <w:t>available, the crown must explain what efforts have been made to produce the original form</w:t>
            </w:r>
            <w:r>
              <w:rPr>
                <w:rFonts w:ascii="Arial" w:eastAsia="Times New Roman" w:hAnsi="Arial" w:cs="Arial"/>
                <w:sz w:val="24"/>
                <w:szCs w:val="24"/>
                <w:lang w:eastAsia="de-DE"/>
              </w:rPr>
              <w:t xml:space="preserve"> </w:t>
            </w:r>
            <w:r w:rsidRPr="006F3E21">
              <w:rPr>
                <w:rFonts w:ascii="Arial" w:eastAsia="Times New Roman" w:hAnsi="Arial" w:cs="Arial"/>
                <w:sz w:val="24"/>
                <w:szCs w:val="24"/>
                <w:lang w:eastAsia="de-DE"/>
              </w:rPr>
              <w:t>and why it is not available. The court will then decide whether to accept the lesser of the</w:t>
            </w:r>
            <w:r w:rsidRPr="00160BFB">
              <w:rPr>
                <w:rFonts w:ascii="Arial" w:eastAsia="Times New Roman" w:hAnsi="Arial" w:cs="Arial"/>
                <w:sz w:val="24"/>
                <w:szCs w:val="24"/>
                <w:lang w:eastAsia="de-DE"/>
              </w:rPr>
              <w:t xml:space="preserve"> </w:t>
            </w:r>
            <w:r w:rsidRPr="006F3E21">
              <w:rPr>
                <w:rFonts w:ascii="Arial" w:eastAsia="Times New Roman" w:hAnsi="Arial" w:cs="Arial"/>
                <w:sz w:val="24"/>
                <w:szCs w:val="24"/>
                <w:lang w:eastAsia="de-DE"/>
              </w:rPr>
              <w:t>sources of evidence.</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sz w:val="24"/>
                <w:szCs w:val="24"/>
              </w:rPr>
            </w:pPr>
            <w:r>
              <w:rPr>
                <w:rFonts w:ascii="Arial" w:hAnsi="Arial" w:cs="Arial"/>
                <w:sz w:val="24"/>
                <w:szCs w:val="24"/>
              </w:rPr>
              <w:t>I</w:t>
            </w:r>
            <w:r w:rsidRPr="00160BFB">
              <w:rPr>
                <w:rFonts w:ascii="Arial" w:hAnsi="Arial" w:cs="Arial"/>
                <w:sz w:val="24"/>
                <w:szCs w:val="24"/>
              </w:rPr>
              <w:t xml:space="preserve">t means that all evidence submitted to prove a claim must be original. Submission of best evidence is required in all cases. It does not refer to the most appropriate piece of evidence for a particular claim. When original evidence is not available, the offering party must generally offer both evidence to show why it is unavailable and proof that the offered copy is accurate. It is wise to be mostly inflexible about this; however, there are some exceptions to this rule. </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This rule is of special significance to financial crime investigators. Production and</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introduction of the actual gun is usually done when attempting to prove that suspect “A”</w:t>
            </w:r>
            <w:r>
              <w:rPr>
                <w:rFonts w:ascii="Arial" w:hAnsi="Arial" w:cs="Arial"/>
                <w:sz w:val="24"/>
                <w:szCs w:val="24"/>
              </w:rPr>
              <w:t xml:space="preserve"> </w:t>
            </w:r>
            <w:r w:rsidRPr="00160BFB">
              <w:rPr>
                <w:rFonts w:ascii="Arial" w:hAnsi="Arial" w:cs="Arial"/>
                <w:sz w:val="24"/>
                <w:szCs w:val="24"/>
              </w:rPr>
              <w:t>killed the victim by shooting him. Similarly, introducing copies of bank statements and other</w:t>
            </w:r>
            <w:r>
              <w:rPr>
                <w:rFonts w:ascii="Arial" w:hAnsi="Arial" w:cs="Arial"/>
                <w:sz w:val="24"/>
                <w:szCs w:val="24"/>
              </w:rPr>
              <w:t xml:space="preserve"> </w:t>
            </w:r>
            <w:r w:rsidRPr="00160BFB">
              <w:rPr>
                <w:rFonts w:ascii="Arial" w:hAnsi="Arial" w:cs="Arial"/>
                <w:sz w:val="24"/>
                <w:szCs w:val="24"/>
              </w:rPr>
              <w:t>documents might appeal to prosecutors while seeking to prove that CFO “A” stole money</w:t>
            </w:r>
            <w:r>
              <w:rPr>
                <w:rFonts w:ascii="Arial" w:hAnsi="Arial" w:cs="Arial"/>
                <w:sz w:val="24"/>
                <w:szCs w:val="24"/>
              </w:rPr>
              <w:t xml:space="preserve"> </w:t>
            </w:r>
            <w:r w:rsidRPr="00160BFB">
              <w:rPr>
                <w:rFonts w:ascii="Arial" w:hAnsi="Arial" w:cs="Arial"/>
                <w:sz w:val="24"/>
                <w:szCs w:val="24"/>
              </w:rPr>
              <w:t xml:space="preserve">from the pension fund. Proper collection and submission of the </w:t>
            </w:r>
            <w:r w:rsidRPr="00160BFB">
              <w:rPr>
                <w:rFonts w:ascii="Arial" w:hAnsi="Arial" w:cs="Arial"/>
                <w:sz w:val="24"/>
                <w:szCs w:val="24"/>
              </w:rPr>
              <w:lastRenderedPageBreak/>
              <w:t>original documents is</w:t>
            </w:r>
            <w:r>
              <w:rPr>
                <w:rFonts w:ascii="Arial" w:hAnsi="Arial" w:cs="Arial"/>
                <w:sz w:val="24"/>
                <w:szCs w:val="24"/>
              </w:rPr>
              <w:t xml:space="preserve"> </w:t>
            </w:r>
            <w:r w:rsidRPr="00160BFB">
              <w:rPr>
                <w:rFonts w:ascii="Arial" w:hAnsi="Arial" w:cs="Arial"/>
                <w:sz w:val="24"/>
                <w:szCs w:val="24"/>
              </w:rPr>
              <w:t>usually required by courts, while under certain circumstances courts will allow a copy.</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pStyle w:val="Listenabsatz"/>
              <w:numPr>
                <w:ilvl w:val="0"/>
                <w:numId w:val="9"/>
              </w:numPr>
              <w:autoSpaceDE w:val="0"/>
              <w:autoSpaceDN w:val="0"/>
              <w:adjustRightInd w:val="0"/>
              <w:spacing w:line="360" w:lineRule="auto"/>
              <w:rPr>
                <w:rFonts w:ascii="Arial" w:hAnsi="Arial" w:cs="Arial"/>
                <w:sz w:val="24"/>
                <w:szCs w:val="24"/>
              </w:rPr>
            </w:pPr>
            <w:r w:rsidRPr="00160BFB">
              <w:rPr>
                <w:rFonts w:ascii="Arial" w:hAnsi="Arial" w:cs="Arial"/>
                <w:sz w:val="24"/>
                <w:szCs w:val="24"/>
              </w:rPr>
              <w:t>Why it is important to keep the collected evidence in well organized manner?</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Financial crime investigations result in more records and documents than perhaps any other</w:t>
            </w:r>
            <w:r>
              <w:rPr>
                <w:rFonts w:ascii="Arial" w:hAnsi="Arial" w:cs="Arial"/>
                <w:sz w:val="24"/>
                <w:szCs w:val="24"/>
              </w:rPr>
              <w:t xml:space="preserve"> </w:t>
            </w:r>
            <w:r w:rsidRPr="00160BFB">
              <w:rPr>
                <w:rFonts w:ascii="Arial" w:hAnsi="Arial" w:cs="Arial"/>
                <w:sz w:val="24"/>
                <w:szCs w:val="24"/>
              </w:rPr>
              <w:t>type of case. The danger here is the possibility of information overload, coupled with the</w:t>
            </w:r>
            <w:r>
              <w:rPr>
                <w:rFonts w:ascii="Arial" w:hAnsi="Arial" w:cs="Arial"/>
                <w:sz w:val="24"/>
                <w:szCs w:val="24"/>
              </w:rPr>
              <w:t xml:space="preserve"> </w:t>
            </w:r>
            <w:r w:rsidRPr="00160BFB">
              <w:rPr>
                <w:rFonts w:ascii="Arial" w:hAnsi="Arial" w:cs="Arial"/>
                <w:sz w:val="24"/>
                <w:szCs w:val="24"/>
              </w:rPr>
              <w:t xml:space="preserve">increased probability of loss and destruction. The </w:t>
            </w:r>
            <w:proofErr w:type="gramStart"/>
            <w:r w:rsidRPr="00160BFB">
              <w:rPr>
                <w:rFonts w:ascii="Arial" w:hAnsi="Arial" w:cs="Arial"/>
                <w:sz w:val="24"/>
                <w:szCs w:val="24"/>
              </w:rPr>
              <w:t>existence of these dangers require</w:t>
            </w:r>
            <w:proofErr w:type="gramEnd"/>
            <w:r w:rsidRPr="00160BFB">
              <w:rPr>
                <w:rFonts w:ascii="Arial" w:hAnsi="Arial" w:cs="Arial"/>
                <w:sz w:val="24"/>
                <w:szCs w:val="24"/>
              </w:rPr>
              <w:t xml:space="preserve"> a very</w:t>
            </w:r>
            <w:r>
              <w:rPr>
                <w:rFonts w:ascii="Arial" w:hAnsi="Arial" w:cs="Arial"/>
                <w:sz w:val="24"/>
                <w:szCs w:val="24"/>
              </w:rPr>
              <w:t xml:space="preserve"> </w:t>
            </w:r>
            <w:r w:rsidRPr="00160BFB">
              <w:rPr>
                <w:rFonts w:ascii="Arial" w:hAnsi="Arial" w:cs="Arial"/>
                <w:sz w:val="24"/>
                <w:szCs w:val="24"/>
              </w:rPr>
              <w:t>strong system of organization. Whereas some nonfinancial crime investigations can survive</w:t>
            </w:r>
            <w:r>
              <w:rPr>
                <w:rFonts w:ascii="Arial" w:hAnsi="Arial" w:cs="Arial"/>
                <w:sz w:val="24"/>
                <w:szCs w:val="24"/>
              </w:rPr>
              <w:t xml:space="preserve"> </w:t>
            </w:r>
            <w:r w:rsidRPr="00160BFB">
              <w:rPr>
                <w:rFonts w:ascii="Arial" w:hAnsi="Arial" w:cs="Arial"/>
                <w:sz w:val="24"/>
                <w:szCs w:val="24"/>
              </w:rPr>
              <w:t>a less organized approach, document intensive cases cannot. Thus, it is necessary to</w:t>
            </w:r>
            <w:r>
              <w:rPr>
                <w:rFonts w:ascii="Arial" w:hAnsi="Arial" w:cs="Arial"/>
                <w:sz w:val="24"/>
                <w:szCs w:val="24"/>
              </w:rPr>
              <w:t xml:space="preserve"> </w:t>
            </w:r>
            <w:r w:rsidRPr="00160BFB">
              <w:rPr>
                <w:rFonts w:ascii="Arial" w:hAnsi="Arial" w:cs="Arial"/>
                <w:sz w:val="24"/>
                <w:szCs w:val="24"/>
              </w:rPr>
              <w:t>consider the storage and organization of your evidence before you collect your first</w:t>
            </w:r>
            <w:r>
              <w:rPr>
                <w:rFonts w:ascii="Arial" w:hAnsi="Arial" w:cs="Arial"/>
                <w:sz w:val="24"/>
                <w:szCs w:val="24"/>
              </w:rPr>
              <w:t xml:space="preserve"> </w:t>
            </w:r>
            <w:r w:rsidRPr="00160BFB">
              <w:rPr>
                <w:rFonts w:ascii="Arial" w:hAnsi="Arial" w:cs="Arial"/>
                <w:sz w:val="24"/>
                <w:szCs w:val="24"/>
              </w:rPr>
              <w:t>document.</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Default="007C75B6" w:rsidP="007C75B6">
            <w:pPr>
              <w:autoSpaceDE w:val="0"/>
              <w:autoSpaceDN w:val="0"/>
              <w:adjustRightInd w:val="0"/>
              <w:spacing w:line="360" w:lineRule="auto"/>
              <w:rPr>
                <w:rFonts w:ascii="Arial" w:hAnsi="Arial" w:cs="Arial"/>
                <w:b/>
                <w:sz w:val="24"/>
                <w:szCs w:val="24"/>
              </w:rPr>
            </w:pPr>
            <w:r w:rsidRPr="00160BFB">
              <w:rPr>
                <w:rFonts w:ascii="Arial" w:hAnsi="Arial" w:cs="Arial"/>
                <w:b/>
                <w:sz w:val="24"/>
                <w:szCs w:val="24"/>
              </w:rPr>
              <w:t>Collection</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At the scene, the evidence should be carefully packaged and secured to ensure that no</w:t>
            </w:r>
            <w:r>
              <w:rPr>
                <w:rFonts w:ascii="Arial" w:hAnsi="Arial" w:cs="Arial"/>
                <w:sz w:val="24"/>
                <w:szCs w:val="24"/>
              </w:rPr>
              <w:t xml:space="preserve"> </w:t>
            </w:r>
            <w:r w:rsidRPr="00160BFB">
              <w:rPr>
                <w:rFonts w:ascii="Arial" w:hAnsi="Arial" w:cs="Arial"/>
                <w:sz w:val="24"/>
                <w:szCs w:val="24"/>
              </w:rPr>
              <w:t>damage or alterations occur during transport. Ensure that you protect the items carefully,</w:t>
            </w:r>
            <w:r>
              <w:rPr>
                <w:rFonts w:ascii="Arial" w:hAnsi="Arial" w:cs="Arial"/>
                <w:sz w:val="24"/>
                <w:szCs w:val="24"/>
              </w:rPr>
              <w:t xml:space="preserve"> </w:t>
            </w:r>
            <w:r w:rsidRPr="00160BFB">
              <w:rPr>
                <w:rFonts w:ascii="Arial" w:hAnsi="Arial" w:cs="Arial"/>
                <w:sz w:val="24"/>
                <w:szCs w:val="24"/>
              </w:rPr>
              <w:t>whether you use individual storage boxes, envelopes, or something else. While a superficial</w:t>
            </w:r>
            <w:r>
              <w:rPr>
                <w:rFonts w:ascii="Arial" w:hAnsi="Arial" w:cs="Arial"/>
                <w:sz w:val="24"/>
                <w:szCs w:val="24"/>
              </w:rPr>
              <w:t xml:space="preserve"> </w:t>
            </w:r>
            <w:r w:rsidRPr="00160BFB">
              <w:rPr>
                <w:rFonts w:ascii="Arial" w:hAnsi="Arial" w:cs="Arial"/>
                <w:sz w:val="24"/>
                <w:szCs w:val="24"/>
              </w:rPr>
              <w:t>inspection of the documents is necessary, more thorough analysis will have to wait. When</w:t>
            </w:r>
            <w:r>
              <w:rPr>
                <w:rFonts w:ascii="Arial" w:hAnsi="Arial" w:cs="Arial"/>
                <w:sz w:val="24"/>
                <w:szCs w:val="24"/>
              </w:rPr>
              <w:t xml:space="preserve"> </w:t>
            </w:r>
            <w:r w:rsidRPr="00160BFB">
              <w:rPr>
                <w:rFonts w:ascii="Arial" w:hAnsi="Arial" w:cs="Arial"/>
                <w:sz w:val="24"/>
                <w:szCs w:val="24"/>
              </w:rPr>
              <w:t>the magnitude of the search increases, the time crunch becomes critical.</w:t>
            </w:r>
            <w:r>
              <w:rPr>
                <w:rFonts w:ascii="Arial" w:hAnsi="Arial" w:cs="Arial"/>
                <w:sz w:val="24"/>
                <w:szCs w:val="24"/>
              </w:rPr>
              <w:t xml:space="preserve"> </w:t>
            </w:r>
            <w:r w:rsidRPr="00160BFB">
              <w:rPr>
                <w:rFonts w:ascii="Arial" w:hAnsi="Arial" w:cs="Arial"/>
                <w:sz w:val="24"/>
                <w:szCs w:val="24"/>
              </w:rPr>
              <w:t>You must inspect the documents to ensure that a warrant authorizes their appropriation; a</w:t>
            </w:r>
            <w:r>
              <w:rPr>
                <w:rFonts w:ascii="Arial" w:hAnsi="Arial" w:cs="Arial"/>
                <w:sz w:val="24"/>
                <w:szCs w:val="24"/>
              </w:rPr>
              <w:t xml:space="preserve"> </w:t>
            </w:r>
            <w:r w:rsidRPr="00160BFB">
              <w:rPr>
                <w:rFonts w:ascii="Arial" w:hAnsi="Arial" w:cs="Arial"/>
                <w:sz w:val="24"/>
                <w:szCs w:val="24"/>
              </w:rPr>
              <w:t>closer examination will have to wait until later. If you begin your analysis on-site, the length</w:t>
            </w:r>
            <w:r>
              <w:rPr>
                <w:rFonts w:ascii="Arial" w:hAnsi="Arial" w:cs="Arial"/>
                <w:sz w:val="24"/>
                <w:szCs w:val="24"/>
              </w:rPr>
              <w:t xml:space="preserve"> </w:t>
            </w:r>
            <w:r w:rsidRPr="00160BFB">
              <w:rPr>
                <w:rFonts w:ascii="Arial" w:hAnsi="Arial" w:cs="Arial"/>
                <w:sz w:val="24"/>
                <w:szCs w:val="24"/>
              </w:rPr>
              <w:t>of the search operation will expand beyond acceptable limits. The goal of the search should</w:t>
            </w:r>
            <w:r>
              <w:rPr>
                <w:rFonts w:ascii="Arial" w:hAnsi="Arial" w:cs="Arial"/>
                <w:sz w:val="24"/>
                <w:szCs w:val="24"/>
              </w:rPr>
              <w:t xml:space="preserve"> </w:t>
            </w:r>
            <w:r w:rsidRPr="00160BFB">
              <w:rPr>
                <w:rFonts w:ascii="Arial" w:hAnsi="Arial" w:cs="Arial"/>
                <w:sz w:val="24"/>
                <w:szCs w:val="24"/>
              </w:rPr>
              <w:t>be the safe and efficient collection of all the items authorized under the particular warrant.</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Once you have concluded the search and provided the proper return and receipts to the</w:t>
            </w:r>
            <w:r>
              <w:rPr>
                <w:rFonts w:ascii="Arial" w:hAnsi="Arial" w:cs="Arial"/>
                <w:sz w:val="24"/>
                <w:szCs w:val="24"/>
              </w:rPr>
              <w:t xml:space="preserve"> </w:t>
            </w:r>
            <w:r w:rsidRPr="00160BFB">
              <w:rPr>
                <w:rFonts w:ascii="Arial" w:hAnsi="Arial" w:cs="Arial"/>
                <w:sz w:val="24"/>
                <w:szCs w:val="24"/>
              </w:rPr>
              <w:t>suspect, you can transport the evidence back to the office for further evaluation.</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b/>
                <w:sz w:val="24"/>
                <w:szCs w:val="24"/>
              </w:rPr>
            </w:pPr>
            <w:r w:rsidRPr="00160BFB">
              <w:rPr>
                <w:rFonts w:ascii="Arial" w:hAnsi="Arial" w:cs="Arial"/>
                <w:b/>
                <w:sz w:val="24"/>
                <w:szCs w:val="24"/>
              </w:rPr>
              <w:t>Storage</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As stated earlier, the key to your case is the integrity of the evidence. Issues of both</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evidentiary admissibility and civil liability depend on the ability to establish that the</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evidence presented to the jury is in fact the authentic evidence obtained from the</w:t>
            </w:r>
          </w:p>
          <w:p w:rsidR="007C75B6" w:rsidRDefault="007C75B6" w:rsidP="007C75B6">
            <w:pPr>
              <w:autoSpaceDE w:val="0"/>
              <w:autoSpaceDN w:val="0"/>
              <w:adjustRightInd w:val="0"/>
              <w:spacing w:line="360" w:lineRule="auto"/>
              <w:rPr>
                <w:rFonts w:ascii="Arial" w:hAnsi="Arial" w:cs="Arial"/>
                <w:sz w:val="24"/>
                <w:szCs w:val="24"/>
              </w:rPr>
            </w:pPr>
            <w:proofErr w:type="gramStart"/>
            <w:r w:rsidRPr="00160BFB">
              <w:rPr>
                <w:rFonts w:ascii="Arial" w:hAnsi="Arial" w:cs="Arial"/>
                <w:sz w:val="24"/>
                <w:szCs w:val="24"/>
              </w:rPr>
              <w:t>defendant</w:t>
            </w:r>
            <w:proofErr w:type="gramEnd"/>
            <w:r w:rsidRPr="00160BFB">
              <w:rPr>
                <w:rFonts w:ascii="Arial" w:hAnsi="Arial" w:cs="Arial"/>
                <w:sz w:val="24"/>
                <w:szCs w:val="24"/>
              </w:rPr>
              <w:t>. You must properly store and work with the evidence to ensure that these issues</w:t>
            </w:r>
            <w:r>
              <w:rPr>
                <w:rFonts w:ascii="Arial" w:hAnsi="Arial" w:cs="Arial"/>
                <w:sz w:val="24"/>
                <w:szCs w:val="24"/>
              </w:rPr>
              <w:t xml:space="preserve"> </w:t>
            </w:r>
            <w:r w:rsidRPr="00160BFB">
              <w:rPr>
                <w:rFonts w:ascii="Arial" w:hAnsi="Arial" w:cs="Arial"/>
                <w:sz w:val="24"/>
                <w:szCs w:val="24"/>
              </w:rPr>
              <w:t xml:space="preserve">do not arise. As mentioned earlier, markings or alterations directly on the </w:t>
            </w:r>
            <w:r w:rsidRPr="00160BFB">
              <w:rPr>
                <w:rFonts w:ascii="Arial" w:hAnsi="Arial" w:cs="Arial"/>
                <w:sz w:val="24"/>
                <w:szCs w:val="24"/>
              </w:rPr>
              <w:lastRenderedPageBreak/>
              <w:t>evidence can</w:t>
            </w:r>
            <w:r>
              <w:rPr>
                <w:rFonts w:ascii="Arial" w:hAnsi="Arial" w:cs="Arial"/>
                <w:sz w:val="24"/>
                <w:szCs w:val="24"/>
              </w:rPr>
              <w:t xml:space="preserve"> </w:t>
            </w:r>
            <w:r w:rsidRPr="00160BFB">
              <w:rPr>
                <w:rFonts w:ascii="Arial" w:hAnsi="Arial" w:cs="Arial"/>
                <w:sz w:val="24"/>
                <w:szCs w:val="24"/>
              </w:rPr>
              <w:t>preclude their admission in court. It is often important to assign unique numbers to</w:t>
            </w:r>
            <w:r>
              <w:rPr>
                <w:rFonts w:ascii="Arial" w:hAnsi="Arial" w:cs="Arial"/>
                <w:sz w:val="24"/>
                <w:szCs w:val="24"/>
              </w:rPr>
              <w:t xml:space="preserve"> </w:t>
            </w:r>
            <w:r w:rsidRPr="00160BFB">
              <w:rPr>
                <w:rFonts w:ascii="Arial" w:hAnsi="Arial" w:cs="Arial"/>
                <w:sz w:val="24"/>
                <w:szCs w:val="24"/>
              </w:rPr>
              <w:t>individual pieces of evidence for identification.</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pStyle w:val="Listenabsatz"/>
              <w:numPr>
                <w:ilvl w:val="0"/>
                <w:numId w:val="9"/>
              </w:numPr>
              <w:autoSpaceDE w:val="0"/>
              <w:autoSpaceDN w:val="0"/>
              <w:adjustRightInd w:val="0"/>
              <w:spacing w:line="360" w:lineRule="auto"/>
              <w:rPr>
                <w:rFonts w:ascii="Arial" w:hAnsi="Arial" w:cs="Arial"/>
                <w:sz w:val="24"/>
                <w:szCs w:val="24"/>
              </w:rPr>
            </w:pPr>
            <w:r w:rsidRPr="00160BFB">
              <w:rPr>
                <w:rFonts w:ascii="Arial" w:hAnsi="Arial" w:cs="Arial"/>
                <w:sz w:val="24"/>
                <w:szCs w:val="24"/>
              </w:rPr>
              <w:t>List the devices which could help when collecting evidence.</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 xml:space="preserve">Before gathering any evidence, the forensic accounting investigator should discuss with counsel and the client the level of detailed record keeping that is required to establish the chain of custody of the evidence. </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The following devices frequently contain significant data:</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Personal computers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Wireless and cordless telephones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Network servers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PDAs and BlackBerry devices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Paging (calling) devices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Answering machines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Caller ID devices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Facsimile (duplicate) machines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Digital cameras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Printers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Scanners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ID card printers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Compact disc duplicators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Copiers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Smart cards/magnetic stripe cards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Global positioning systems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Security systems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Electronic game devices</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Storage media</w:t>
            </w:r>
          </w:p>
          <w:p w:rsidR="007C75B6" w:rsidRPr="00160BFB" w:rsidRDefault="007C75B6" w:rsidP="007C75B6">
            <w:pPr>
              <w:pStyle w:val="Listenabsatz"/>
              <w:numPr>
                <w:ilvl w:val="0"/>
                <w:numId w:val="2"/>
              </w:numPr>
              <w:autoSpaceDE w:val="0"/>
              <w:autoSpaceDN w:val="0"/>
              <w:adjustRightInd w:val="0"/>
              <w:spacing w:line="360" w:lineRule="auto"/>
              <w:rPr>
                <w:rFonts w:ascii="Arial" w:hAnsi="Arial" w:cs="Arial"/>
                <w:sz w:val="24"/>
                <w:szCs w:val="24"/>
              </w:rPr>
            </w:pPr>
            <w:r w:rsidRPr="00160BFB">
              <w:rPr>
                <w:rFonts w:ascii="Arial" w:hAnsi="Arial" w:cs="Arial"/>
                <w:sz w:val="24"/>
                <w:szCs w:val="24"/>
              </w:rPr>
              <w:t>Vehicle computer devices</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The best practices for gathering electronic information are changing constantly as</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technology evolves. Staying up-to-date requires expert assistance. In order to identify and</w:t>
            </w:r>
            <w:r>
              <w:rPr>
                <w:rFonts w:ascii="Arial" w:hAnsi="Arial" w:cs="Arial"/>
                <w:sz w:val="24"/>
                <w:szCs w:val="24"/>
              </w:rPr>
              <w:t xml:space="preserve"> </w:t>
            </w:r>
            <w:r w:rsidRPr="00160BFB">
              <w:rPr>
                <w:rFonts w:ascii="Arial" w:hAnsi="Arial" w:cs="Arial"/>
                <w:sz w:val="24"/>
                <w:szCs w:val="24"/>
              </w:rPr>
              <w:t>collect all relevant information, the investi</w:t>
            </w:r>
            <w:r>
              <w:rPr>
                <w:rFonts w:ascii="Arial" w:hAnsi="Arial" w:cs="Arial"/>
                <w:sz w:val="24"/>
                <w:szCs w:val="24"/>
              </w:rPr>
              <w:t xml:space="preserve">gative team must have access to </w:t>
            </w:r>
            <w:r w:rsidRPr="00160BFB">
              <w:rPr>
                <w:rFonts w:ascii="Arial" w:hAnsi="Arial" w:cs="Arial"/>
                <w:sz w:val="24"/>
                <w:szCs w:val="24"/>
              </w:rPr>
              <w:t>precise IT skills</w:t>
            </w:r>
            <w:r>
              <w:rPr>
                <w:rFonts w:ascii="Arial" w:hAnsi="Arial" w:cs="Arial"/>
                <w:sz w:val="24"/>
                <w:szCs w:val="24"/>
              </w:rPr>
              <w:t xml:space="preserve"> </w:t>
            </w:r>
            <w:r w:rsidRPr="00160BFB">
              <w:rPr>
                <w:rFonts w:ascii="Arial" w:hAnsi="Arial" w:cs="Arial"/>
                <w:sz w:val="24"/>
                <w:szCs w:val="24"/>
              </w:rPr>
              <w:t xml:space="preserve">to be able to evaluate and confirm the reliability of the electronic </w:t>
            </w:r>
            <w:r w:rsidRPr="00160BFB">
              <w:rPr>
                <w:rFonts w:ascii="Arial" w:hAnsi="Arial" w:cs="Arial"/>
                <w:sz w:val="24"/>
                <w:szCs w:val="24"/>
              </w:rPr>
              <w:lastRenderedPageBreak/>
              <w:t>data.</w:t>
            </w:r>
          </w:p>
          <w:p w:rsidR="007C75B6"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pStyle w:val="Listenabsatz"/>
              <w:numPr>
                <w:ilvl w:val="0"/>
                <w:numId w:val="9"/>
              </w:numPr>
              <w:autoSpaceDE w:val="0"/>
              <w:autoSpaceDN w:val="0"/>
              <w:adjustRightInd w:val="0"/>
              <w:spacing w:line="360" w:lineRule="auto"/>
              <w:rPr>
                <w:rFonts w:ascii="Arial" w:hAnsi="Arial" w:cs="Arial"/>
                <w:sz w:val="24"/>
                <w:szCs w:val="24"/>
              </w:rPr>
            </w:pPr>
            <w:r w:rsidRPr="00160BFB">
              <w:rPr>
                <w:rFonts w:ascii="Arial" w:hAnsi="Arial" w:cs="Arial"/>
                <w:sz w:val="24"/>
                <w:szCs w:val="24"/>
              </w:rPr>
              <w:t xml:space="preserve">Which points should be considered when planning for the evidence gathering process? </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It is often necessary to meet the client to discuss the types of evidence you may require and</w:t>
            </w:r>
            <w:r>
              <w:rPr>
                <w:rFonts w:ascii="Arial" w:hAnsi="Arial" w:cs="Arial"/>
                <w:sz w:val="24"/>
                <w:szCs w:val="24"/>
              </w:rPr>
              <w:t xml:space="preserve"> </w:t>
            </w:r>
            <w:r w:rsidRPr="00160BFB">
              <w:rPr>
                <w:rFonts w:ascii="Arial" w:hAnsi="Arial" w:cs="Arial"/>
                <w:sz w:val="24"/>
                <w:szCs w:val="24"/>
              </w:rPr>
              <w:t>to locate that evidence for the time periods under review. This is especially true of financial</w:t>
            </w:r>
            <w:r>
              <w:rPr>
                <w:rFonts w:ascii="Arial" w:hAnsi="Arial" w:cs="Arial"/>
                <w:sz w:val="24"/>
                <w:szCs w:val="24"/>
              </w:rPr>
              <w:t xml:space="preserve"> </w:t>
            </w:r>
            <w:r w:rsidRPr="00160BFB">
              <w:rPr>
                <w:rFonts w:ascii="Arial" w:hAnsi="Arial" w:cs="Arial"/>
                <w:sz w:val="24"/>
                <w:szCs w:val="24"/>
              </w:rPr>
              <w:t>accounting records, owing to the constantly changing business structure of many entities.</w:t>
            </w:r>
          </w:p>
          <w:p w:rsidR="007C75B6" w:rsidRPr="00160BFB" w:rsidRDefault="007C75B6" w:rsidP="007C75B6">
            <w:pPr>
              <w:autoSpaceDE w:val="0"/>
              <w:autoSpaceDN w:val="0"/>
              <w:adjustRightInd w:val="0"/>
              <w:spacing w:line="360" w:lineRule="auto"/>
              <w:rPr>
                <w:rFonts w:ascii="Arial" w:hAnsi="Arial" w:cs="Arial"/>
                <w:sz w:val="24"/>
                <w:szCs w:val="24"/>
              </w:rPr>
            </w:pPr>
            <w:r>
              <w:rPr>
                <w:rFonts w:ascii="Arial" w:hAnsi="Arial" w:cs="Arial"/>
                <w:sz w:val="24"/>
                <w:szCs w:val="24"/>
              </w:rPr>
              <w:t>For Instance</w:t>
            </w:r>
            <w:r w:rsidRPr="00160BFB">
              <w:rPr>
                <w:rFonts w:ascii="Arial" w:hAnsi="Arial" w:cs="Arial"/>
                <w:sz w:val="24"/>
                <w:szCs w:val="24"/>
              </w:rPr>
              <w:t>, if you plan to perform an e-mail review of six people at the company for the</w:t>
            </w:r>
            <w:r>
              <w:rPr>
                <w:rFonts w:ascii="Arial" w:hAnsi="Arial" w:cs="Arial"/>
                <w:sz w:val="24"/>
                <w:szCs w:val="24"/>
              </w:rPr>
              <w:t xml:space="preserve"> </w:t>
            </w:r>
            <w:r w:rsidRPr="00160BFB">
              <w:rPr>
                <w:rFonts w:ascii="Arial" w:hAnsi="Arial" w:cs="Arial"/>
                <w:sz w:val="24"/>
                <w:szCs w:val="24"/>
              </w:rPr>
              <w:t>past two years, you may be sadly disappointed when you learn from the technology and</w:t>
            </w:r>
            <w:r>
              <w:rPr>
                <w:rFonts w:ascii="Arial" w:hAnsi="Arial" w:cs="Arial"/>
                <w:sz w:val="24"/>
                <w:szCs w:val="24"/>
              </w:rPr>
              <w:t xml:space="preserve"> </w:t>
            </w:r>
            <w:r w:rsidRPr="00160BFB">
              <w:rPr>
                <w:rFonts w:ascii="Arial" w:hAnsi="Arial" w:cs="Arial"/>
                <w:sz w:val="24"/>
                <w:szCs w:val="24"/>
              </w:rPr>
              <w:t>investigative staff at the company headquarters, that e-mail server rewrites over files every</w:t>
            </w:r>
            <w:r>
              <w:rPr>
                <w:rFonts w:ascii="Arial" w:hAnsi="Arial" w:cs="Arial"/>
                <w:sz w:val="24"/>
                <w:szCs w:val="24"/>
              </w:rPr>
              <w:t xml:space="preserve"> </w:t>
            </w:r>
            <w:r w:rsidRPr="00160BFB">
              <w:rPr>
                <w:rFonts w:ascii="Arial" w:hAnsi="Arial" w:cs="Arial"/>
                <w:sz w:val="24"/>
                <w:szCs w:val="24"/>
              </w:rPr>
              <w:t>60 days and off-site backup tapes cannot be located.</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It is best to plan for such issues ahead of time. Such planning concerns should include the</w:t>
            </w:r>
            <w:r>
              <w:rPr>
                <w:rFonts w:ascii="Arial" w:hAnsi="Arial" w:cs="Arial"/>
                <w:sz w:val="24"/>
                <w:szCs w:val="24"/>
              </w:rPr>
              <w:t xml:space="preserve"> </w:t>
            </w:r>
            <w:r w:rsidRPr="00160BFB">
              <w:rPr>
                <w:rFonts w:ascii="Arial" w:hAnsi="Arial" w:cs="Arial"/>
                <w:sz w:val="24"/>
                <w:szCs w:val="24"/>
              </w:rPr>
              <w:t>following:</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pStyle w:val="Listenabsatz"/>
              <w:numPr>
                <w:ilvl w:val="0"/>
                <w:numId w:val="4"/>
              </w:numPr>
              <w:autoSpaceDE w:val="0"/>
              <w:autoSpaceDN w:val="0"/>
              <w:adjustRightInd w:val="0"/>
              <w:spacing w:line="360" w:lineRule="auto"/>
              <w:rPr>
                <w:rFonts w:ascii="Arial" w:hAnsi="Arial" w:cs="Arial"/>
                <w:sz w:val="24"/>
                <w:szCs w:val="24"/>
              </w:rPr>
            </w:pPr>
            <w:r w:rsidRPr="00160BFB">
              <w:rPr>
                <w:rFonts w:ascii="Arial" w:hAnsi="Arial" w:cs="Arial"/>
                <w:sz w:val="24"/>
                <w:szCs w:val="24"/>
              </w:rPr>
              <w:t>Storage rooms for paper records, both onsite and offsite location.</w:t>
            </w:r>
          </w:p>
          <w:p w:rsidR="007C75B6" w:rsidRPr="00160BFB" w:rsidRDefault="007C75B6" w:rsidP="007C75B6">
            <w:pPr>
              <w:pStyle w:val="Listenabsatz"/>
              <w:numPr>
                <w:ilvl w:val="0"/>
                <w:numId w:val="4"/>
              </w:numPr>
              <w:autoSpaceDE w:val="0"/>
              <w:autoSpaceDN w:val="0"/>
              <w:adjustRightInd w:val="0"/>
              <w:spacing w:line="360" w:lineRule="auto"/>
              <w:rPr>
                <w:rFonts w:ascii="Arial" w:hAnsi="Arial" w:cs="Arial"/>
                <w:sz w:val="24"/>
                <w:szCs w:val="24"/>
              </w:rPr>
            </w:pPr>
            <w:r w:rsidRPr="00160BFB">
              <w:rPr>
                <w:rFonts w:ascii="Arial" w:hAnsi="Arial" w:cs="Arial"/>
                <w:sz w:val="24"/>
                <w:szCs w:val="24"/>
              </w:rPr>
              <w:t>Presence of documents related to subcontracted cor</w:t>
            </w:r>
            <w:r w:rsidR="006A43D4">
              <w:rPr>
                <w:rFonts w:ascii="Arial" w:hAnsi="Arial" w:cs="Arial"/>
                <w:sz w:val="24"/>
                <w:szCs w:val="24"/>
              </w:rPr>
              <w:t>porate functions, such as staff.</w:t>
            </w:r>
          </w:p>
          <w:p w:rsidR="007C75B6" w:rsidRPr="00160BFB" w:rsidRDefault="007C75B6" w:rsidP="007C75B6">
            <w:pPr>
              <w:pStyle w:val="Listenabsatz"/>
              <w:numPr>
                <w:ilvl w:val="0"/>
                <w:numId w:val="4"/>
              </w:numPr>
              <w:autoSpaceDE w:val="0"/>
              <w:autoSpaceDN w:val="0"/>
              <w:adjustRightInd w:val="0"/>
              <w:spacing w:line="360" w:lineRule="auto"/>
              <w:rPr>
                <w:rFonts w:ascii="Arial" w:hAnsi="Arial" w:cs="Arial"/>
                <w:sz w:val="24"/>
                <w:szCs w:val="24"/>
              </w:rPr>
            </w:pPr>
            <w:r w:rsidRPr="00160BFB">
              <w:rPr>
                <w:rFonts w:ascii="Arial" w:hAnsi="Arial" w:cs="Arial"/>
                <w:sz w:val="24"/>
                <w:szCs w:val="24"/>
              </w:rPr>
              <w:t>Internal audit creation of a written plan for the gathering of documents is often an</w:t>
            </w:r>
            <w:r>
              <w:rPr>
                <w:rFonts w:ascii="Arial" w:hAnsi="Arial" w:cs="Arial"/>
                <w:sz w:val="24"/>
                <w:szCs w:val="24"/>
              </w:rPr>
              <w:t xml:space="preserve"> </w:t>
            </w:r>
            <w:r w:rsidRPr="00160BFB">
              <w:rPr>
                <w:rFonts w:ascii="Arial" w:hAnsi="Arial" w:cs="Arial"/>
                <w:sz w:val="24"/>
                <w:szCs w:val="24"/>
              </w:rPr>
              <w:t>outstanding tool for concentrating the efforts of the investigation team on material</w:t>
            </w:r>
            <w:r>
              <w:rPr>
                <w:rFonts w:ascii="Arial" w:hAnsi="Arial" w:cs="Arial"/>
                <w:sz w:val="24"/>
                <w:szCs w:val="24"/>
              </w:rPr>
              <w:t xml:space="preserve"> </w:t>
            </w:r>
            <w:r w:rsidRPr="00160BFB">
              <w:rPr>
                <w:rFonts w:ascii="Arial" w:hAnsi="Arial" w:cs="Arial"/>
                <w:sz w:val="24"/>
                <w:szCs w:val="24"/>
              </w:rPr>
              <w:t>most likely to be appropriate.</w:t>
            </w:r>
          </w:p>
          <w:p w:rsidR="007C75B6" w:rsidRPr="00160BFB" w:rsidRDefault="007C75B6" w:rsidP="007C75B6">
            <w:pPr>
              <w:pStyle w:val="Listenabsatz"/>
              <w:numPr>
                <w:ilvl w:val="0"/>
                <w:numId w:val="5"/>
              </w:numPr>
              <w:autoSpaceDE w:val="0"/>
              <w:autoSpaceDN w:val="0"/>
              <w:adjustRightInd w:val="0"/>
              <w:spacing w:line="360" w:lineRule="auto"/>
              <w:rPr>
                <w:rFonts w:ascii="Arial" w:hAnsi="Arial" w:cs="Arial"/>
                <w:sz w:val="24"/>
                <w:szCs w:val="24"/>
              </w:rPr>
            </w:pPr>
            <w:r w:rsidRPr="00160BFB">
              <w:rPr>
                <w:rFonts w:ascii="Arial" w:hAnsi="Arial" w:cs="Arial"/>
                <w:sz w:val="24"/>
                <w:szCs w:val="24"/>
              </w:rPr>
              <w:t>Imaging equipment used for transaction documents, such as vendor invoices, customer contracts and invoices.</w:t>
            </w:r>
          </w:p>
          <w:p w:rsidR="007C75B6" w:rsidRPr="00160BFB" w:rsidRDefault="007C75B6" w:rsidP="007C75B6">
            <w:pPr>
              <w:pStyle w:val="Listenabsatz"/>
              <w:numPr>
                <w:ilvl w:val="0"/>
                <w:numId w:val="5"/>
              </w:numPr>
              <w:autoSpaceDE w:val="0"/>
              <w:autoSpaceDN w:val="0"/>
              <w:adjustRightInd w:val="0"/>
              <w:spacing w:line="360" w:lineRule="auto"/>
              <w:rPr>
                <w:rFonts w:ascii="Arial" w:hAnsi="Arial" w:cs="Arial"/>
                <w:sz w:val="24"/>
                <w:szCs w:val="24"/>
              </w:rPr>
            </w:pPr>
            <w:r w:rsidRPr="00160BFB">
              <w:rPr>
                <w:rFonts w:ascii="Arial" w:hAnsi="Arial" w:cs="Arial"/>
                <w:sz w:val="24"/>
                <w:szCs w:val="24"/>
              </w:rPr>
              <w:t>Presence of files at employees’ homes, including home computers.</w:t>
            </w:r>
          </w:p>
          <w:p w:rsidR="007C75B6" w:rsidRPr="00160BFB" w:rsidRDefault="007C75B6" w:rsidP="007C75B6">
            <w:pPr>
              <w:pStyle w:val="Listenabsatz"/>
              <w:numPr>
                <w:ilvl w:val="0"/>
                <w:numId w:val="5"/>
              </w:numPr>
              <w:autoSpaceDE w:val="0"/>
              <w:autoSpaceDN w:val="0"/>
              <w:adjustRightInd w:val="0"/>
              <w:spacing w:line="360" w:lineRule="auto"/>
              <w:rPr>
                <w:rFonts w:ascii="Arial" w:hAnsi="Arial" w:cs="Arial"/>
                <w:sz w:val="24"/>
                <w:szCs w:val="24"/>
              </w:rPr>
            </w:pPr>
            <w:r w:rsidRPr="00160BFB">
              <w:rPr>
                <w:rFonts w:ascii="Arial" w:hAnsi="Arial" w:cs="Arial"/>
                <w:sz w:val="24"/>
                <w:szCs w:val="24"/>
              </w:rPr>
              <w:t>File maintenance practices at different corporate settings, which may vary considerably.</w:t>
            </w:r>
          </w:p>
          <w:p w:rsidR="007C75B6" w:rsidRPr="00160BFB" w:rsidRDefault="007C75B6" w:rsidP="007C75B6">
            <w:pPr>
              <w:pStyle w:val="Listenabsatz"/>
              <w:numPr>
                <w:ilvl w:val="0"/>
                <w:numId w:val="5"/>
              </w:numPr>
              <w:autoSpaceDE w:val="0"/>
              <w:autoSpaceDN w:val="0"/>
              <w:adjustRightInd w:val="0"/>
              <w:spacing w:line="360" w:lineRule="auto"/>
              <w:rPr>
                <w:rFonts w:ascii="Arial" w:hAnsi="Arial" w:cs="Arial"/>
                <w:sz w:val="24"/>
                <w:szCs w:val="24"/>
              </w:rPr>
            </w:pPr>
            <w:r w:rsidRPr="00160BFB">
              <w:rPr>
                <w:rFonts w:ascii="Arial" w:hAnsi="Arial" w:cs="Arial"/>
                <w:sz w:val="24"/>
                <w:szCs w:val="24"/>
              </w:rPr>
              <w:t>Structural chart and reporting ladder.</w:t>
            </w:r>
          </w:p>
          <w:p w:rsidR="007C75B6" w:rsidRPr="00160BFB" w:rsidRDefault="007C75B6" w:rsidP="007C75B6">
            <w:pPr>
              <w:pStyle w:val="Listenabsatz"/>
              <w:numPr>
                <w:ilvl w:val="0"/>
                <w:numId w:val="5"/>
              </w:numPr>
              <w:autoSpaceDE w:val="0"/>
              <w:autoSpaceDN w:val="0"/>
              <w:adjustRightInd w:val="0"/>
              <w:spacing w:line="360" w:lineRule="auto"/>
              <w:rPr>
                <w:rFonts w:ascii="Arial" w:hAnsi="Arial" w:cs="Arial"/>
                <w:sz w:val="24"/>
                <w:szCs w:val="24"/>
              </w:rPr>
            </w:pPr>
            <w:r w:rsidRPr="00160BFB">
              <w:rPr>
                <w:rFonts w:ascii="Arial" w:hAnsi="Arial" w:cs="Arial"/>
                <w:sz w:val="24"/>
                <w:szCs w:val="24"/>
              </w:rPr>
              <w:t>Storage location for computerized records, both on and offsite.</w:t>
            </w:r>
          </w:p>
          <w:p w:rsidR="007C75B6" w:rsidRPr="00160BFB" w:rsidRDefault="007C75B6" w:rsidP="007C75B6">
            <w:pPr>
              <w:pStyle w:val="Listenabsatz"/>
              <w:numPr>
                <w:ilvl w:val="0"/>
                <w:numId w:val="5"/>
              </w:numPr>
              <w:autoSpaceDE w:val="0"/>
              <w:autoSpaceDN w:val="0"/>
              <w:adjustRightInd w:val="0"/>
              <w:spacing w:line="360" w:lineRule="auto"/>
              <w:rPr>
                <w:rFonts w:ascii="Arial" w:hAnsi="Arial" w:cs="Arial"/>
                <w:sz w:val="24"/>
                <w:szCs w:val="24"/>
              </w:rPr>
            </w:pPr>
            <w:r w:rsidRPr="00160BFB">
              <w:rPr>
                <w:rFonts w:ascii="Arial" w:hAnsi="Arial" w:cs="Arial"/>
                <w:sz w:val="24"/>
                <w:szCs w:val="24"/>
              </w:rPr>
              <w:t>Maintenance of records kept by or about previous employees of the company.</w:t>
            </w:r>
          </w:p>
          <w:p w:rsidR="007C75B6" w:rsidRPr="00160BFB" w:rsidRDefault="007C75B6" w:rsidP="007C75B6">
            <w:pPr>
              <w:pStyle w:val="Listenabsatz"/>
              <w:numPr>
                <w:ilvl w:val="0"/>
                <w:numId w:val="5"/>
              </w:numPr>
              <w:autoSpaceDE w:val="0"/>
              <w:autoSpaceDN w:val="0"/>
              <w:adjustRightInd w:val="0"/>
              <w:spacing w:line="360" w:lineRule="auto"/>
              <w:rPr>
                <w:rFonts w:ascii="Arial" w:hAnsi="Arial" w:cs="Arial"/>
                <w:sz w:val="24"/>
                <w:szCs w:val="24"/>
              </w:rPr>
            </w:pPr>
            <w:r w:rsidRPr="00160BFB">
              <w:rPr>
                <w:rFonts w:ascii="Arial" w:hAnsi="Arial" w:cs="Arial"/>
                <w:sz w:val="24"/>
                <w:szCs w:val="24"/>
              </w:rPr>
              <w:t>Standby procedures used for employee computers and e-mail, including when standbys occur and what is contained on servers versus individual hard drives, and what information is lost or retained.</w:t>
            </w:r>
          </w:p>
          <w:p w:rsidR="007C75B6" w:rsidRPr="00160BFB" w:rsidRDefault="007C75B6" w:rsidP="007C75B6">
            <w:pPr>
              <w:pStyle w:val="Listenabsatz"/>
              <w:numPr>
                <w:ilvl w:val="0"/>
                <w:numId w:val="5"/>
              </w:numPr>
              <w:autoSpaceDE w:val="0"/>
              <w:autoSpaceDN w:val="0"/>
              <w:adjustRightInd w:val="0"/>
              <w:spacing w:line="360" w:lineRule="auto"/>
              <w:rPr>
                <w:rFonts w:ascii="Arial" w:hAnsi="Arial" w:cs="Arial"/>
                <w:sz w:val="24"/>
                <w:szCs w:val="24"/>
              </w:rPr>
            </w:pPr>
            <w:r w:rsidRPr="00160BFB">
              <w:rPr>
                <w:rFonts w:ascii="Arial" w:hAnsi="Arial" w:cs="Arial"/>
                <w:sz w:val="24"/>
                <w:szCs w:val="24"/>
              </w:rPr>
              <w:t xml:space="preserve">Evaluation of client’s record maintenance policies and whether there is </w:t>
            </w:r>
            <w:r w:rsidRPr="00160BFB">
              <w:rPr>
                <w:rFonts w:ascii="Arial" w:hAnsi="Arial" w:cs="Arial"/>
                <w:sz w:val="24"/>
                <w:szCs w:val="24"/>
              </w:rPr>
              <w:lastRenderedPageBreak/>
              <w:t>compliance.</w:t>
            </w:r>
          </w:p>
          <w:p w:rsidR="007C75B6" w:rsidRPr="00160BFB" w:rsidRDefault="007C75B6" w:rsidP="007C75B6">
            <w:pPr>
              <w:pStyle w:val="Listenabsatz"/>
              <w:numPr>
                <w:ilvl w:val="0"/>
                <w:numId w:val="5"/>
              </w:numPr>
              <w:autoSpaceDE w:val="0"/>
              <w:autoSpaceDN w:val="0"/>
              <w:adjustRightInd w:val="0"/>
              <w:spacing w:line="360" w:lineRule="auto"/>
              <w:rPr>
                <w:rFonts w:ascii="Arial" w:hAnsi="Arial" w:cs="Arial"/>
                <w:sz w:val="24"/>
                <w:szCs w:val="24"/>
              </w:rPr>
            </w:pPr>
            <w:r w:rsidRPr="00160BFB">
              <w:rPr>
                <w:rFonts w:ascii="Arial" w:hAnsi="Arial" w:cs="Arial"/>
                <w:sz w:val="24"/>
                <w:szCs w:val="24"/>
              </w:rPr>
              <w:t>System modifications according to corporate e-mail systems or accounting systems.</w:t>
            </w:r>
          </w:p>
          <w:p w:rsidR="007C75B6" w:rsidRPr="00160BFB" w:rsidRDefault="007C75B6" w:rsidP="007C75B6">
            <w:pPr>
              <w:pStyle w:val="Listenabsatz"/>
              <w:autoSpaceDE w:val="0"/>
              <w:autoSpaceDN w:val="0"/>
              <w:adjustRightInd w:val="0"/>
              <w:spacing w:line="360" w:lineRule="auto"/>
              <w:rPr>
                <w:rFonts w:ascii="Arial" w:hAnsi="Arial" w:cs="Arial"/>
                <w:sz w:val="24"/>
                <w:szCs w:val="24"/>
              </w:rPr>
            </w:pPr>
          </w:p>
          <w:p w:rsidR="007C75B6" w:rsidRPr="00160BFB" w:rsidRDefault="007C75B6" w:rsidP="007C75B6">
            <w:pPr>
              <w:pStyle w:val="Listenabsatz"/>
              <w:numPr>
                <w:ilvl w:val="0"/>
                <w:numId w:val="9"/>
              </w:numPr>
              <w:autoSpaceDE w:val="0"/>
              <w:autoSpaceDN w:val="0"/>
              <w:adjustRightInd w:val="0"/>
              <w:spacing w:line="360" w:lineRule="auto"/>
              <w:rPr>
                <w:rFonts w:ascii="Arial" w:hAnsi="Arial" w:cs="Arial"/>
                <w:sz w:val="24"/>
                <w:szCs w:val="24"/>
              </w:rPr>
            </w:pPr>
            <w:r w:rsidRPr="00160BFB">
              <w:rPr>
                <w:rFonts w:ascii="Arial" w:hAnsi="Arial" w:cs="Arial"/>
                <w:sz w:val="24"/>
                <w:szCs w:val="24"/>
              </w:rPr>
              <w:t>What are the ‘working papers’?</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 xml:space="preserve"> During the course of an investigation, the forensic accounting team is more than likely to</w:t>
            </w:r>
            <w:r>
              <w:rPr>
                <w:rFonts w:ascii="Arial" w:hAnsi="Arial" w:cs="Arial"/>
                <w:sz w:val="24"/>
                <w:szCs w:val="24"/>
              </w:rPr>
              <w:t xml:space="preserve"> </w:t>
            </w:r>
            <w:r w:rsidRPr="00160BFB">
              <w:rPr>
                <w:rFonts w:ascii="Arial" w:hAnsi="Arial" w:cs="Arial"/>
                <w:sz w:val="24"/>
                <w:szCs w:val="24"/>
              </w:rPr>
              <w:t>produce analyses and summaries of the factual material discovered. If litigation is initiated</w:t>
            </w:r>
            <w:r>
              <w:rPr>
                <w:rFonts w:ascii="Arial" w:hAnsi="Arial" w:cs="Arial"/>
                <w:sz w:val="24"/>
                <w:szCs w:val="24"/>
              </w:rPr>
              <w:t xml:space="preserve"> </w:t>
            </w:r>
            <w:r w:rsidRPr="00160BFB">
              <w:rPr>
                <w:rFonts w:ascii="Arial" w:hAnsi="Arial" w:cs="Arial"/>
                <w:sz w:val="24"/>
                <w:szCs w:val="24"/>
              </w:rPr>
              <w:t>against the enterprise, such as shareholder class-action lawsuits; such analyses and</w:t>
            </w:r>
            <w:r>
              <w:rPr>
                <w:rFonts w:ascii="Arial" w:hAnsi="Arial" w:cs="Arial"/>
                <w:sz w:val="24"/>
                <w:szCs w:val="24"/>
              </w:rPr>
              <w:t xml:space="preserve"> </w:t>
            </w:r>
            <w:r w:rsidRPr="00160BFB">
              <w:rPr>
                <w:rFonts w:ascii="Arial" w:hAnsi="Arial" w:cs="Arial"/>
                <w:sz w:val="24"/>
                <w:szCs w:val="24"/>
              </w:rPr>
              <w:t>summaries are likely to form the basis of the testimony. Working papers are also very</w:t>
            </w:r>
            <w:r>
              <w:rPr>
                <w:rFonts w:ascii="Arial" w:hAnsi="Arial" w:cs="Arial"/>
                <w:sz w:val="24"/>
                <w:szCs w:val="24"/>
              </w:rPr>
              <w:t xml:space="preserve"> </w:t>
            </w:r>
            <w:r w:rsidRPr="00160BFB">
              <w:rPr>
                <w:rFonts w:ascii="Arial" w:hAnsi="Arial" w:cs="Arial"/>
                <w:sz w:val="24"/>
                <w:szCs w:val="24"/>
              </w:rPr>
              <w:t>important if you are instructed or obligated by law to produce them for regulatory or other</w:t>
            </w:r>
            <w:r>
              <w:rPr>
                <w:rFonts w:ascii="Arial" w:hAnsi="Arial" w:cs="Arial"/>
                <w:sz w:val="24"/>
                <w:szCs w:val="24"/>
              </w:rPr>
              <w:t xml:space="preserve"> </w:t>
            </w:r>
            <w:r w:rsidRPr="00160BFB">
              <w:rPr>
                <w:rFonts w:ascii="Arial" w:hAnsi="Arial" w:cs="Arial"/>
                <w:sz w:val="24"/>
                <w:szCs w:val="24"/>
              </w:rPr>
              <w:t>authorities.</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 xml:space="preserve"> Which type of information do they contain?</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Content that should be maintained in the working papers will be dictated by the unique</w:t>
            </w:r>
            <w:r>
              <w:rPr>
                <w:rFonts w:ascii="Arial" w:hAnsi="Arial" w:cs="Arial"/>
                <w:sz w:val="24"/>
                <w:szCs w:val="24"/>
              </w:rPr>
              <w:t xml:space="preserve"> </w:t>
            </w:r>
            <w:r w:rsidRPr="00160BFB">
              <w:rPr>
                <w:rFonts w:ascii="Arial" w:hAnsi="Arial" w:cs="Arial"/>
                <w:sz w:val="24"/>
                <w:szCs w:val="24"/>
              </w:rPr>
              <w:t>subject matter of each investigation. Some types of documents that would usually be</w:t>
            </w:r>
            <w:r>
              <w:rPr>
                <w:rFonts w:ascii="Arial" w:hAnsi="Arial" w:cs="Arial"/>
                <w:sz w:val="24"/>
                <w:szCs w:val="24"/>
              </w:rPr>
              <w:t xml:space="preserve"> </w:t>
            </w:r>
            <w:r w:rsidRPr="00160BFB">
              <w:rPr>
                <w:rFonts w:ascii="Arial" w:hAnsi="Arial" w:cs="Arial"/>
                <w:sz w:val="24"/>
                <w:szCs w:val="24"/>
              </w:rPr>
              <w:t>incorporated in addition to the report of findings are the following:</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750C51" w:rsidRDefault="007C75B6" w:rsidP="007C75B6">
            <w:pPr>
              <w:pStyle w:val="Listenabsatz"/>
              <w:numPr>
                <w:ilvl w:val="0"/>
                <w:numId w:val="3"/>
              </w:numPr>
              <w:autoSpaceDE w:val="0"/>
              <w:autoSpaceDN w:val="0"/>
              <w:adjustRightInd w:val="0"/>
              <w:spacing w:line="360" w:lineRule="auto"/>
              <w:rPr>
                <w:rFonts w:ascii="Arial" w:hAnsi="Arial" w:cs="Arial"/>
                <w:b/>
                <w:sz w:val="24"/>
                <w:szCs w:val="24"/>
              </w:rPr>
            </w:pPr>
            <w:r w:rsidRPr="00750C51">
              <w:rPr>
                <w:rFonts w:ascii="Arial" w:hAnsi="Arial" w:cs="Arial"/>
                <w:b/>
                <w:iCs/>
                <w:sz w:val="24"/>
                <w:szCs w:val="24"/>
              </w:rPr>
              <w:t>Public record searches</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These include reports from third-party investigations, for example, related-party evidence, Dun &amp; Bradstreet reports, and investigative reports. Information from Internet sites is also included and may be as wide-ranging as newspaper articles, chat room discussions, links to hobbies, and generous and other outside interests and investments.</w:t>
            </w:r>
          </w:p>
          <w:p w:rsidR="007C75B6" w:rsidRPr="00160BFB" w:rsidRDefault="007C75B6" w:rsidP="007C75B6">
            <w:pPr>
              <w:autoSpaceDE w:val="0"/>
              <w:autoSpaceDN w:val="0"/>
              <w:adjustRightInd w:val="0"/>
              <w:spacing w:line="360" w:lineRule="auto"/>
              <w:ind w:left="360"/>
              <w:rPr>
                <w:rFonts w:ascii="Arial" w:hAnsi="Arial" w:cs="Arial"/>
                <w:iCs/>
                <w:sz w:val="24"/>
                <w:szCs w:val="24"/>
              </w:rPr>
            </w:pPr>
          </w:p>
          <w:p w:rsidR="007C75B6" w:rsidRPr="00750C51" w:rsidRDefault="007C75B6" w:rsidP="007C75B6">
            <w:pPr>
              <w:pStyle w:val="Listenabsatz"/>
              <w:numPr>
                <w:ilvl w:val="0"/>
                <w:numId w:val="3"/>
              </w:numPr>
              <w:autoSpaceDE w:val="0"/>
              <w:autoSpaceDN w:val="0"/>
              <w:adjustRightInd w:val="0"/>
              <w:spacing w:line="360" w:lineRule="auto"/>
              <w:rPr>
                <w:rFonts w:ascii="Arial" w:hAnsi="Arial" w:cs="Arial"/>
                <w:b/>
                <w:iCs/>
                <w:sz w:val="24"/>
                <w:szCs w:val="24"/>
              </w:rPr>
            </w:pPr>
            <w:r w:rsidRPr="00750C51">
              <w:rPr>
                <w:rFonts w:ascii="Arial" w:hAnsi="Arial" w:cs="Arial"/>
                <w:b/>
                <w:iCs/>
                <w:sz w:val="24"/>
                <w:szCs w:val="24"/>
              </w:rPr>
              <w:t>Accounting records and other documents</w:t>
            </w:r>
          </w:p>
          <w:p w:rsidR="007C75B6" w:rsidRPr="00160BFB" w:rsidRDefault="007C75B6" w:rsidP="007C75B6">
            <w:pPr>
              <w:pStyle w:val="Listenabsatz"/>
              <w:autoSpaceDE w:val="0"/>
              <w:autoSpaceDN w:val="0"/>
              <w:adjustRightInd w:val="0"/>
              <w:spacing w:line="360" w:lineRule="auto"/>
              <w:rPr>
                <w:rFonts w:ascii="Arial" w:hAnsi="Arial" w:cs="Arial"/>
                <w:iCs/>
                <w:sz w:val="24"/>
                <w:szCs w:val="24"/>
              </w:rPr>
            </w:pP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General ledgers, journal entries, sub ledgers, financial management reports, vendor</w:t>
            </w:r>
          </w:p>
          <w:p w:rsidR="007C75B6" w:rsidRPr="00160BFB" w:rsidRDefault="007C75B6" w:rsidP="007C75B6">
            <w:pPr>
              <w:autoSpaceDE w:val="0"/>
              <w:autoSpaceDN w:val="0"/>
              <w:adjustRightInd w:val="0"/>
              <w:spacing w:line="360" w:lineRule="auto"/>
              <w:rPr>
                <w:rFonts w:ascii="Arial" w:hAnsi="Arial" w:cs="Arial"/>
                <w:sz w:val="24"/>
                <w:szCs w:val="24"/>
              </w:rPr>
            </w:pPr>
            <w:proofErr w:type="gramStart"/>
            <w:r w:rsidRPr="00160BFB">
              <w:rPr>
                <w:rFonts w:ascii="Arial" w:hAnsi="Arial" w:cs="Arial"/>
                <w:sz w:val="24"/>
                <w:szCs w:val="24"/>
              </w:rPr>
              <w:t>information</w:t>
            </w:r>
            <w:proofErr w:type="gramEnd"/>
            <w:r w:rsidRPr="00160BFB">
              <w:rPr>
                <w:rFonts w:ascii="Arial" w:hAnsi="Arial" w:cs="Arial"/>
                <w:sz w:val="24"/>
                <w:szCs w:val="24"/>
              </w:rPr>
              <w:t>, computer system, reconciliations, web sites, internal audit reports, purchase</w:t>
            </w:r>
            <w:r>
              <w:rPr>
                <w:rFonts w:ascii="Arial" w:hAnsi="Arial" w:cs="Arial"/>
                <w:sz w:val="24"/>
                <w:szCs w:val="24"/>
              </w:rPr>
              <w:t xml:space="preserve"> </w:t>
            </w:r>
            <w:r w:rsidRPr="00160BFB">
              <w:rPr>
                <w:rFonts w:ascii="Arial" w:hAnsi="Arial" w:cs="Arial"/>
                <w:sz w:val="24"/>
                <w:szCs w:val="24"/>
              </w:rPr>
              <w:t>orders, accounting journals, management reports, contracts, telephone, security system</w:t>
            </w:r>
            <w:r>
              <w:rPr>
                <w:rFonts w:ascii="Arial" w:hAnsi="Arial" w:cs="Arial"/>
                <w:sz w:val="24"/>
                <w:szCs w:val="24"/>
              </w:rPr>
              <w:t xml:space="preserve"> </w:t>
            </w:r>
            <w:r w:rsidRPr="00160BFB">
              <w:rPr>
                <w:rFonts w:ascii="Arial" w:hAnsi="Arial" w:cs="Arial"/>
                <w:sz w:val="24"/>
                <w:szCs w:val="24"/>
              </w:rPr>
              <w:t>records, desk files, e-mail files, and several other types of records and documents are included in this category.</w:t>
            </w:r>
          </w:p>
          <w:p w:rsidR="007C75B6" w:rsidRPr="00160BFB" w:rsidRDefault="007C75B6" w:rsidP="007C75B6">
            <w:pPr>
              <w:pStyle w:val="Listenabsatz"/>
              <w:autoSpaceDE w:val="0"/>
              <w:autoSpaceDN w:val="0"/>
              <w:adjustRightInd w:val="0"/>
              <w:spacing w:line="360" w:lineRule="auto"/>
              <w:rPr>
                <w:rFonts w:ascii="Arial" w:hAnsi="Arial" w:cs="Arial"/>
                <w:iCs/>
                <w:sz w:val="24"/>
                <w:szCs w:val="24"/>
              </w:rPr>
            </w:pPr>
          </w:p>
          <w:p w:rsidR="007C75B6" w:rsidRPr="00750C51" w:rsidRDefault="007C75B6" w:rsidP="007C75B6">
            <w:pPr>
              <w:pStyle w:val="Listenabsatz"/>
              <w:numPr>
                <w:ilvl w:val="0"/>
                <w:numId w:val="3"/>
              </w:numPr>
              <w:autoSpaceDE w:val="0"/>
              <w:autoSpaceDN w:val="0"/>
              <w:adjustRightInd w:val="0"/>
              <w:spacing w:line="360" w:lineRule="auto"/>
              <w:rPr>
                <w:rFonts w:ascii="Arial" w:hAnsi="Arial" w:cs="Arial"/>
                <w:b/>
                <w:sz w:val="24"/>
                <w:szCs w:val="24"/>
              </w:rPr>
            </w:pPr>
            <w:r w:rsidRPr="00750C51">
              <w:rPr>
                <w:rFonts w:ascii="Arial" w:hAnsi="Arial" w:cs="Arial"/>
                <w:b/>
                <w:iCs/>
                <w:sz w:val="24"/>
                <w:szCs w:val="24"/>
              </w:rPr>
              <w:t>Electronic computer files</w:t>
            </w:r>
          </w:p>
          <w:p w:rsidR="007C75B6" w:rsidRPr="00160BFB" w:rsidRDefault="007C75B6" w:rsidP="007C75B6">
            <w:pPr>
              <w:pStyle w:val="Listenabsatz"/>
              <w:autoSpaceDE w:val="0"/>
              <w:autoSpaceDN w:val="0"/>
              <w:adjustRightInd w:val="0"/>
              <w:spacing w:line="360" w:lineRule="auto"/>
              <w:rPr>
                <w:rFonts w:ascii="Arial" w:hAnsi="Arial" w:cs="Arial"/>
                <w:sz w:val="24"/>
                <w:szCs w:val="24"/>
              </w:rPr>
            </w:pPr>
            <w:r w:rsidRPr="00160BFB">
              <w:rPr>
                <w:rFonts w:ascii="Arial" w:hAnsi="Arial" w:cs="Arial"/>
                <w:sz w:val="24"/>
                <w:szCs w:val="24"/>
              </w:rPr>
              <w:lastRenderedPageBreak/>
              <w:t>E-mails (copies of From, To, bcc and cc), computer files or imaged records of entire drives and data stored in handheld personal digital assistants.</w:t>
            </w:r>
          </w:p>
          <w:p w:rsidR="007C75B6" w:rsidRPr="00160BFB" w:rsidRDefault="007C75B6" w:rsidP="007C75B6">
            <w:pPr>
              <w:pStyle w:val="Listenabsatz"/>
              <w:autoSpaceDE w:val="0"/>
              <w:autoSpaceDN w:val="0"/>
              <w:adjustRightInd w:val="0"/>
              <w:spacing w:line="360" w:lineRule="auto"/>
              <w:rPr>
                <w:rFonts w:ascii="Arial" w:hAnsi="Arial" w:cs="Arial"/>
                <w:sz w:val="24"/>
                <w:szCs w:val="24"/>
              </w:rPr>
            </w:pPr>
          </w:p>
          <w:p w:rsidR="007C75B6" w:rsidRPr="00750C51" w:rsidRDefault="007C75B6" w:rsidP="007C75B6">
            <w:pPr>
              <w:pStyle w:val="Listenabsatz"/>
              <w:numPr>
                <w:ilvl w:val="0"/>
                <w:numId w:val="3"/>
              </w:numPr>
              <w:autoSpaceDE w:val="0"/>
              <w:autoSpaceDN w:val="0"/>
              <w:adjustRightInd w:val="0"/>
              <w:spacing w:line="360" w:lineRule="auto"/>
              <w:rPr>
                <w:rFonts w:ascii="Arial" w:hAnsi="Arial" w:cs="Arial"/>
                <w:b/>
                <w:iCs/>
                <w:sz w:val="24"/>
                <w:szCs w:val="24"/>
              </w:rPr>
            </w:pPr>
            <w:r w:rsidRPr="00750C51">
              <w:rPr>
                <w:rFonts w:ascii="Arial" w:hAnsi="Arial" w:cs="Arial"/>
                <w:b/>
                <w:iCs/>
                <w:sz w:val="24"/>
                <w:szCs w:val="24"/>
              </w:rPr>
              <w:t>Chain-of-custody documentation</w:t>
            </w:r>
          </w:p>
          <w:p w:rsidR="007C75B6" w:rsidRPr="00750C51" w:rsidRDefault="007C75B6" w:rsidP="007C75B6">
            <w:pPr>
              <w:pStyle w:val="Listenabsatz"/>
              <w:numPr>
                <w:ilvl w:val="0"/>
                <w:numId w:val="3"/>
              </w:numPr>
              <w:autoSpaceDE w:val="0"/>
              <w:autoSpaceDN w:val="0"/>
              <w:adjustRightInd w:val="0"/>
              <w:spacing w:line="360" w:lineRule="auto"/>
              <w:rPr>
                <w:rFonts w:ascii="Arial" w:hAnsi="Arial" w:cs="Arial"/>
                <w:b/>
                <w:iCs/>
                <w:sz w:val="24"/>
                <w:szCs w:val="24"/>
              </w:rPr>
            </w:pPr>
            <w:r w:rsidRPr="00750C51">
              <w:rPr>
                <w:rFonts w:ascii="Arial" w:hAnsi="Arial" w:cs="Arial"/>
                <w:b/>
                <w:iCs/>
                <w:sz w:val="24"/>
                <w:szCs w:val="24"/>
              </w:rPr>
              <w:t>Photographs or digital photos, if possible with a date/time stamp</w:t>
            </w:r>
          </w:p>
          <w:p w:rsidR="007C75B6" w:rsidRPr="00750C51" w:rsidRDefault="007C75B6" w:rsidP="007C75B6">
            <w:pPr>
              <w:pStyle w:val="Listenabsatz"/>
              <w:numPr>
                <w:ilvl w:val="0"/>
                <w:numId w:val="3"/>
              </w:numPr>
              <w:autoSpaceDE w:val="0"/>
              <w:autoSpaceDN w:val="0"/>
              <w:adjustRightInd w:val="0"/>
              <w:spacing w:line="360" w:lineRule="auto"/>
              <w:rPr>
                <w:rFonts w:ascii="Arial" w:hAnsi="Arial" w:cs="Arial"/>
                <w:b/>
                <w:sz w:val="24"/>
                <w:szCs w:val="24"/>
              </w:rPr>
            </w:pPr>
            <w:r w:rsidRPr="00750C51">
              <w:rPr>
                <w:rFonts w:ascii="Arial" w:hAnsi="Arial" w:cs="Arial"/>
                <w:b/>
                <w:iCs/>
                <w:sz w:val="24"/>
                <w:szCs w:val="24"/>
              </w:rPr>
              <w:t>Interview records and audio recordings</w:t>
            </w:r>
          </w:p>
          <w:p w:rsidR="007C75B6" w:rsidRPr="00160BFB" w:rsidRDefault="007C75B6" w:rsidP="007C75B6">
            <w:pPr>
              <w:autoSpaceDE w:val="0"/>
              <w:autoSpaceDN w:val="0"/>
              <w:adjustRightInd w:val="0"/>
              <w:spacing w:line="360" w:lineRule="auto"/>
              <w:ind w:left="360"/>
              <w:rPr>
                <w:rFonts w:ascii="Arial" w:hAnsi="Arial" w:cs="Arial"/>
                <w:sz w:val="24"/>
                <w:szCs w:val="24"/>
              </w:rPr>
            </w:pPr>
          </w:p>
          <w:p w:rsidR="007C75B6" w:rsidRPr="00160BFB" w:rsidRDefault="007C75B6" w:rsidP="007C75B6">
            <w:pPr>
              <w:autoSpaceDE w:val="0"/>
              <w:autoSpaceDN w:val="0"/>
              <w:adjustRightInd w:val="0"/>
              <w:spacing w:line="360" w:lineRule="auto"/>
              <w:ind w:left="360"/>
              <w:rPr>
                <w:rFonts w:ascii="Arial" w:hAnsi="Arial" w:cs="Arial"/>
                <w:sz w:val="24"/>
                <w:szCs w:val="24"/>
              </w:rPr>
            </w:pPr>
            <w:r w:rsidRPr="00160BFB">
              <w:rPr>
                <w:rFonts w:ascii="Arial" w:hAnsi="Arial" w:cs="Arial"/>
                <w:sz w:val="24"/>
                <w:szCs w:val="24"/>
              </w:rPr>
              <w:t>During the investigation of witnesses (both targets and company employees) all interview notes taken by you and your staff professionals are included in these.</w:t>
            </w:r>
          </w:p>
          <w:p w:rsidR="007C75B6" w:rsidRPr="00160BFB" w:rsidRDefault="007C75B6" w:rsidP="007C75B6">
            <w:pPr>
              <w:pStyle w:val="Listenabsatz"/>
              <w:autoSpaceDE w:val="0"/>
              <w:autoSpaceDN w:val="0"/>
              <w:adjustRightInd w:val="0"/>
              <w:spacing w:line="360" w:lineRule="auto"/>
              <w:rPr>
                <w:rFonts w:ascii="Arial" w:hAnsi="Arial" w:cs="Arial"/>
                <w:i/>
                <w:iCs/>
                <w:sz w:val="24"/>
                <w:szCs w:val="24"/>
              </w:rPr>
            </w:pPr>
            <w:r w:rsidRPr="00160BFB">
              <w:rPr>
                <w:rFonts w:ascii="Arial" w:hAnsi="Arial" w:cs="Arial"/>
                <w:b/>
                <w:bCs/>
                <w:sz w:val="24"/>
                <w:szCs w:val="24"/>
              </w:rPr>
              <w:t xml:space="preserve">• </w:t>
            </w:r>
            <w:r w:rsidRPr="00750C51">
              <w:rPr>
                <w:rFonts w:ascii="Arial" w:hAnsi="Arial" w:cs="Arial"/>
                <w:b/>
                <w:iCs/>
                <w:sz w:val="24"/>
                <w:szCs w:val="24"/>
              </w:rPr>
              <w:t>Court testimony and pleadings transcripts</w:t>
            </w:r>
            <w:r w:rsidRPr="00160BFB">
              <w:rPr>
                <w:rFonts w:ascii="Arial" w:hAnsi="Arial" w:cs="Arial"/>
                <w:i/>
                <w:iCs/>
                <w:sz w:val="24"/>
                <w:szCs w:val="24"/>
              </w:rPr>
              <w:t>.</w:t>
            </w:r>
          </w:p>
          <w:p w:rsidR="007C75B6" w:rsidRPr="00160BFB" w:rsidRDefault="007C75B6" w:rsidP="007C75B6">
            <w:pPr>
              <w:pStyle w:val="Listenabsatz"/>
              <w:autoSpaceDE w:val="0"/>
              <w:autoSpaceDN w:val="0"/>
              <w:adjustRightInd w:val="0"/>
              <w:spacing w:line="360" w:lineRule="auto"/>
              <w:rPr>
                <w:rFonts w:ascii="Arial" w:hAnsi="Arial" w:cs="Arial"/>
                <w:i/>
                <w:iCs/>
                <w:sz w:val="24"/>
                <w:szCs w:val="24"/>
              </w:rPr>
            </w:pPr>
            <w:r w:rsidRPr="00160BFB">
              <w:rPr>
                <w:rFonts w:ascii="Arial" w:hAnsi="Arial" w:cs="Arial"/>
                <w:b/>
                <w:bCs/>
                <w:sz w:val="24"/>
                <w:szCs w:val="24"/>
              </w:rPr>
              <w:t xml:space="preserve">• </w:t>
            </w:r>
            <w:r w:rsidRPr="00750C51">
              <w:rPr>
                <w:rFonts w:ascii="Arial" w:hAnsi="Arial" w:cs="Arial"/>
                <w:b/>
                <w:iCs/>
                <w:sz w:val="24"/>
                <w:szCs w:val="24"/>
              </w:rPr>
              <w:t>Third-party information</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 xml:space="preserve"> This material is provided by legal counsel or other interested third parties, and might include external audit reports, management letters and reports, records of non-audit services, bank statements (cancelled checks, bank advices, and other supporting documentation), and documents obtained by order or search warrants.</w:t>
            </w:r>
          </w:p>
          <w:p w:rsidR="007C75B6" w:rsidRDefault="007C75B6" w:rsidP="007C75B6">
            <w:pPr>
              <w:pStyle w:val="Listenabsatz"/>
              <w:autoSpaceDE w:val="0"/>
              <w:autoSpaceDN w:val="0"/>
              <w:adjustRightInd w:val="0"/>
              <w:spacing w:line="360" w:lineRule="auto"/>
              <w:rPr>
                <w:rFonts w:ascii="Arial" w:hAnsi="Arial" w:cs="Arial"/>
                <w:sz w:val="24"/>
                <w:szCs w:val="24"/>
              </w:rPr>
            </w:pPr>
          </w:p>
          <w:p w:rsidR="007C75B6" w:rsidRDefault="007C75B6" w:rsidP="007C75B6">
            <w:pPr>
              <w:pStyle w:val="Listenabsatz"/>
              <w:autoSpaceDE w:val="0"/>
              <w:autoSpaceDN w:val="0"/>
              <w:adjustRightInd w:val="0"/>
              <w:spacing w:line="360" w:lineRule="auto"/>
              <w:rPr>
                <w:rFonts w:ascii="Arial" w:hAnsi="Arial" w:cs="Arial"/>
                <w:sz w:val="24"/>
                <w:szCs w:val="24"/>
              </w:rPr>
            </w:pPr>
          </w:p>
          <w:p w:rsidR="007C75B6" w:rsidRPr="00160BFB" w:rsidRDefault="007C75B6" w:rsidP="007C75B6">
            <w:pPr>
              <w:pStyle w:val="Listenabsatz"/>
              <w:autoSpaceDE w:val="0"/>
              <w:autoSpaceDN w:val="0"/>
              <w:adjustRightInd w:val="0"/>
              <w:spacing w:line="360" w:lineRule="auto"/>
              <w:rPr>
                <w:rFonts w:ascii="Arial" w:hAnsi="Arial" w:cs="Arial"/>
                <w:sz w:val="24"/>
                <w:szCs w:val="24"/>
              </w:rPr>
            </w:pPr>
          </w:p>
          <w:p w:rsidR="007C75B6" w:rsidRPr="00750C51" w:rsidRDefault="007C75B6" w:rsidP="007C75B6">
            <w:pPr>
              <w:pStyle w:val="Listenabsatz"/>
              <w:numPr>
                <w:ilvl w:val="0"/>
                <w:numId w:val="9"/>
              </w:numPr>
              <w:autoSpaceDE w:val="0"/>
              <w:autoSpaceDN w:val="0"/>
              <w:adjustRightInd w:val="0"/>
              <w:spacing w:line="360" w:lineRule="auto"/>
              <w:rPr>
                <w:rFonts w:ascii="Arial" w:hAnsi="Arial" w:cs="Arial"/>
                <w:sz w:val="24"/>
                <w:szCs w:val="24"/>
              </w:rPr>
            </w:pPr>
            <w:r w:rsidRPr="00750C51">
              <w:rPr>
                <w:rFonts w:ascii="Arial" w:hAnsi="Arial" w:cs="Arial"/>
                <w:sz w:val="24"/>
                <w:szCs w:val="24"/>
              </w:rPr>
              <w:t>Outline the main steps involved in the evidence gathering process.</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750C51" w:rsidRDefault="007C75B6" w:rsidP="007C75B6">
            <w:pPr>
              <w:autoSpaceDE w:val="0"/>
              <w:autoSpaceDN w:val="0"/>
              <w:adjustRightInd w:val="0"/>
              <w:spacing w:line="360" w:lineRule="auto"/>
              <w:rPr>
                <w:rFonts w:ascii="Arial" w:hAnsi="Arial" w:cs="Arial"/>
                <w:b/>
                <w:sz w:val="24"/>
                <w:szCs w:val="24"/>
              </w:rPr>
            </w:pPr>
            <w:r w:rsidRPr="00750C51">
              <w:rPr>
                <w:rFonts w:ascii="Arial" w:hAnsi="Arial" w:cs="Arial"/>
                <w:b/>
                <w:sz w:val="24"/>
                <w:szCs w:val="24"/>
              </w:rPr>
              <w:t>Document Retention Considerations</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In forensic accounting investigations of financial statement issues, document retention and</w:t>
            </w:r>
            <w:r>
              <w:rPr>
                <w:rFonts w:ascii="Arial" w:hAnsi="Arial" w:cs="Arial"/>
                <w:sz w:val="24"/>
                <w:szCs w:val="24"/>
              </w:rPr>
              <w:t xml:space="preserve"> </w:t>
            </w:r>
            <w:r w:rsidRPr="00160BFB">
              <w:rPr>
                <w:rFonts w:ascii="Arial" w:hAnsi="Arial" w:cs="Arial"/>
                <w:sz w:val="24"/>
                <w:szCs w:val="24"/>
              </w:rPr>
              <w:t>preservation are especially significant. This is a complex area and should be discussed with</w:t>
            </w:r>
            <w:r>
              <w:rPr>
                <w:rFonts w:ascii="Arial" w:hAnsi="Arial" w:cs="Arial"/>
                <w:sz w:val="24"/>
                <w:szCs w:val="24"/>
              </w:rPr>
              <w:t xml:space="preserve"> </w:t>
            </w:r>
            <w:r w:rsidRPr="00160BFB">
              <w:rPr>
                <w:rFonts w:ascii="Arial" w:hAnsi="Arial" w:cs="Arial"/>
                <w:sz w:val="24"/>
                <w:szCs w:val="24"/>
              </w:rPr>
              <w:t>counsel, but following are some considerations.</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In the ordinary course of business, divisions are acquired or sold; accounting systems are</w:t>
            </w:r>
            <w:r>
              <w:rPr>
                <w:rFonts w:ascii="Arial" w:hAnsi="Arial" w:cs="Arial"/>
                <w:sz w:val="24"/>
                <w:szCs w:val="24"/>
              </w:rPr>
              <w:t xml:space="preserve"> </w:t>
            </w:r>
            <w:r w:rsidRPr="00160BFB">
              <w:rPr>
                <w:rFonts w:ascii="Arial" w:hAnsi="Arial" w:cs="Arial"/>
                <w:sz w:val="24"/>
                <w:szCs w:val="24"/>
              </w:rPr>
              <w:t>modified, updated, or replaced; transactions are executed; and estimates are changed as</w:t>
            </w:r>
            <w:r>
              <w:rPr>
                <w:rFonts w:ascii="Arial" w:hAnsi="Arial" w:cs="Arial"/>
                <w:sz w:val="24"/>
                <w:szCs w:val="24"/>
              </w:rPr>
              <w:t xml:space="preserve"> </w:t>
            </w:r>
            <w:r w:rsidRPr="00160BFB">
              <w:rPr>
                <w:rFonts w:ascii="Arial" w:hAnsi="Arial" w:cs="Arial"/>
                <w:sz w:val="24"/>
                <w:szCs w:val="24"/>
              </w:rPr>
              <w:t>new information becomes available. All of those things may be relevant to preserving the</w:t>
            </w:r>
            <w:r>
              <w:rPr>
                <w:rFonts w:ascii="Arial" w:hAnsi="Arial" w:cs="Arial"/>
                <w:sz w:val="24"/>
                <w:szCs w:val="24"/>
              </w:rPr>
              <w:t xml:space="preserve"> </w:t>
            </w:r>
            <w:r w:rsidRPr="00160BFB">
              <w:rPr>
                <w:rFonts w:ascii="Arial" w:hAnsi="Arial" w:cs="Arial"/>
                <w:sz w:val="24"/>
                <w:szCs w:val="24"/>
              </w:rPr>
              <w:t>electronic evidence present in a corporate accounting system.</w:t>
            </w:r>
          </w:p>
          <w:p w:rsidR="007C75B6" w:rsidRPr="00750C51"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It may be applicable to consider at the beginning of the engagement, whether the forensic</w:t>
            </w:r>
            <w:r>
              <w:rPr>
                <w:rFonts w:ascii="Arial" w:hAnsi="Arial" w:cs="Arial"/>
                <w:sz w:val="24"/>
                <w:szCs w:val="24"/>
              </w:rPr>
              <w:t xml:space="preserve"> </w:t>
            </w:r>
            <w:r w:rsidRPr="00160BFB">
              <w:rPr>
                <w:rFonts w:ascii="Arial" w:hAnsi="Arial" w:cs="Arial"/>
                <w:sz w:val="24"/>
                <w:szCs w:val="24"/>
              </w:rPr>
              <w:t>accounting investigator will be responsible for retaining records as the records exist at a</w:t>
            </w:r>
            <w:r>
              <w:rPr>
                <w:rFonts w:ascii="Arial" w:hAnsi="Arial" w:cs="Arial"/>
                <w:sz w:val="24"/>
                <w:szCs w:val="24"/>
              </w:rPr>
              <w:t xml:space="preserve"> </w:t>
            </w:r>
            <w:r w:rsidRPr="00160BFB">
              <w:rPr>
                <w:rFonts w:ascii="Arial" w:hAnsi="Arial" w:cs="Arial"/>
                <w:sz w:val="24"/>
                <w:szCs w:val="24"/>
              </w:rPr>
              <w:t>given date for the assistance of the company and the investigation team and, if so, precisely</w:t>
            </w:r>
            <w:r>
              <w:rPr>
                <w:rFonts w:ascii="Arial" w:hAnsi="Arial" w:cs="Arial"/>
                <w:sz w:val="24"/>
                <w:szCs w:val="24"/>
              </w:rPr>
              <w:t xml:space="preserve"> </w:t>
            </w:r>
            <w:r w:rsidRPr="00160BFB">
              <w:rPr>
                <w:rFonts w:ascii="Arial" w:hAnsi="Arial" w:cs="Arial"/>
                <w:sz w:val="24"/>
                <w:szCs w:val="24"/>
              </w:rPr>
              <w:t xml:space="preserve">what documents and for how long the documents should </w:t>
            </w:r>
            <w:r w:rsidRPr="00160BFB">
              <w:rPr>
                <w:rFonts w:ascii="Arial" w:hAnsi="Arial" w:cs="Arial"/>
                <w:sz w:val="24"/>
                <w:szCs w:val="24"/>
              </w:rPr>
              <w:lastRenderedPageBreak/>
              <w:t>be retained. Document retention</w:t>
            </w:r>
            <w:r>
              <w:rPr>
                <w:rFonts w:ascii="Arial" w:hAnsi="Arial" w:cs="Arial"/>
                <w:sz w:val="24"/>
                <w:szCs w:val="24"/>
              </w:rPr>
              <w:t xml:space="preserve"> </w:t>
            </w:r>
            <w:r w:rsidRPr="00160BFB">
              <w:rPr>
                <w:rFonts w:ascii="Arial" w:hAnsi="Arial" w:cs="Arial"/>
                <w:sz w:val="24"/>
                <w:szCs w:val="24"/>
              </w:rPr>
              <w:t>practices represent a complex area, and counsel should be consulted in this regard to ensure compliance with firm policies and all applicable laws and regulations. There are</w:t>
            </w:r>
            <w:r>
              <w:rPr>
                <w:rFonts w:ascii="Arial" w:hAnsi="Arial" w:cs="Arial"/>
                <w:sz w:val="24"/>
                <w:szCs w:val="24"/>
              </w:rPr>
              <w:t xml:space="preserve"> </w:t>
            </w:r>
            <w:r w:rsidRPr="00160BFB">
              <w:rPr>
                <w:rFonts w:ascii="Arial" w:hAnsi="Arial" w:cs="Arial"/>
                <w:sz w:val="24"/>
                <w:szCs w:val="24"/>
              </w:rPr>
              <w:t>usually substantial amounts of paper and computer files that are produced or revised during</w:t>
            </w:r>
            <w:r>
              <w:rPr>
                <w:rFonts w:ascii="Arial" w:hAnsi="Arial" w:cs="Arial"/>
                <w:sz w:val="24"/>
                <w:szCs w:val="24"/>
              </w:rPr>
              <w:t xml:space="preserve"> </w:t>
            </w:r>
            <w:r w:rsidRPr="00160BFB">
              <w:rPr>
                <w:rFonts w:ascii="Arial" w:hAnsi="Arial" w:cs="Arial"/>
                <w:sz w:val="24"/>
                <w:szCs w:val="24"/>
              </w:rPr>
              <w:t>the course of an investigation, and it may be difficult to retain every document and</w:t>
            </w:r>
            <w:r>
              <w:rPr>
                <w:rFonts w:ascii="Arial" w:hAnsi="Arial" w:cs="Arial"/>
                <w:sz w:val="24"/>
                <w:szCs w:val="24"/>
              </w:rPr>
              <w:t xml:space="preserve"> </w:t>
            </w:r>
            <w:r w:rsidRPr="00750C51">
              <w:rPr>
                <w:rFonts w:ascii="Arial" w:hAnsi="Arial" w:cs="Arial"/>
                <w:sz w:val="24"/>
                <w:szCs w:val="24"/>
              </w:rPr>
              <w:t>electronic file.</w:t>
            </w:r>
          </w:p>
          <w:p w:rsidR="007C75B6" w:rsidRPr="00750C51" w:rsidRDefault="007C75B6" w:rsidP="007C75B6">
            <w:pPr>
              <w:autoSpaceDE w:val="0"/>
              <w:autoSpaceDN w:val="0"/>
              <w:adjustRightInd w:val="0"/>
              <w:spacing w:line="360" w:lineRule="auto"/>
              <w:rPr>
                <w:rFonts w:ascii="Arial" w:hAnsi="Arial" w:cs="Arial"/>
                <w:sz w:val="24"/>
                <w:szCs w:val="24"/>
              </w:rPr>
            </w:pPr>
          </w:p>
          <w:p w:rsidR="007C75B6" w:rsidRPr="00750C51" w:rsidRDefault="007C75B6" w:rsidP="007C75B6">
            <w:pPr>
              <w:autoSpaceDE w:val="0"/>
              <w:autoSpaceDN w:val="0"/>
              <w:adjustRightInd w:val="0"/>
              <w:spacing w:line="360" w:lineRule="auto"/>
              <w:rPr>
                <w:rFonts w:ascii="Arial" w:hAnsi="Arial" w:cs="Arial"/>
                <w:b/>
                <w:sz w:val="24"/>
                <w:szCs w:val="24"/>
              </w:rPr>
            </w:pPr>
            <w:r w:rsidRPr="00750C51">
              <w:rPr>
                <w:rFonts w:ascii="Arial" w:hAnsi="Arial" w:cs="Arial"/>
                <w:b/>
                <w:sz w:val="24"/>
                <w:szCs w:val="24"/>
              </w:rPr>
              <w:t>Planning Considerations</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It is often necessary to meet the client to discuss the types of evidence you may require and</w:t>
            </w:r>
            <w:r>
              <w:rPr>
                <w:rFonts w:ascii="Arial" w:hAnsi="Arial" w:cs="Arial"/>
                <w:sz w:val="24"/>
                <w:szCs w:val="24"/>
              </w:rPr>
              <w:t xml:space="preserve"> </w:t>
            </w:r>
            <w:r w:rsidRPr="00160BFB">
              <w:rPr>
                <w:rFonts w:ascii="Arial" w:hAnsi="Arial" w:cs="Arial"/>
                <w:sz w:val="24"/>
                <w:szCs w:val="24"/>
              </w:rPr>
              <w:t>to locate that evidence for the time periods under review. This is especially true of financial</w:t>
            </w:r>
            <w:r>
              <w:rPr>
                <w:rFonts w:ascii="Arial" w:hAnsi="Arial" w:cs="Arial"/>
                <w:sz w:val="24"/>
                <w:szCs w:val="24"/>
              </w:rPr>
              <w:t xml:space="preserve"> </w:t>
            </w:r>
            <w:r w:rsidRPr="00160BFB">
              <w:rPr>
                <w:rFonts w:ascii="Arial" w:hAnsi="Arial" w:cs="Arial"/>
                <w:sz w:val="24"/>
                <w:szCs w:val="24"/>
              </w:rPr>
              <w:t>accounting records, owing to the constantly changing business structure of many entities.</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For example, if you plan to perform an e-mail review of six people at the company for the</w:t>
            </w:r>
            <w:r>
              <w:rPr>
                <w:rFonts w:ascii="Arial" w:hAnsi="Arial" w:cs="Arial"/>
                <w:sz w:val="24"/>
                <w:szCs w:val="24"/>
              </w:rPr>
              <w:t xml:space="preserve"> </w:t>
            </w:r>
            <w:r w:rsidRPr="00160BFB">
              <w:rPr>
                <w:rFonts w:ascii="Arial" w:hAnsi="Arial" w:cs="Arial"/>
                <w:sz w:val="24"/>
                <w:szCs w:val="24"/>
              </w:rPr>
              <w:t>past two years, you may be sadly disappointed when you learn from the technology and</w:t>
            </w:r>
            <w:r>
              <w:rPr>
                <w:rFonts w:ascii="Arial" w:hAnsi="Arial" w:cs="Arial"/>
                <w:sz w:val="24"/>
                <w:szCs w:val="24"/>
              </w:rPr>
              <w:t xml:space="preserve"> </w:t>
            </w:r>
            <w:r w:rsidRPr="00160BFB">
              <w:rPr>
                <w:rFonts w:ascii="Arial" w:hAnsi="Arial" w:cs="Arial"/>
                <w:sz w:val="24"/>
                <w:szCs w:val="24"/>
              </w:rPr>
              <w:t>investigative staff at the company headquarters, that e-mail server rewrites over files every</w:t>
            </w:r>
            <w:r>
              <w:rPr>
                <w:rFonts w:ascii="Arial" w:hAnsi="Arial" w:cs="Arial"/>
                <w:sz w:val="24"/>
                <w:szCs w:val="24"/>
              </w:rPr>
              <w:t xml:space="preserve"> </w:t>
            </w:r>
            <w:r w:rsidRPr="00160BFB">
              <w:rPr>
                <w:rFonts w:ascii="Arial" w:hAnsi="Arial" w:cs="Arial"/>
                <w:sz w:val="24"/>
                <w:szCs w:val="24"/>
              </w:rPr>
              <w:t>60 days and off-site backup tapes cannot be located. A written plan also helps to reduce the confusion of terminology that often arises with accounting and financial records. Most forensic accounting investigators have had the experience of receiving materials or documents that fail to achieve the necessities of a comprehensive and sensibly calculated request.</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The undiscovered fraudster may be behind certain complications that come up, for</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example, contradictory terms or vocabulary planned to puzzle forensic accounting</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investigators. In one example, a request for an expected accounting document, an Aged</w:t>
            </w:r>
            <w:r>
              <w:rPr>
                <w:rFonts w:ascii="Arial" w:hAnsi="Arial" w:cs="Arial"/>
                <w:sz w:val="24"/>
                <w:szCs w:val="24"/>
              </w:rPr>
              <w:t xml:space="preserve"> </w:t>
            </w:r>
            <w:r w:rsidRPr="00160BFB">
              <w:rPr>
                <w:rFonts w:ascii="Arial" w:hAnsi="Arial" w:cs="Arial"/>
                <w:sz w:val="24"/>
                <w:szCs w:val="24"/>
              </w:rPr>
              <w:t>Trial Balance of Accounts Receivable, resulted in the surprising response that no such</w:t>
            </w:r>
            <w:r>
              <w:rPr>
                <w:rFonts w:ascii="Arial" w:hAnsi="Arial" w:cs="Arial"/>
                <w:sz w:val="24"/>
                <w:szCs w:val="24"/>
              </w:rPr>
              <w:t xml:space="preserve"> </w:t>
            </w:r>
            <w:r w:rsidRPr="00160BFB">
              <w:rPr>
                <w:rFonts w:ascii="Arial" w:hAnsi="Arial" w:cs="Arial"/>
                <w:sz w:val="24"/>
                <w:szCs w:val="24"/>
              </w:rPr>
              <w:t>document existed. It was called the Listing of Open Receivables, and in fact, the company</w:t>
            </w:r>
            <w:r>
              <w:rPr>
                <w:rFonts w:ascii="Arial" w:hAnsi="Arial" w:cs="Arial"/>
                <w:sz w:val="24"/>
                <w:szCs w:val="24"/>
              </w:rPr>
              <w:t xml:space="preserve"> </w:t>
            </w:r>
            <w:r w:rsidRPr="00160BFB">
              <w:rPr>
                <w:rFonts w:ascii="Arial" w:hAnsi="Arial" w:cs="Arial"/>
                <w:sz w:val="24"/>
                <w:szCs w:val="24"/>
              </w:rPr>
              <w:t>employees kept such a record. Later, when the facts became known; that individual told the</w:t>
            </w:r>
            <w:r>
              <w:rPr>
                <w:rFonts w:ascii="Arial" w:hAnsi="Arial" w:cs="Arial"/>
                <w:sz w:val="24"/>
                <w:szCs w:val="24"/>
              </w:rPr>
              <w:t xml:space="preserve"> </w:t>
            </w:r>
            <w:r w:rsidRPr="00160BFB">
              <w:rPr>
                <w:rFonts w:ascii="Arial" w:hAnsi="Arial" w:cs="Arial"/>
                <w:sz w:val="24"/>
                <w:szCs w:val="24"/>
              </w:rPr>
              <w:t>forensic accounting investigators that he had not deliberately withheld the document; he</w:t>
            </w:r>
            <w:r>
              <w:rPr>
                <w:rFonts w:ascii="Arial" w:hAnsi="Arial" w:cs="Arial"/>
                <w:sz w:val="24"/>
                <w:szCs w:val="24"/>
              </w:rPr>
              <w:t xml:space="preserve"> </w:t>
            </w:r>
            <w:r w:rsidRPr="00160BFB">
              <w:rPr>
                <w:rFonts w:ascii="Arial" w:hAnsi="Arial" w:cs="Arial"/>
                <w:sz w:val="24"/>
                <w:szCs w:val="24"/>
              </w:rPr>
              <w:t>simply had not recognized the term used by the forensic accounting investigators.</w:t>
            </w:r>
            <w:r>
              <w:rPr>
                <w:rFonts w:ascii="Arial" w:hAnsi="Arial" w:cs="Arial"/>
                <w:sz w:val="24"/>
                <w:szCs w:val="24"/>
              </w:rPr>
              <w:t xml:space="preserve"> </w:t>
            </w:r>
            <w:r w:rsidRPr="00160BFB">
              <w:rPr>
                <w:rFonts w:ascii="Arial" w:hAnsi="Arial" w:cs="Arial"/>
                <w:sz w:val="24"/>
                <w:szCs w:val="24"/>
              </w:rPr>
              <w:t>Identifying the report’s exact name, users’ names, and when the reports are prepared and</w:t>
            </w:r>
            <w:r>
              <w:rPr>
                <w:rFonts w:ascii="Arial" w:hAnsi="Arial" w:cs="Arial"/>
                <w:sz w:val="24"/>
                <w:szCs w:val="24"/>
              </w:rPr>
              <w:t xml:space="preserve"> </w:t>
            </w:r>
            <w:r w:rsidRPr="00160BFB">
              <w:rPr>
                <w:rFonts w:ascii="Arial" w:hAnsi="Arial" w:cs="Arial"/>
                <w:sz w:val="24"/>
                <w:szCs w:val="24"/>
              </w:rPr>
              <w:t>distributed will often help avoid this potential conflict.</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This plan will serve to show that the scope of the investigation in terms of documents</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sought was appropriate for the issue at hand. This systematic approach also helps to avoid</w:t>
            </w:r>
            <w:r>
              <w:rPr>
                <w:rFonts w:ascii="Arial" w:hAnsi="Arial" w:cs="Arial"/>
                <w:sz w:val="24"/>
                <w:szCs w:val="24"/>
              </w:rPr>
              <w:t xml:space="preserve"> </w:t>
            </w:r>
            <w:r w:rsidRPr="00160BFB">
              <w:rPr>
                <w:rFonts w:ascii="Arial" w:hAnsi="Arial" w:cs="Arial"/>
                <w:sz w:val="24"/>
                <w:szCs w:val="24"/>
              </w:rPr>
              <w:t xml:space="preserve">that approach which results in accumulation of an excessively broad collection </w:t>
            </w:r>
            <w:r w:rsidRPr="00160BFB">
              <w:rPr>
                <w:rFonts w:ascii="Arial" w:hAnsi="Arial" w:cs="Arial"/>
                <w:sz w:val="24"/>
                <w:szCs w:val="24"/>
              </w:rPr>
              <w:lastRenderedPageBreak/>
              <w:t>of records or</w:t>
            </w:r>
            <w:r>
              <w:rPr>
                <w:rFonts w:ascii="Arial" w:hAnsi="Arial" w:cs="Arial"/>
                <w:sz w:val="24"/>
                <w:szCs w:val="24"/>
              </w:rPr>
              <w:t xml:space="preserve"> </w:t>
            </w:r>
            <w:r w:rsidRPr="00160BFB">
              <w:rPr>
                <w:rFonts w:ascii="Arial" w:hAnsi="Arial" w:cs="Arial"/>
                <w:sz w:val="24"/>
                <w:szCs w:val="24"/>
              </w:rPr>
              <w:t>of different types of records at different locations from different witnesses. In some</w:t>
            </w:r>
            <w:r>
              <w:rPr>
                <w:rFonts w:ascii="Arial" w:hAnsi="Arial" w:cs="Arial"/>
                <w:sz w:val="24"/>
                <w:szCs w:val="24"/>
              </w:rPr>
              <w:t xml:space="preserve"> </w:t>
            </w:r>
            <w:r w:rsidRPr="00160BFB">
              <w:rPr>
                <w:rFonts w:ascii="Arial" w:hAnsi="Arial" w:cs="Arial"/>
                <w:sz w:val="24"/>
                <w:szCs w:val="24"/>
              </w:rPr>
              <w:t>situations, the forensic accounting investigator may legally take this approach but should</w:t>
            </w:r>
            <w:r>
              <w:rPr>
                <w:rFonts w:ascii="Arial" w:hAnsi="Arial" w:cs="Arial"/>
                <w:sz w:val="24"/>
                <w:szCs w:val="24"/>
              </w:rPr>
              <w:t xml:space="preserve"> </w:t>
            </w:r>
            <w:r w:rsidRPr="00160BFB">
              <w:rPr>
                <w:rFonts w:ascii="Arial" w:hAnsi="Arial" w:cs="Arial"/>
                <w:sz w:val="24"/>
                <w:szCs w:val="24"/>
              </w:rPr>
              <w:t>consider a more concentrated attitude at the beginning.</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750C51" w:rsidRDefault="007C75B6" w:rsidP="007C75B6">
            <w:pPr>
              <w:autoSpaceDE w:val="0"/>
              <w:autoSpaceDN w:val="0"/>
              <w:adjustRightInd w:val="0"/>
              <w:spacing w:line="360" w:lineRule="auto"/>
              <w:rPr>
                <w:rFonts w:ascii="Arial" w:hAnsi="Arial" w:cs="Arial"/>
                <w:b/>
                <w:sz w:val="24"/>
                <w:szCs w:val="24"/>
              </w:rPr>
            </w:pPr>
            <w:r w:rsidRPr="00750C51">
              <w:rPr>
                <w:rFonts w:ascii="Arial" w:hAnsi="Arial" w:cs="Arial"/>
                <w:b/>
                <w:sz w:val="24"/>
                <w:szCs w:val="24"/>
              </w:rPr>
              <w:t>Creating  a Chain of Custody</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The purpose of the chain of custody is to establish that since the evidence was collected, to</w:t>
            </w:r>
            <w:r>
              <w:rPr>
                <w:rFonts w:ascii="Arial" w:hAnsi="Arial" w:cs="Arial"/>
                <w:sz w:val="24"/>
                <w:szCs w:val="24"/>
              </w:rPr>
              <w:t xml:space="preserve"> </w:t>
            </w:r>
            <w:r w:rsidRPr="00160BFB">
              <w:rPr>
                <w:rFonts w:ascii="Arial" w:hAnsi="Arial" w:cs="Arial"/>
                <w:sz w:val="24"/>
                <w:szCs w:val="24"/>
              </w:rPr>
              <w:t>the time of its presentation to a court or perhaps to a regulatory body; it has been properly</w:t>
            </w:r>
            <w:r>
              <w:rPr>
                <w:rFonts w:ascii="Arial" w:hAnsi="Arial" w:cs="Arial"/>
                <w:sz w:val="24"/>
                <w:szCs w:val="24"/>
              </w:rPr>
              <w:t xml:space="preserve"> </w:t>
            </w:r>
            <w:r w:rsidRPr="00160BFB">
              <w:rPr>
                <w:rFonts w:ascii="Arial" w:hAnsi="Arial" w:cs="Arial"/>
                <w:sz w:val="24"/>
                <w:szCs w:val="24"/>
              </w:rPr>
              <w:t>preserved from damage or alteration, and therefore is keeping its original value. Before</w:t>
            </w:r>
            <w:r>
              <w:rPr>
                <w:rFonts w:ascii="Arial" w:hAnsi="Arial" w:cs="Arial"/>
                <w:sz w:val="24"/>
                <w:szCs w:val="24"/>
              </w:rPr>
              <w:t xml:space="preserve"> </w:t>
            </w:r>
            <w:r w:rsidRPr="00160BFB">
              <w:rPr>
                <w:rFonts w:ascii="Arial" w:hAnsi="Arial" w:cs="Arial"/>
                <w:sz w:val="24"/>
                <w:szCs w:val="24"/>
              </w:rPr>
              <w:t>gathering any evidence, the forensic accounting investigator should discuss with counsel</w:t>
            </w:r>
            <w:r>
              <w:rPr>
                <w:rFonts w:ascii="Arial" w:hAnsi="Arial" w:cs="Arial"/>
                <w:sz w:val="24"/>
                <w:szCs w:val="24"/>
              </w:rPr>
              <w:t xml:space="preserve"> </w:t>
            </w:r>
            <w:r w:rsidRPr="00160BFB">
              <w:rPr>
                <w:rFonts w:ascii="Arial" w:hAnsi="Arial" w:cs="Arial"/>
                <w:sz w:val="24"/>
                <w:szCs w:val="24"/>
              </w:rPr>
              <w:t>and the client the level of detailed record keeping that is required to establish the chain of</w:t>
            </w:r>
            <w:r>
              <w:rPr>
                <w:rFonts w:ascii="Arial" w:hAnsi="Arial" w:cs="Arial"/>
                <w:sz w:val="24"/>
                <w:szCs w:val="24"/>
              </w:rPr>
              <w:t xml:space="preserve"> </w:t>
            </w:r>
            <w:r w:rsidRPr="00160BFB">
              <w:rPr>
                <w:rFonts w:ascii="Arial" w:hAnsi="Arial" w:cs="Arial"/>
                <w:sz w:val="24"/>
                <w:szCs w:val="24"/>
              </w:rPr>
              <w:t>custody of the evidence.</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The following devices frequently contain significant data:</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Personal computers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Wireless and cordless telephones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Network servers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PDAs and BlackBerry devices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Paging (calling) devices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Answering machines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Caller ID devices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Facsimile (duplicate) machines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Digital cameras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Scanners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ID card printers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Compact disc duplicators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Copiers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Smart cards/magnetic stripe cards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Global positioning systems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Security systems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Electronic game devices</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Storage media</w:t>
            </w:r>
          </w:p>
          <w:p w:rsidR="007C75B6" w:rsidRPr="00160BFB" w:rsidRDefault="007C75B6" w:rsidP="007C75B6">
            <w:pPr>
              <w:pStyle w:val="Listenabsatz"/>
              <w:numPr>
                <w:ilvl w:val="0"/>
                <w:numId w:val="6"/>
              </w:numPr>
              <w:autoSpaceDE w:val="0"/>
              <w:autoSpaceDN w:val="0"/>
              <w:adjustRightInd w:val="0"/>
              <w:spacing w:line="360" w:lineRule="auto"/>
              <w:rPr>
                <w:rFonts w:ascii="Arial" w:hAnsi="Arial" w:cs="Arial"/>
                <w:sz w:val="24"/>
                <w:szCs w:val="24"/>
              </w:rPr>
            </w:pPr>
            <w:r w:rsidRPr="00160BFB">
              <w:rPr>
                <w:rFonts w:ascii="Arial" w:hAnsi="Arial" w:cs="Arial"/>
                <w:sz w:val="24"/>
                <w:szCs w:val="24"/>
              </w:rPr>
              <w:t>Vehicle computer devices</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The best practices for gathering electronic information are changing constantly as</w:t>
            </w:r>
          </w:p>
          <w:p w:rsidR="007C75B6" w:rsidRDefault="007C75B6" w:rsidP="007C75B6">
            <w:pPr>
              <w:autoSpaceDE w:val="0"/>
              <w:autoSpaceDN w:val="0"/>
              <w:adjustRightInd w:val="0"/>
              <w:spacing w:line="360" w:lineRule="auto"/>
              <w:rPr>
                <w:rFonts w:ascii="Arial" w:hAnsi="Arial" w:cs="Arial"/>
                <w:sz w:val="24"/>
                <w:szCs w:val="24"/>
              </w:rPr>
            </w:pPr>
            <w:proofErr w:type="gramStart"/>
            <w:r w:rsidRPr="00160BFB">
              <w:rPr>
                <w:rFonts w:ascii="Arial" w:hAnsi="Arial" w:cs="Arial"/>
                <w:sz w:val="24"/>
                <w:szCs w:val="24"/>
              </w:rPr>
              <w:t>technology</w:t>
            </w:r>
            <w:proofErr w:type="gramEnd"/>
            <w:r w:rsidRPr="00160BFB">
              <w:rPr>
                <w:rFonts w:ascii="Arial" w:hAnsi="Arial" w:cs="Arial"/>
                <w:sz w:val="24"/>
                <w:szCs w:val="24"/>
              </w:rPr>
              <w:t xml:space="preserve"> evolves. Staying up-to-date requires expert assistance. In order to </w:t>
            </w:r>
            <w:r w:rsidRPr="00160BFB">
              <w:rPr>
                <w:rFonts w:ascii="Arial" w:hAnsi="Arial" w:cs="Arial"/>
                <w:sz w:val="24"/>
                <w:szCs w:val="24"/>
              </w:rPr>
              <w:lastRenderedPageBreak/>
              <w:t>identify and</w:t>
            </w:r>
            <w:r>
              <w:rPr>
                <w:rFonts w:ascii="Arial" w:hAnsi="Arial" w:cs="Arial"/>
                <w:sz w:val="24"/>
                <w:szCs w:val="24"/>
              </w:rPr>
              <w:t xml:space="preserve"> </w:t>
            </w:r>
            <w:r w:rsidRPr="00160BFB">
              <w:rPr>
                <w:rFonts w:ascii="Arial" w:hAnsi="Arial" w:cs="Arial"/>
                <w:sz w:val="24"/>
                <w:szCs w:val="24"/>
              </w:rPr>
              <w:t>collect all relevant information, the investigative team must have access to precise IT skills</w:t>
            </w:r>
            <w:r>
              <w:rPr>
                <w:rFonts w:ascii="Arial" w:hAnsi="Arial" w:cs="Arial"/>
                <w:sz w:val="24"/>
                <w:szCs w:val="24"/>
              </w:rPr>
              <w:t xml:space="preserve"> </w:t>
            </w:r>
            <w:r w:rsidRPr="00160BFB">
              <w:rPr>
                <w:rFonts w:ascii="Arial" w:hAnsi="Arial" w:cs="Arial"/>
                <w:sz w:val="24"/>
                <w:szCs w:val="24"/>
              </w:rPr>
              <w:t>to be able to evaluate and confirm the reliability of the electronic data.</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750C51" w:rsidRDefault="007C75B6" w:rsidP="007C75B6">
            <w:pPr>
              <w:pStyle w:val="Listenabsatz"/>
              <w:numPr>
                <w:ilvl w:val="0"/>
                <w:numId w:val="9"/>
              </w:numPr>
              <w:autoSpaceDE w:val="0"/>
              <w:autoSpaceDN w:val="0"/>
              <w:adjustRightInd w:val="0"/>
              <w:spacing w:line="360" w:lineRule="auto"/>
              <w:rPr>
                <w:rFonts w:ascii="Arial" w:hAnsi="Arial" w:cs="Arial"/>
                <w:sz w:val="24"/>
                <w:szCs w:val="24"/>
              </w:rPr>
            </w:pPr>
            <w:r w:rsidRPr="00750C51">
              <w:rPr>
                <w:rFonts w:ascii="Arial" w:hAnsi="Arial" w:cs="Arial"/>
                <w:sz w:val="24"/>
                <w:szCs w:val="24"/>
              </w:rPr>
              <w:t>Which types of documents are collected in evidence gathering process and what could</w:t>
            </w:r>
            <w:r>
              <w:rPr>
                <w:rFonts w:ascii="Arial" w:hAnsi="Arial" w:cs="Arial"/>
                <w:sz w:val="24"/>
                <w:szCs w:val="24"/>
              </w:rPr>
              <w:t xml:space="preserve"> </w:t>
            </w:r>
            <w:r w:rsidRPr="00750C51">
              <w:rPr>
                <w:rFonts w:ascii="Arial" w:hAnsi="Arial" w:cs="Arial"/>
                <w:sz w:val="24"/>
                <w:szCs w:val="24"/>
              </w:rPr>
              <w:t>be the possible sources for these?</w:t>
            </w:r>
          </w:p>
          <w:p w:rsidR="007C75B6" w:rsidRPr="000A63EE" w:rsidRDefault="007C75B6" w:rsidP="007C75B6">
            <w:pPr>
              <w:autoSpaceDE w:val="0"/>
              <w:autoSpaceDN w:val="0"/>
              <w:adjustRightInd w:val="0"/>
              <w:spacing w:line="360" w:lineRule="auto"/>
              <w:rPr>
                <w:rFonts w:ascii="Arial" w:hAnsi="Arial" w:cs="Arial"/>
                <w:b/>
                <w:sz w:val="24"/>
                <w:szCs w:val="24"/>
              </w:rPr>
            </w:pPr>
            <w:r w:rsidRPr="000A63EE">
              <w:rPr>
                <w:rFonts w:ascii="Arial" w:hAnsi="Arial" w:cs="Arial"/>
                <w:b/>
                <w:iCs/>
                <w:sz w:val="24"/>
                <w:szCs w:val="24"/>
              </w:rPr>
              <w:t>Transactional paperwork</w:t>
            </w:r>
          </w:p>
          <w:p w:rsidR="007C75B6" w:rsidRPr="00526D2E" w:rsidRDefault="007C75B6" w:rsidP="007C75B6">
            <w:pPr>
              <w:autoSpaceDE w:val="0"/>
              <w:autoSpaceDN w:val="0"/>
              <w:adjustRightInd w:val="0"/>
              <w:rPr>
                <w:rFonts w:ascii="Arial" w:hAnsi="Arial" w:cs="Arial"/>
                <w:sz w:val="24"/>
                <w:szCs w:val="24"/>
              </w:rPr>
            </w:pPr>
            <w:r w:rsidRPr="00526D2E">
              <w:rPr>
                <w:rFonts w:ascii="Arial" w:hAnsi="Arial" w:cs="Arial"/>
                <w:sz w:val="24"/>
                <w:szCs w:val="24"/>
              </w:rPr>
              <w:t xml:space="preserve">This is the place where you can pre-plan an investigation that </w:t>
            </w:r>
            <w:r>
              <w:rPr>
                <w:rFonts w:ascii="Arial" w:hAnsi="Arial" w:cs="Arial"/>
                <w:sz w:val="24"/>
                <w:szCs w:val="24"/>
              </w:rPr>
              <w:t xml:space="preserve">will benefit you. Each business </w:t>
            </w:r>
            <w:r w:rsidRPr="00526D2E">
              <w:rPr>
                <w:rFonts w:ascii="Arial" w:hAnsi="Arial" w:cs="Arial"/>
                <w:sz w:val="24"/>
                <w:szCs w:val="24"/>
              </w:rPr>
              <w:t>victim you encounter is likely to operate in a different style.</w:t>
            </w:r>
            <w:r>
              <w:rPr>
                <w:rFonts w:ascii="Arial" w:hAnsi="Arial" w:cs="Arial"/>
                <w:sz w:val="24"/>
                <w:szCs w:val="24"/>
              </w:rPr>
              <w:t xml:space="preserve"> While most businesses have the </w:t>
            </w:r>
            <w:r w:rsidRPr="00526D2E">
              <w:rPr>
                <w:rFonts w:ascii="Arial" w:hAnsi="Arial" w:cs="Arial"/>
                <w:sz w:val="24"/>
                <w:szCs w:val="24"/>
              </w:rPr>
              <w:t>same general flow of paper documents, there will be differ</w:t>
            </w:r>
            <w:r>
              <w:rPr>
                <w:rFonts w:ascii="Arial" w:hAnsi="Arial" w:cs="Arial"/>
                <w:sz w:val="24"/>
                <w:szCs w:val="24"/>
              </w:rPr>
              <w:t xml:space="preserve">ences. Always be on the lookout </w:t>
            </w:r>
            <w:r w:rsidRPr="00526D2E">
              <w:rPr>
                <w:rFonts w:ascii="Arial" w:hAnsi="Arial" w:cs="Arial"/>
                <w:sz w:val="24"/>
                <w:szCs w:val="24"/>
              </w:rPr>
              <w:t>for paperwork generated by the business that document</w:t>
            </w:r>
            <w:r>
              <w:rPr>
                <w:rFonts w:ascii="Arial" w:hAnsi="Arial" w:cs="Arial"/>
                <w:sz w:val="24"/>
                <w:szCs w:val="24"/>
              </w:rPr>
              <w:t xml:space="preserve">s the various transactions that </w:t>
            </w:r>
            <w:r w:rsidRPr="00526D2E">
              <w:rPr>
                <w:rFonts w:ascii="Arial" w:hAnsi="Arial" w:cs="Arial"/>
                <w:sz w:val="24"/>
                <w:szCs w:val="24"/>
              </w:rPr>
              <w:t>occur within its business cycle. Certain documents are invaluable in tracking the flow of</w:t>
            </w:r>
            <w:r>
              <w:rPr>
                <w:rFonts w:ascii="Arial" w:hAnsi="Arial" w:cs="Arial"/>
                <w:sz w:val="24"/>
                <w:szCs w:val="24"/>
              </w:rPr>
              <w:t xml:space="preserve"> </w:t>
            </w:r>
            <w:r w:rsidRPr="00526D2E">
              <w:rPr>
                <w:rFonts w:ascii="Arial" w:hAnsi="Arial" w:cs="Arial"/>
                <w:sz w:val="24"/>
                <w:szCs w:val="24"/>
              </w:rPr>
              <w:t>money such as invoices, payment vouchers, and other original records of transactions.</w:t>
            </w:r>
          </w:p>
          <w:p w:rsidR="007C75B6" w:rsidRDefault="007C75B6" w:rsidP="007C75B6">
            <w:pPr>
              <w:autoSpaceDE w:val="0"/>
              <w:autoSpaceDN w:val="0"/>
              <w:adjustRightInd w:val="0"/>
              <w:spacing w:line="360" w:lineRule="auto"/>
              <w:rPr>
                <w:rFonts w:ascii="Arial" w:hAnsi="Arial" w:cs="Arial"/>
                <w:iCs/>
                <w:sz w:val="24"/>
                <w:szCs w:val="24"/>
              </w:rPr>
            </w:pPr>
          </w:p>
          <w:p w:rsidR="007C75B6" w:rsidRPr="000A63EE" w:rsidRDefault="007C75B6" w:rsidP="007C75B6">
            <w:pPr>
              <w:autoSpaceDE w:val="0"/>
              <w:autoSpaceDN w:val="0"/>
              <w:adjustRightInd w:val="0"/>
              <w:spacing w:line="360" w:lineRule="auto"/>
              <w:rPr>
                <w:rFonts w:ascii="Arial" w:hAnsi="Arial" w:cs="Arial"/>
                <w:b/>
                <w:iCs/>
                <w:sz w:val="24"/>
                <w:szCs w:val="24"/>
              </w:rPr>
            </w:pPr>
            <w:r w:rsidRPr="000A63EE">
              <w:rPr>
                <w:rFonts w:ascii="Arial" w:hAnsi="Arial" w:cs="Arial"/>
                <w:b/>
                <w:iCs/>
                <w:sz w:val="24"/>
                <w:szCs w:val="24"/>
              </w:rPr>
              <w:t>Signed statements</w:t>
            </w:r>
          </w:p>
          <w:p w:rsidR="007C75B6" w:rsidRDefault="007C75B6" w:rsidP="007C75B6">
            <w:pPr>
              <w:autoSpaceDE w:val="0"/>
              <w:autoSpaceDN w:val="0"/>
              <w:adjustRightInd w:val="0"/>
              <w:rPr>
                <w:rFonts w:ascii="Arial" w:hAnsi="Arial" w:cs="Arial"/>
                <w:sz w:val="24"/>
                <w:szCs w:val="24"/>
              </w:rPr>
            </w:pPr>
            <w:r w:rsidRPr="00526D2E">
              <w:rPr>
                <w:rFonts w:ascii="Arial" w:hAnsi="Arial" w:cs="Arial"/>
                <w:sz w:val="24"/>
                <w:szCs w:val="24"/>
              </w:rPr>
              <w:t>In addition to the original complainant, you should also t</w:t>
            </w:r>
            <w:r>
              <w:rPr>
                <w:rFonts w:ascii="Arial" w:hAnsi="Arial" w:cs="Arial"/>
                <w:sz w:val="24"/>
                <w:szCs w:val="24"/>
              </w:rPr>
              <w:t xml:space="preserve">ake written statements from all </w:t>
            </w:r>
            <w:r w:rsidRPr="00526D2E">
              <w:rPr>
                <w:rFonts w:ascii="Arial" w:hAnsi="Arial" w:cs="Arial"/>
                <w:sz w:val="24"/>
                <w:szCs w:val="24"/>
              </w:rPr>
              <w:t xml:space="preserve">witnesses at the victim business. These documents are </w:t>
            </w:r>
            <w:r>
              <w:rPr>
                <w:rFonts w:ascii="Arial" w:hAnsi="Arial" w:cs="Arial"/>
                <w:sz w:val="24"/>
                <w:szCs w:val="24"/>
              </w:rPr>
              <w:t xml:space="preserve">not alternatives for the actual </w:t>
            </w:r>
            <w:r w:rsidRPr="00526D2E">
              <w:rPr>
                <w:rFonts w:ascii="Arial" w:hAnsi="Arial" w:cs="Arial"/>
                <w:sz w:val="24"/>
                <w:szCs w:val="24"/>
              </w:rPr>
              <w:t>testimonial evidence that the witnesses will offer late</w:t>
            </w:r>
            <w:r>
              <w:rPr>
                <w:rFonts w:ascii="Arial" w:hAnsi="Arial" w:cs="Arial"/>
                <w:sz w:val="24"/>
                <w:szCs w:val="24"/>
              </w:rPr>
              <w:t xml:space="preserve">r at trial. Nevertheless, these </w:t>
            </w:r>
            <w:r w:rsidRPr="00526D2E">
              <w:rPr>
                <w:rFonts w:ascii="Arial" w:hAnsi="Arial" w:cs="Arial"/>
                <w:sz w:val="24"/>
                <w:szCs w:val="24"/>
              </w:rPr>
              <w:t>documents can serve as your framework for trial testimony. In addition, the same cautions</w:t>
            </w:r>
            <w:r>
              <w:rPr>
                <w:rFonts w:ascii="Arial" w:hAnsi="Arial" w:cs="Arial"/>
                <w:sz w:val="24"/>
                <w:szCs w:val="24"/>
              </w:rPr>
              <w:t xml:space="preserve"> </w:t>
            </w:r>
            <w:r w:rsidRPr="00526D2E">
              <w:rPr>
                <w:rFonts w:ascii="Arial" w:hAnsi="Arial" w:cs="Arial"/>
                <w:sz w:val="24"/>
                <w:szCs w:val="24"/>
              </w:rPr>
              <w:t>regarding complainant statements apply here.</w:t>
            </w:r>
          </w:p>
          <w:p w:rsidR="007C75B6" w:rsidRDefault="007C75B6" w:rsidP="007C75B6">
            <w:pPr>
              <w:autoSpaceDE w:val="0"/>
              <w:autoSpaceDN w:val="0"/>
              <w:adjustRightInd w:val="0"/>
              <w:rPr>
                <w:rFonts w:ascii="Arial" w:hAnsi="Arial" w:cs="Arial"/>
                <w:sz w:val="24"/>
                <w:szCs w:val="24"/>
              </w:rPr>
            </w:pPr>
          </w:p>
          <w:p w:rsidR="007C75B6" w:rsidRPr="000A63EE" w:rsidRDefault="007C75B6" w:rsidP="007C75B6">
            <w:pPr>
              <w:autoSpaceDE w:val="0"/>
              <w:autoSpaceDN w:val="0"/>
              <w:adjustRightInd w:val="0"/>
              <w:rPr>
                <w:rFonts w:ascii="Arial" w:hAnsi="Arial" w:cs="Arial"/>
                <w:b/>
                <w:iCs/>
                <w:sz w:val="24"/>
                <w:szCs w:val="24"/>
              </w:rPr>
            </w:pPr>
            <w:r w:rsidRPr="000A63EE">
              <w:rPr>
                <w:rFonts w:ascii="Arial" w:hAnsi="Arial" w:cs="Arial"/>
                <w:b/>
                <w:iCs/>
                <w:sz w:val="24"/>
                <w:szCs w:val="24"/>
              </w:rPr>
              <w:t>E-mails</w:t>
            </w:r>
          </w:p>
          <w:p w:rsidR="007C75B6" w:rsidRPr="00526D2E" w:rsidRDefault="007C75B6" w:rsidP="007C75B6">
            <w:pPr>
              <w:autoSpaceDE w:val="0"/>
              <w:autoSpaceDN w:val="0"/>
              <w:adjustRightInd w:val="0"/>
              <w:rPr>
                <w:rFonts w:ascii="Arial" w:hAnsi="Arial" w:cs="Arial"/>
                <w:sz w:val="24"/>
                <w:szCs w:val="24"/>
              </w:rPr>
            </w:pPr>
            <w:r w:rsidRPr="00526D2E">
              <w:rPr>
                <w:rFonts w:ascii="Arial" w:hAnsi="Arial" w:cs="Arial"/>
                <w:sz w:val="24"/>
                <w:szCs w:val="24"/>
              </w:rPr>
              <w:t>One area that has received considerable attention from the le</w:t>
            </w:r>
            <w:r>
              <w:rPr>
                <w:rFonts w:ascii="Arial" w:hAnsi="Arial" w:cs="Arial"/>
                <w:sz w:val="24"/>
                <w:szCs w:val="24"/>
              </w:rPr>
              <w:t xml:space="preserve">gal community recently is email </w:t>
            </w:r>
            <w:r w:rsidRPr="00526D2E">
              <w:rPr>
                <w:rFonts w:ascii="Arial" w:hAnsi="Arial" w:cs="Arial"/>
                <w:sz w:val="24"/>
                <w:szCs w:val="24"/>
              </w:rPr>
              <w:t>communication. The recent growth of computer based operations in businesses can be</w:t>
            </w:r>
            <w:r>
              <w:rPr>
                <w:rFonts w:ascii="Arial" w:hAnsi="Arial" w:cs="Arial"/>
                <w:sz w:val="24"/>
                <w:szCs w:val="24"/>
              </w:rPr>
              <w:t xml:space="preserve"> </w:t>
            </w:r>
            <w:r w:rsidRPr="00526D2E">
              <w:rPr>
                <w:rFonts w:ascii="Arial" w:hAnsi="Arial" w:cs="Arial"/>
                <w:sz w:val="24"/>
                <w:szCs w:val="24"/>
              </w:rPr>
              <w:t>helpful to investigators. Lawyers have quickly realized the value of e-mail communications,</w:t>
            </w:r>
            <w:r>
              <w:rPr>
                <w:rFonts w:ascii="Arial" w:hAnsi="Arial" w:cs="Arial"/>
                <w:sz w:val="24"/>
                <w:szCs w:val="24"/>
              </w:rPr>
              <w:t xml:space="preserve"> </w:t>
            </w:r>
            <w:r w:rsidRPr="00526D2E">
              <w:rPr>
                <w:rFonts w:ascii="Arial" w:hAnsi="Arial" w:cs="Arial"/>
                <w:sz w:val="24"/>
                <w:szCs w:val="24"/>
              </w:rPr>
              <w:t xml:space="preserve">as e-mail messages have proved to be beneficial in civil </w:t>
            </w:r>
            <w:r>
              <w:rPr>
                <w:rFonts w:ascii="Arial" w:hAnsi="Arial" w:cs="Arial"/>
                <w:sz w:val="24"/>
                <w:szCs w:val="24"/>
              </w:rPr>
              <w:t xml:space="preserve">cases. Many people treat e-mail </w:t>
            </w:r>
            <w:r w:rsidRPr="00526D2E">
              <w:rPr>
                <w:rFonts w:ascii="Arial" w:hAnsi="Arial" w:cs="Arial"/>
                <w:sz w:val="24"/>
                <w:szCs w:val="24"/>
              </w:rPr>
              <w:t>correspondence very lightly and this carelessness can help you a lot.</w:t>
            </w:r>
          </w:p>
          <w:p w:rsidR="007C75B6" w:rsidRDefault="007C75B6" w:rsidP="007C75B6">
            <w:pPr>
              <w:autoSpaceDE w:val="0"/>
              <w:autoSpaceDN w:val="0"/>
              <w:adjustRightInd w:val="0"/>
              <w:rPr>
                <w:rFonts w:ascii="Arial" w:hAnsi="Arial" w:cs="Arial"/>
                <w:sz w:val="24"/>
                <w:szCs w:val="24"/>
              </w:rPr>
            </w:pPr>
          </w:p>
          <w:p w:rsidR="007C75B6" w:rsidRPr="000A63EE" w:rsidRDefault="007C75B6" w:rsidP="007C75B6">
            <w:pPr>
              <w:autoSpaceDE w:val="0"/>
              <w:autoSpaceDN w:val="0"/>
              <w:adjustRightInd w:val="0"/>
              <w:rPr>
                <w:rFonts w:ascii="Arial" w:hAnsi="Arial" w:cs="Arial"/>
                <w:b/>
                <w:iCs/>
                <w:sz w:val="24"/>
                <w:szCs w:val="24"/>
              </w:rPr>
            </w:pPr>
            <w:r w:rsidRPr="000A63EE">
              <w:rPr>
                <w:rFonts w:ascii="Arial" w:hAnsi="Arial" w:cs="Arial"/>
                <w:b/>
                <w:iCs/>
                <w:sz w:val="24"/>
                <w:szCs w:val="24"/>
              </w:rPr>
              <w:t>Internet sources</w:t>
            </w:r>
          </w:p>
          <w:p w:rsidR="007C75B6" w:rsidRDefault="007C75B6" w:rsidP="007C75B6">
            <w:pPr>
              <w:autoSpaceDE w:val="0"/>
              <w:autoSpaceDN w:val="0"/>
              <w:adjustRightInd w:val="0"/>
              <w:rPr>
                <w:rFonts w:ascii="Arial" w:hAnsi="Arial" w:cs="Arial"/>
                <w:iCs/>
                <w:sz w:val="24"/>
                <w:szCs w:val="24"/>
              </w:rPr>
            </w:pPr>
          </w:p>
          <w:p w:rsidR="007C75B6" w:rsidRDefault="007C75B6" w:rsidP="007C75B6">
            <w:pPr>
              <w:autoSpaceDE w:val="0"/>
              <w:autoSpaceDN w:val="0"/>
              <w:adjustRightInd w:val="0"/>
              <w:rPr>
                <w:rFonts w:ascii="Arial" w:hAnsi="Arial" w:cs="Arial"/>
                <w:sz w:val="24"/>
                <w:szCs w:val="24"/>
              </w:rPr>
            </w:pPr>
            <w:r w:rsidRPr="00526D2E">
              <w:rPr>
                <w:rFonts w:ascii="Arial" w:hAnsi="Arial" w:cs="Arial"/>
                <w:sz w:val="24"/>
                <w:szCs w:val="24"/>
              </w:rPr>
              <w:t>More and more companies in today’s business world are esta</w:t>
            </w:r>
            <w:r>
              <w:rPr>
                <w:rFonts w:ascii="Arial" w:hAnsi="Arial" w:cs="Arial"/>
                <w:sz w:val="24"/>
                <w:szCs w:val="24"/>
              </w:rPr>
              <w:t xml:space="preserve">blishing intranets that connect </w:t>
            </w:r>
            <w:r w:rsidRPr="00526D2E">
              <w:rPr>
                <w:rFonts w:ascii="Arial" w:hAnsi="Arial" w:cs="Arial"/>
                <w:sz w:val="24"/>
                <w:szCs w:val="24"/>
              </w:rPr>
              <w:t>all employees and departments together. While this may be a</w:t>
            </w:r>
            <w:r>
              <w:rPr>
                <w:rFonts w:ascii="Arial" w:hAnsi="Arial" w:cs="Arial"/>
                <w:sz w:val="24"/>
                <w:szCs w:val="24"/>
              </w:rPr>
              <w:t xml:space="preserve"> blessing for you, it is also a </w:t>
            </w:r>
            <w:r w:rsidRPr="00526D2E">
              <w:rPr>
                <w:rFonts w:ascii="Arial" w:hAnsi="Arial" w:cs="Arial"/>
                <w:sz w:val="24"/>
                <w:szCs w:val="24"/>
              </w:rPr>
              <w:t xml:space="preserve">blessing for productivity. Pay particular attention to weblogs, </w:t>
            </w:r>
            <w:r>
              <w:rPr>
                <w:rFonts w:ascii="Arial" w:hAnsi="Arial" w:cs="Arial"/>
                <w:sz w:val="24"/>
                <w:szCs w:val="24"/>
              </w:rPr>
              <w:t xml:space="preserve">chat facilities, and other semi </w:t>
            </w:r>
            <w:r w:rsidRPr="00526D2E">
              <w:rPr>
                <w:rFonts w:ascii="Arial" w:hAnsi="Arial" w:cs="Arial"/>
                <w:sz w:val="24"/>
                <w:szCs w:val="24"/>
              </w:rPr>
              <w:t>public areas where suspects and witnesses may both</w:t>
            </w:r>
            <w:r>
              <w:rPr>
                <w:rFonts w:ascii="Arial" w:hAnsi="Arial" w:cs="Arial"/>
                <w:sz w:val="24"/>
                <w:szCs w:val="24"/>
              </w:rPr>
              <w:t xml:space="preserve"> communicate. As they are often </w:t>
            </w:r>
            <w:r w:rsidRPr="00526D2E">
              <w:rPr>
                <w:rFonts w:ascii="Arial" w:hAnsi="Arial" w:cs="Arial"/>
                <w:sz w:val="24"/>
                <w:szCs w:val="24"/>
              </w:rPr>
              <w:t>unofficial communication channels in a firm, transactional i</w:t>
            </w:r>
            <w:r>
              <w:rPr>
                <w:rFonts w:ascii="Arial" w:hAnsi="Arial" w:cs="Arial"/>
                <w:sz w:val="24"/>
                <w:szCs w:val="24"/>
              </w:rPr>
              <w:t xml:space="preserve">nformation may not be available </w:t>
            </w:r>
            <w:r w:rsidRPr="00526D2E">
              <w:rPr>
                <w:rFonts w:ascii="Arial" w:hAnsi="Arial" w:cs="Arial"/>
                <w:sz w:val="24"/>
                <w:szCs w:val="24"/>
              </w:rPr>
              <w:t>through these sources. Background information and gos</w:t>
            </w:r>
            <w:r>
              <w:rPr>
                <w:rFonts w:ascii="Arial" w:hAnsi="Arial" w:cs="Arial"/>
                <w:sz w:val="24"/>
                <w:szCs w:val="24"/>
              </w:rPr>
              <w:t xml:space="preserve">sip might however prove to be a </w:t>
            </w:r>
            <w:r w:rsidRPr="00526D2E">
              <w:rPr>
                <w:rFonts w:ascii="Arial" w:hAnsi="Arial" w:cs="Arial"/>
                <w:sz w:val="24"/>
                <w:szCs w:val="24"/>
              </w:rPr>
              <w:t>valuable place to</w:t>
            </w:r>
            <w:r>
              <w:rPr>
                <w:rFonts w:ascii="Arial" w:hAnsi="Arial" w:cs="Arial"/>
                <w:sz w:val="24"/>
                <w:szCs w:val="24"/>
              </w:rPr>
              <w:t xml:space="preserve"> begin looking for other clues. </w:t>
            </w:r>
            <w:r w:rsidRPr="00526D2E">
              <w:rPr>
                <w:rFonts w:ascii="Arial" w:hAnsi="Arial" w:cs="Arial"/>
                <w:sz w:val="24"/>
                <w:szCs w:val="24"/>
              </w:rPr>
              <w:t>Although this list is not complete, it is a good place to st</w:t>
            </w:r>
            <w:r>
              <w:rPr>
                <w:rFonts w:ascii="Arial" w:hAnsi="Arial" w:cs="Arial"/>
                <w:sz w:val="24"/>
                <w:szCs w:val="24"/>
              </w:rPr>
              <w:t xml:space="preserve">art. Record-keeping systems and </w:t>
            </w:r>
            <w:r w:rsidRPr="00526D2E">
              <w:rPr>
                <w:rFonts w:ascii="Arial" w:hAnsi="Arial" w:cs="Arial"/>
                <w:sz w:val="24"/>
                <w:szCs w:val="24"/>
              </w:rPr>
              <w:t>paper trails will differ from business to business. Howeve</w:t>
            </w:r>
            <w:r>
              <w:rPr>
                <w:rFonts w:ascii="Arial" w:hAnsi="Arial" w:cs="Arial"/>
                <w:sz w:val="24"/>
                <w:szCs w:val="24"/>
              </w:rPr>
              <w:t xml:space="preserve">r, preplanning and intelligence </w:t>
            </w:r>
            <w:r w:rsidRPr="00526D2E">
              <w:rPr>
                <w:rFonts w:ascii="Arial" w:hAnsi="Arial" w:cs="Arial"/>
                <w:sz w:val="24"/>
                <w:szCs w:val="24"/>
              </w:rPr>
              <w:t>gathering should serve as a guide to knowing exactly wha</w:t>
            </w:r>
            <w:r>
              <w:rPr>
                <w:rFonts w:ascii="Arial" w:hAnsi="Arial" w:cs="Arial"/>
                <w:sz w:val="24"/>
                <w:szCs w:val="24"/>
              </w:rPr>
              <w:t xml:space="preserve">t you are watching for. Whether </w:t>
            </w:r>
            <w:r w:rsidRPr="00526D2E">
              <w:rPr>
                <w:rFonts w:ascii="Arial" w:hAnsi="Arial" w:cs="Arial"/>
                <w:sz w:val="24"/>
                <w:szCs w:val="24"/>
              </w:rPr>
              <w:t>the suspect uses e-mail, or paper notes, both can be valuabl</w:t>
            </w:r>
            <w:r>
              <w:rPr>
                <w:rFonts w:ascii="Arial" w:hAnsi="Arial" w:cs="Arial"/>
                <w:sz w:val="24"/>
                <w:szCs w:val="24"/>
              </w:rPr>
              <w:t xml:space="preserve">e sources of evidence. The most </w:t>
            </w:r>
            <w:r w:rsidRPr="00526D2E">
              <w:rPr>
                <w:rFonts w:ascii="Arial" w:hAnsi="Arial" w:cs="Arial"/>
                <w:sz w:val="24"/>
                <w:szCs w:val="24"/>
              </w:rPr>
              <w:t>important thing is staying flexible and adjusting your sea</w:t>
            </w:r>
            <w:r>
              <w:rPr>
                <w:rFonts w:ascii="Arial" w:hAnsi="Arial" w:cs="Arial"/>
                <w:sz w:val="24"/>
                <w:szCs w:val="24"/>
              </w:rPr>
              <w:t xml:space="preserve">rch according to the particular </w:t>
            </w:r>
            <w:r w:rsidRPr="00526D2E">
              <w:rPr>
                <w:rFonts w:ascii="Arial" w:hAnsi="Arial" w:cs="Arial"/>
                <w:sz w:val="24"/>
                <w:szCs w:val="24"/>
              </w:rPr>
              <w:t>situations of each business.</w:t>
            </w:r>
          </w:p>
          <w:p w:rsidR="007C75B6" w:rsidRDefault="007C75B6" w:rsidP="007C75B6">
            <w:pPr>
              <w:autoSpaceDE w:val="0"/>
              <w:autoSpaceDN w:val="0"/>
              <w:adjustRightInd w:val="0"/>
              <w:rPr>
                <w:rFonts w:ascii="Arial" w:hAnsi="Arial" w:cs="Arial"/>
                <w:sz w:val="24"/>
                <w:szCs w:val="24"/>
              </w:rPr>
            </w:pPr>
          </w:p>
          <w:p w:rsidR="007C75B6" w:rsidRDefault="007C75B6" w:rsidP="007C75B6">
            <w:pPr>
              <w:autoSpaceDE w:val="0"/>
              <w:autoSpaceDN w:val="0"/>
              <w:adjustRightInd w:val="0"/>
              <w:rPr>
                <w:rFonts w:ascii="Arial" w:hAnsi="Arial" w:cs="Arial"/>
                <w:sz w:val="24"/>
                <w:szCs w:val="24"/>
              </w:rPr>
            </w:pPr>
            <w:r w:rsidRPr="000A63EE">
              <w:rPr>
                <w:rFonts w:ascii="Arial" w:hAnsi="Arial" w:cs="Arial"/>
                <w:b/>
                <w:sz w:val="24"/>
                <w:szCs w:val="24"/>
              </w:rPr>
              <w:lastRenderedPageBreak/>
              <w:t>Possible sources of Documents</w:t>
            </w:r>
            <w:r>
              <w:rPr>
                <w:rFonts w:ascii="Arial" w:hAnsi="Arial" w:cs="Arial"/>
                <w:sz w:val="24"/>
                <w:szCs w:val="24"/>
              </w:rPr>
              <w:t>.</w:t>
            </w:r>
          </w:p>
          <w:p w:rsidR="007C75B6" w:rsidRDefault="007C75B6" w:rsidP="007C75B6">
            <w:pPr>
              <w:autoSpaceDE w:val="0"/>
              <w:autoSpaceDN w:val="0"/>
              <w:adjustRightInd w:val="0"/>
              <w:rPr>
                <w:rFonts w:ascii="Arial" w:hAnsi="Arial" w:cs="Arial"/>
                <w:sz w:val="24"/>
                <w:szCs w:val="24"/>
              </w:rPr>
            </w:pPr>
          </w:p>
          <w:p w:rsidR="007C75B6" w:rsidRPr="00526D2E" w:rsidRDefault="007C75B6" w:rsidP="007C75B6">
            <w:pPr>
              <w:autoSpaceDE w:val="0"/>
              <w:autoSpaceDN w:val="0"/>
              <w:adjustRightInd w:val="0"/>
              <w:rPr>
                <w:rFonts w:ascii="Arial" w:hAnsi="Arial" w:cs="Arial"/>
                <w:sz w:val="24"/>
                <w:szCs w:val="24"/>
              </w:rPr>
            </w:pPr>
            <w:r w:rsidRPr="00526D2E">
              <w:rPr>
                <w:rFonts w:ascii="Arial" w:hAnsi="Arial" w:cs="Arial"/>
                <w:sz w:val="24"/>
                <w:szCs w:val="24"/>
              </w:rPr>
              <w:t>Documentary evidence may be found in a number of locations. We can divide such</w:t>
            </w:r>
          </w:p>
          <w:p w:rsidR="007C75B6" w:rsidRPr="00526D2E" w:rsidRDefault="007C75B6" w:rsidP="007C75B6">
            <w:pPr>
              <w:autoSpaceDE w:val="0"/>
              <w:autoSpaceDN w:val="0"/>
              <w:adjustRightInd w:val="0"/>
              <w:rPr>
                <w:rFonts w:ascii="Arial" w:hAnsi="Arial" w:cs="Arial"/>
                <w:sz w:val="24"/>
                <w:szCs w:val="24"/>
              </w:rPr>
            </w:pPr>
            <w:r w:rsidRPr="00526D2E">
              <w:rPr>
                <w:rFonts w:ascii="Arial" w:hAnsi="Arial" w:cs="Arial"/>
                <w:sz w:val="24"/>
                <w:szCs w:val="24"/>
              </w:rPr>
              <w:t>documents into three categories based on their locations:</w:t>
            </w:r>
          </w:p>
          <w:p w:rsidR="007C75B6" w:rsidRPr="006069F6" w:rsidRDefault="007C75B6" w:rsidP="007C75B6">
            <w:pPr>
              <w:pStyle w:val="Listenabsatz"/>
              <w:numPr>
                <w:ilvl w:val="0"/>
                <w:numId w:val="10"/>
              </w:numPr>
              <w:autoSpaceDE w:val="0"/>
              <w:autoSpaceDN w:val="0"/>
              <w:adjustRightInd w:val="0"/>
              <w:rPr>
                <w:rFonts w:ascii="Arial" w:hAnsi="Arial" w:cs="Arial"/>
                <w:sz w:val="24"/>
                <w:szCs w:val="24"/>
              </w:rPr>
            </w:pPr>
            <w:r w:rsidRPr="006069F6">
              <w:rPr>
                <w:rFonts w:ascii="Arial" w:hAnsi="Arial" w:cs="Arial"/>
                <w:sz w:val="24"/>
                <w:szCs w:val="24"/>
              </w:rPr>
              <w:t>Firstly, documents can be obtained from victims of the financial crime. Whether it is an</w:t>
            </w:r>
            <w:r>
              <w:rPr>
                <w:rFonts w:ascii="Arial" w:hAnsi="Arial" w:cs="Arial"/>
                <w:sz w:val="24"/>
                <w:szCs w:val="24"/>
              </w:rPr>
              <w:t xml:space="preserve"> </w:t>
            </w:r>
            <w:r w:rsidRPr="006069F6">
              <w:rPr>
                <w:rFonts w:ascii="Arial" w:hAnsi="Arial" w:cs="Arial"/>
                <w:sz w:val="24"/>
                <w:szCs w:val="24"/>
              </w:rPr>
              <w:t>investor cheated out of his pension or the multinational corporation that lost a million</w:t>
            </w:r>
            <w:r>
              <w:rPr>
                <w:rFonts w:ascii="Arial" w:hAnsi="Arial" w:cs="Arial"/>
                <w:sz w:val="24"/>
                <w:szCs w:val="24"/>
              </w:rPr>
              <w:t xml:space="preserve"> </w:t>
            </w:r>
            <w:r w:rsidRPr="006069F6">
              <w:rPr>
                <w:rFonts w:ascii="Arial" w:hAnsi="Arial" w:cs="Arial"/>
                <w:sz w:val="24"/>
                <w:szCs w:val="24"/>
              </w:rPr>
              <w:t>dollars, this is usually the first place you will look for documentary evidence.</w:t>
            </w:r>
          </w:p>
          <w:p w:rsidR="007C75B6" w:rsidRPr="006069F6" w:rsidRDefault="007C75B6" w:rsidP="007C75B6">
            <w:pPr>
              <w:pStyle w:val="Listenabsatz"/>
              <w:numPr>
                <w:ilvl w:val="0"/>
                <w:numId w:val="10"/>
              </w:numPr>
              <w:autoSpaceDE w:val="0"/>
              <w:autoSpaceDN w:val="0"/>
              <w:adjustRightInd w:val="0"/>
              <w:rPr>
                <w:rFonts w:ascii="Arial" w:hAnsi="Arial" w:cs="Arial"/>
                <w:sz w:val="24"/>
                <w:szCs w:val="24"/>
              </w:rPr>
            </w:pPr>
            <w:r w:rsidRPr="006069F6">
              <w:rPr>
                <w:rFonts w:ascii="Arial" w:hAnsi="Arial" w:cs="Arial"/>
                <w:sz w:val="24"/>
                <w:szCs w:val="24"/>
              </w:rPr>
              <w:t>Next, records and documentary evidence can be obtained from third parties.</w:t>
            </w:r>
          </w:p>
          <w:p w:rsidR="007C75B6" w:rsidRDefault="007C75B6" w:rsidP="007C75B6">
            <w:pPr>
              <w:pStyle w:val="Listenabsatz"/>
              <w:numPr>
                <w:ilvl w:val="0"/>
                <w:numId w:val="10"/>
              </w:numPr>
              <w:autoSpaceDE w:val="0"/>
              <w:autoSpaceDN w:val="0"/>
              <w:adjustRightInd w:val="0"/>
              <w:rPr>
                <w:rFonts w:ascii="Arial" w:hAnsi="Arial" w:cs="Arial"/>
                <w:sz w:val="24"/>
                <w:szCs w:val="24"/>
              </w:rPr>
            </w:pPr>
            <w:r w:rsidRPr="006069F6">
              <w:rPr>
                <w:rFonts w:ascii="Arial" w:hAnsi="Arial" w:cs="Arial"/>
                <w:sz w:val="24"/>
                <w:szCs w:val="24"/>
              </w:rPr>
              <w:t>Finally, evidence can be collected from the suspect</w:t>
            </w:r>
            <w:r>
              <w:rPr>
                <w:rFonts w:ascii="Arial" w:hAnsi="Arial" w:cs="Arial"/>
                <w:sz w:val="24"/>
                <w:szCs w:val="24"/>
              </w:rPr>
              <w:t>.</w:t>
            </w:r>
          </w:p>
          <w:p w:rsidR="007C75B6" w:rsidRPr="006069F6" w:rsidRDefault="007C75B6" w:rsidP="007C75B6">
            <w:pPr>
              <w:pStyle w:val="Listenabsatz"/>
              <w:autoSpaceDE w:val="0"/>
              <w:autoSpaceDN w:val="0"/>
              <w:adjustRightInd w:val="0"/>
              <w:ind w:left="780"/>
              <w:rPr>
                <w:rFonts w:ascii="Arial" w:hAnsi="Arial" w:cs="Arial"/>
                <w:sz w:val="24"/>
                <w:szCs w:val="24"/>
              </w:rPr>
            </w:pPr>
          </w:p>
          <w:p w:rsidR="007C75B6" w:rsidRDefault="007C75B6" w:rsidP="007C75B6">
            <w:pPr>
              <w:autoSpaceDE w:val="0"/>
              <w:autoSpaceDN w:val="0"/>
              <w:adjustRightInd w:val="0"/>
              <w:rPr>
                <w:rFonts w:ascii="Arial" w:hAnsi="Arial" w:cs="Arial"/>
                <w:sz w:val="24"/>
                <w:szCs w:val="24"/>
              </w:rPr>
            </w:pPr>
            <w:r w:rsidRPr="006069F6">
              <w:rPr>
                <w:rFonts w:ascii="Arial" w:hAnsi="Arial" w:cs="Arial"/>
                <w:sz w:val="24"/>
                <w:szCs w:val="24"/>
              </w:rPr>
              <w:t>It is usually advisable to collect documentary evidence in t</w:t>
            </w:r>
            <w:r>
              <w:rPr>
                <w:rFonts w:ascii="Arial" w:hAnsi="Arial" w:cs="Arial"/>
                <w:sz w:val="24"/>
                <w:szCs w:val="24"/>
              </w:rPr>
              <w:t xml:space="preserve">hat order. When and from whom </w:t>
            </w:r>
            <w:r w:rsidRPr="006069F6">
              <w:rPr>
                <w:rFonts w:ascii="Arial" w:hAnsi="Arial" w:cs="Arial"/>
                <w:sz w:val="24"/>
                <w:szCs w:val="24"/>
              </w:rPr>
              <w:t>you first seek to collect evidence may at times va</w:t>
            </w:r>
            <w:r>
              <w:rPr>
                <w:rFonts w:ascii="Arial" w:hAnsi="Arial" w:cs="Arial"/>
                <w:sz w:val="24"/>
                <w:szCs w:val="24"/>
              </w:rPr>
              <w:t xml:space="preserve">ry depending on the operational </w:t>
            </w:r>
            <w:r w:rsidRPr="006069F6">
              <w:rPr>
                <w:rFonts w:ascii="Arial" w:hAnsi="Arial" w:cs="Arial"/>
                <w:sz w:val="24"/>
                <w:szCs w:val="24"/>
              </w:rPr>
              <w:t>circumstances; however, we have found that this logical sequence usually works very well.</w:t>
            </w:r>
          </w:p>
          <w:p w:rsidR="007C75B6" w:rsidRPr="006069F6" w:rsidRDefault="007C75B6" w:rsidP="007C75B6">
            <w:pPr>
              <w:autoSpaceDE w:val="0"/>
              <w:autoSpaceDN w:val="0"/>
              <w:adjustRightInd w:val="0"/>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2. Evidence is required to support any investigation of financial crime. Discuss various types of</w:t>
            </w:r>
            <w:r>
              <w:rPr>
                <w:rFonts w:ascii="Arial" w:hAnsi="Arial" w:cs="Arial"/>
                <w:sz w:val="24"/>
                <w:szCs w:val="24"/>
              </w:rPr>
              <w:t xml:space="preserve"> </w:t>
            </w:r>
            <w:r w:rsidRPr="00160BFB">
              <w:rPr>
                <w:rFonts w:ascii="Arial" w:hAnsi="Arial" w:cs="Arial"/>
                <w:sz w:val="24"/>
                <w:szCs w:val="24"/>
              </w:rPr>
              <w:t xml:space="preserve">evidence used in financial crime investigations. </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The following considerations focus on the types of documents that must be retained in a variety of investigations:</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b/>
                <w:sz w:val="24"/>
                <w:szCs w:val="24"/>
              </w:rPr>
            </w:pPr>
            <w:r w:rsidRPr="00160BFB">
              <w:rPr>
                <w:rFonts w:ascii="Arial" w:hAnsi="Arial" w:cs="Arial"/>
                <w:b/>
                <w:sz w:val="24"/>
                <w:szCs w:val="24"/>
              </w:rPr>
              <w:t>Investigations of vendors</w:t>
            </w:r>
          </w:p>
          <w:p w:rsidR="007C75B6" w:rsidRPr="00160BFB" w:rsidRDefault="007C75B6" w:rsidP="007C75B6">
            <w:pPr>
              <w:autoSpaceDE w:val="0"/>
              <w:autoSpaceDN w:val="0"/>
              <w:adjustRightInd w:val="0"/>
              <w:spacing w:line="360" w:lineRule="auto"/>
              <w:rPr>
                <w:rFonts w:ascii="Arial" w:hAnsi="Arial" w:cs="Arial"/>
                <w:b/>
                <w:sz w:val="24"/>
                <w:szCs w:val="24"/>
              </w:rPr>
            </w:pP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This investigation should focus on where the money went and for what purpose. All relevant</w:t>
            </w:r>
            <w:r>
              <w:rPr>
                <w:rFonts w:ascii="Arial" w:hAnsi="Arial" w:cs="Arial"/>
                <w:sz w:val="24"/>
                <w:szCs w:val="24"/>
              </w:rPr>
              <w:t xml:space="preserve"> </w:t>
            </w:r>
            <w:r w:rsidRPr="00160BFB">
              <w:rPr>
                <w:rFonts w:ascii="Arial" w:hAnsi="Arial" w:cs="Arial"/>
                <w:sz w:val="24"/>
                <w:szCs w:val="24"/>
              </w:rPr>
              <w:t>expenditure information should be collected. This would usually comprise:</w:t>
            </w:r>
          </w:p>
          <w:p w:rsidR="007C75B6" w:rsidRPr="00DD2F90" w:rsidRDefault="007C75B6" w:rsidP="007C75B6">
            <w:pPr>
              <w:pStyle w:val="Listenabsatz"/>
              <w:numPr>
                <w:ilvl w:val="0"/>
                <w:numId w:val="7"/>
              </w:numPr>
              <w:autoSpaceDE w:val="0"/>
              <w:autoSpaceDN w:val="0"/>
              <w:adjustRightInd w:val="0"/>
              <w:spacing w:line="360" w:lineRule="auto"/>
              <w:rPr>
                <w:rFonts w:ascii="Arial" w:hAnsi="Arial" w:cs="Arial"/>
                <w:sz w:val="24"/>
                <w:szCs w:val="24"/>
              </w:rPr>
            </w:pPr>
            <w:r w:rsidRPr="00160BFB">
              <w:rPr>
                <w:rFonts w:ascii="Arial" w:hAnsi="Arial" w:cs="Arial"/>
                <w:sz w:val="24"/>
                <w:szCs w:val="24"/>
              </w:rPr>
              <w:t>Invoices, contracts, purchase orders, and documents used to accumulate payment</w:t>
            </w:r>
            <w:r>
              <w:rPr>
                <w:rFonts w:ascii="Arial" w:hAnsi="Arial" w:cs="Arial"/>
                <w:sz w:val="24"/>
                <w:szCs w:val="24"/>
              </w:rPr>
              <w:t xml:space="preserve"> </w:t>
            </w:r>
            <w:r w:rsidRPr="00DD2F90">
              <w:rPr>
                <w:rFonts w:ascii="Arial" w:hAnsi="Arial" w:cs="Arial"/>
                <w:sz w:val="24"/>
                <w:szCs w:val="24"/>
              </w:rPr>
              <w:t>approvals, receiving documents, billing errors, correspondence concerning credits, or</w:t>
            </w:r>
            <w:r>
              <w:rPr>
                <w:rFonts w:ascii="Arial" w:hAnsi="Arial" w:cs="Arial"/>
                <w:sz w:val="24"/>
                <w:szCs w:val="24"/>
              </w:rPr>
              <w:t xml:space="preserve"> </w:t>
            </w:r>
            <w:r w:rsidRPr="00DD2F90">
              <w:rPr>
                <w:rFonts w:ascii="Arial" w:hAnsi="Arial" w:cs="Arial"/>
                <w:sz w:val="24"/>
                <w:szCs w:val="24"/>
              </w:rPr>
              <w:t>other matters.</w:t>
            </w:r>
          </w:p>
          <w:p w:rsidR="007C75B6" w:rsidRPr="00DD2F90" w:rsidRDefault="007C75B6" w:rsidP="007C75B6">
            <w:pPr>
              <w:pStyle w:val="Listenabsatz"/>
              <w:numPr>
                <w:ilvl w:val="0"/>
                <w:numId w:val="8"/>
              </w:numPr>
              <w:autoSpaceDE w:val="0"/>
              <w:autoSpaceDN w:val="0"/>
              <w:adjustRightInd w:val="0"/>
              <w:spacing w:line="360" w:lineRule="auto"/>
              <w:rPr>
                <w:rFonts w:ascii="Arial" w:hAnsi="Arial" w:cs="Arial"/>
                <w:sz w:val="24"/>
                <w:szCs w:val="24"/>
              </w:rPr>
            </w:pPr>
            <w:r w:rsidRPr="00160BFB">
              <w:rPr>
                <w:rFonts w:ascii="Arial" w:hAnsi="Arial" w:cs="Arial"/>
                <w:sz w:val="24"/>
                <w:szCs w:val="24"/>
              </w:rPr>
              <w:t>Vendor information setup for the accounts payable system in the company’s master files</w:t>
            </w:r>
            <w:r>
              <w:rPr>
                <w:rFonts w:ascii="Arial" w:hAnsi="Arial" w:cs="Arial"/>
                <w:sz w:val="24"/>
                <w:szCs w:val="24"/>
              </w:rPr>
              <w:t xml:space="preserve"> </w:t>
            </w:r>
            <w:r w:rsidRPr="00DD2F90">
              <w:rPr>
                <w:rFonts w:ascii="Arial" w:hAnsi="Arial" w:cs="Arial"/>
                <w:sz w:val="24"/>
                <w:szCs w:val="24"/>
              </w:rPr>
              <w:t>data.</w:t>
            </w:r>
            <w:r>
              <w:rPr>
                <w:rFonts w:ascii="Arial" w:hAnsi="Arial" w:cs="Arial"/>
                <w:sz w:val="24"/>
                <w:szCs w:val="24"/>
              </w:rPr>
              <w:t xml:space="preserve"> </w:t>
            </w:r>
            <w:r w:rsidRPr="00DD2F90">
              <w:rPr>
                <w:rFonts w:ascii="Arial" w:hAnsi="Arial" w:cs="Arial"/>
                <w:sz w:val="24"/>
                <w:szCs w:val="24"/>
              </w:rPr>
              <w:t>The results of public record searches performed to qualify the vendor and internal</w:t>
            </w:r>
            <w:r>
              <w:rPr>
                <w:rFonts w:ascii="Arial" w:hAnsi="Arial" w:cs="Arial"/>
                <w:sz w:val="24"/>
                <w:szCs w:val="24"/>
              </w:rPr>
              <w:t>.</w:t>
            </w:r>
          </w:p>
          <w:p w:rsidR="007C75B6" w:rsidRPr="00DD2F90" w:rsidRDefault="007C75B6" w:rsidP="007C75B6">
            <w:pPr>
              <w:pStyle w:val="Listenabsatz"/>
              <w:numPr>
                <w:ilvl w:val="0"/>
                <w:numId w:val="8"/>
              </w:numPr>
              <w:autoSpaceDE w:val="0"/>
              <w:autoSpaceDN w:val="0"/>
              <w:adjustRightInd w:val="0"/>
              <w:spacing w:line="360" w:lineRule="auto"/>
              <w:rPr>
                <w:rFonts w:ascii="Arial" w:hAnsi="Arial" w:cs="Arial"/>
                <w:sz w:val="24"/>
                <w:szCs w:val="24"/>
              </w:rPr>
            </w:pPr>
            <w:proofErr w:type="gramStart"/>
            <w:r w:rsidRPr="00160BFB">
              <w:rPr>
                <w:rFonts w:ascii="Arial" w:hAnsi="Arial" w:cs="Arial"/>
                <w:sz w:val="24"/>
                <w:szCs w:val="24"/>
              </w:rPr>
              <w:t>reviews</w:t>
            </w:r>
            <w:proofErr w:type="gramEnd"/>
            <w:r w:rsidRPr="00160BFB">
              <w:rPr>
                <w:rFonts w:ascii="Arial" w:hAnsi="Arial" w:cs="Arial"/>
                <w:sz w:val="24"/>
                <w:szCs w:val="24"/>
              </w:rPr>
              <w:t xml:space="preserve"> of vendor quality. Collection of these </w:t>
            </w:r>
            <w:proofErr w:type="gramStart"/>
            <w:r w:rsidRPr="00160BFB">
              <w:rPr>
                <w:rFonts w:ascii="Arial" w:hAnsi="Arial" w:cs="Arial"/>
                <w:sz w:val="24"/>
                <w:szCs w:val="24"/>
              </w:rPr>
              <w:t>materials,</w:t>
            </w:r>
            <w:proofErr w:type="gramEnd"/>
            <w:r w:rsidRPr="00160BFB">
              <w:rPr>
                <w:rFonts w:ascii="Arial" w:hAnsi="Arial" w:cs="Arial"/>
                <w:sz w:val="24"/>
                <w:szCs w:val="24"/>
              </w:rPr>
              <w:t xml:space="preserve"> is likely to be facilitated by</w:t>
            </w:r>
            <w:r>
              <w:rPr>
                <w:rFonts w:ascii="Arial" w:hAnsi="Arial" w:cs="Arial"/>
                <w:sz w:val="24"/>
                <w:szCs w:val="24"/>
              </w:rPr>
              <w:t xml:space="preserve"> </w:t>
            </w:r>
            <w:r w:rsidRPr="00DD2F90">
              <w:rPr>
                <w:rFonts w:ascii="Arial" w:hAnsi="Arial" w:cs="Arial"/>
                <w:sz w:val="24"/>
                <w:szCs w:val="24"/>
              </w:rPr>
              <w:t>computer forensic techniques, such as data mining for duplicate addresses, similar</w:t>
            </w:r>
            <w:r>
              <w:rPr>
                <w:rFonts w:ascii="Arial" w:hAnsi="Arial" w:cs="Arial"/>
                <w:sz w:val="24"/>
                <w:szCs w:val="24"/>
              </w:rPr>
              <w:t xml:space="preserve"> </w:t>
            </w:r>
            <w:r w:rsidRPr="00DD2F90">
              <w:rPr>
                <w:rFonts w:ascii="Arial" w:hAnsi="Arial" w:cs="Arial"/>
                <w:sz w:val="24"/>
                <w:szCs w:val="24"/>
              </w:rPr>
              <w:t>names, or duplicate payments, invoices, purchase orders and other queries. Interviews</w:t>
            </w:r>
            <w:r>
              <w:rPr>
                <w:rFonts w:ascii="Arial" w:hAnsi="Arial" w:cs="Arial"/>
                <w:sz w:val="24"/>
                <w:szCs w:val="24"/>
              </w:rPr>
              <w:t xml:space="preserve"> </w:t>
            </w:r>
            <w:r w:rsidRPr="00DD2F90">
              <w:rPr>
                <w:rFonts w:ascii="Arial" w:hAnsi="Arial" w:cs="Arial"/>
                <w:sz w:val="24"/>
                <w:szCs w:val="24"/>
              </w:rPr>
              <w:t>and additional public record searches may be required about the vendors’ current</w:t>
            </w:r>
            <w:r>
              <w:rPr>
                <w:rFonts w:ascii="Arial" w:hAnsi="Arial" w:cs="Arial"/>
                <w:sz w:val="24"/>
                <w:szCs w:val="24"/>
              </w:rPr>
              <w:t xml:space="preserve"> </w:t>
            </w:r>
            <w:r w:rsidRPr="00DD2F90">
              <w:rPr>
                <w:rFonts w:ascii="Arial" w:hAnsi="Arial" w:cs="Arial"/>
                <w:sz w:val="24"/>
                <w:szCs w:val="24"/>
              </w:rPr>
              <w:t>situations.</w:t>
            </w:r>
          </w:p>
          <w:p w:rsidR="007C75B6" w:rsidRPr="00DD2F90"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b/>
                <w:sz w:val="24"/>
                <w:szCs w:val="24"/>
              </w:rPr>
            </w:pPr>
            <w:r w:rsidRPr="00160BFB">
              <w:rPr>
                <w:rFonts w:ascii="Arial" w:hAnsi="Arial" w:cs="Arial"/>
                <w:b/>
                <w:sz w:val="24"/>
                <w:szCs w:val="24"/>
              </w:rPr>
              <w:t>Investigations of Foreign Corrupt Practices Act Violations</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6069F6"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 xml:space="preserve">These inquiries usually require </w:t>
            </w:r>
            <w:proofErr w:type="gramStart"/>
            <w:r w:rsidRPr="00160BFB">
              <w:rPr>
                <w:rFonts w:ascii="Arial" w:hAnsi="Arial" w:cs="Arial"/>
                <w:sz w:val="24"/>
                <w:szCs w:val="24"/>
              </w:rPr>
              <w:t>expenditure ,</w:t>
            </w:r>
            <w:proofErr w:type="gramEnd"/>
            <w:r w:rsidRPr="00160BFB">
              <w:rPr>
                <w:rFonts w:ascii="Arial" w:hAnsi="Arial" w:cs="Arial"/>
                <w:sz w:val="24"/>
                <w:szCs w:val="24"/>
              </w:rPr>
              <w:t xml:space="preserve"> review and interviewing. In one situation,</w:t>
            </w:r>
            <w:r>
              <w:rPr>
                <w:rFonts w:ascii="Arial" w:hAnsi="Arial" w:cs="Arial"/>
                <w:sz w:val="24"/>
                <w:szCs w:val="24"/>
              </w:rPr>
              <w:t xml:space="preserve"> </w:t>
            </w:r>
            <w:r w:rsidRPr="00160BFB">
              <w:rPr>
                <w:rFonts w:ascii="Arial" w:hAnsi="Arial" w:cs="Arial"/>
                <w:sz w:val="24"/>
                <w:szCs w:val="24"/>
              </w:rPr>
              <w:t>certain large payments related to the award of government contracts were made through a</w:t>
            </w:r>
            <w:r>
              <w:rPr>
                <w:rFonts w:ascii="Arial" w:hAnsi="Arial" w:cs="Arial"/>
                <w:sz w:val="24"/>
                <w:szCs w:val="24"/>
              </w:rPr>
              <w:t xml:space="preserve"> </w:t>
            </w:r>
            <w:r w:rsidRPr="00160BFB">
              <w:rPr>
                <w:rFonts w:ascii="Arial" w:hAnsi="Arial" w:cs="Arial"/>
                <w:sz w:val="24"/>
                <w:szCs w:val="24"/>
              </w:rPr>
              <w:t>middleman identified in the company’s record keeping as a consultant. The investigation</w:t>
            </w:r>
            <w:r>
              <w:rPr>
                <w:rFonts w:ascii="Arial" w:hAnsi="Arial" w:cs="Arial"/>
                <w:sz w:val="24"/>
                <w:szCs w:val="24"/>
              </w:rPr>
              <w:t xml:space="preserve"> </w:t>
            </w:r>
            <w:r w:rsidRPr="00160BFB">
              <w:rPr>
                <w:rFonts w:ascii="Arial" w:hAnsi="Arial" w:cs="Arial"/>
                <w:sz w:val="24"/>
                <w:szCs w:val="24"/>
              </w:rPr>
              <w:t>team tried to identify the services offered but could find no fair value exchange for the</w:t>
            </w:r>
            <w:r>
              <w:rPr>
                <w:rFonts w:ascii="Arial" w:hAnsi="Arial" w:cs="Arial"/>
                <w:sz w:val="24"/>
                <w:szCs w:val="24"/>
              </w:rPr>
              <w:t xml:space="preserve"> </w:t>
            </w:r>
            <w:r w:rsidRPr="00160BFB">
              <w:rPr>
                <w:rFonts w:ascii="Arial" w:hAnsi="Arial" w:cs="Arial"/>
                <w:sz w:val="24"/>
                <w:szCs w:val="24"/>
              </w:rPr>
              <w:t>payment. Careful payment documentation should be gathered, such as investigations of</w:t>
            </w:r>
            <w:r>
              <w:rPr>
                <w:rFonts w:ascii="Arial" w:hAnsi="Arial" w:cs="Arial"/>
                <w:sz w:val="24"/>
                <w:szCs w:val="24"/>
              </w:rPr>
              <w:t xml:space="preserve"> </w:t>
            </w:r>
            <w:r w:rsidRPr="00160BFB">
              <w:rPr>
                <w:rFonts w:ascii="Arial" w:hAnsi="Arial" w:cs="Arial"/>
                <w:sz w:val="24"/>
                <w:szCs w:val="24"/>
              </w:rPr>
              <w:t>vendor fraud, and interviews that focus on the determination of the necessity of each</w:t>
            </w:r>
            <w:r>
              <w:rPr>
                <w:rFonts w:ascii="Arial" w:hAnsi="Arial" w:cs="Arial"/>
                <w:sz w:val="24"/>
                <w:szCs w:val="24"/>
              </w:rPr>
              <w:t xml:space="preserve"> </w:t>
            </w:r>
            <w:r w:rsidRPr="006069F6">
              <w:rPr>
                <w:rFonts w:ascii="Arial" w:hAnsi="Arial" w:cs="Arial"/>
                <w:sz w:val="24"/>
                <w:szCs w:val="24"/>
              </w:rPr>
              <w:t>payment.</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b/>
                <w:sz w:val="24"/>
                <w:szCs w:val="24"/>
              </w:rPr>
            </w:pPr>
            <w:r w:rsidRPr="00160BFB">
              <w:rPr>
                <w:rFonts w:ascii="Arial" w:hAnsi="Arial" w:cs="Arial"/>
                <w:b/>
                <w:sz w:val="24"/>
                <w:szCs w:val="24"/>
              </w:rPr>
              <w:t>Investigations of Inappropriate Related-Party Activity</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Investigations of inappropriate related-party activity generally require all information</w:t>
            </w:r>
          </w:p>
          <w:p w:rsidR="007C75B6" w:rsidRPr="00160BFB" w:rsidRDefault="007C75B6" w:rsidP="007C75B6">
            <w:pPr>
              <w:autoSpaceDE w:val="0"/>
              <w:autoSpaceDN w:val="0"/>
              <w:adjustRightInd w:val="0"/>
              <w:spacing w:line="360" w:lineRule="auto"/>
              <w:rPr>
                <w:rFonts w:ascii="Arial" w:hAnsi="Arial" w:cs="Arial"/>
                <w:sz w:val="24"/>
                <w:szCs w:val="24"/>
              </w:rPr>
            </w:pPr>
            <w:proofErr w:type="gramStart"/>
            <w:r w:rsidRPr="00160BFB">
              <w:rPr>
                <w:rFonts w:ascii="Arial" w:hAnsi="Arial" w:cs="Arial"/>
                <w:sz w:val="24"/>
                <w:szCs w:val="24"/>
              </w:rPr>
              <w:t>regarding</w:t>
            </w:r>
            <w:proofErr w:type="gramEnd"/>
            <w:r w:rsidRPr="00160BFB">
              <w:rPr>
                <w:rFonts w:ascii="Arial" w:hAnsi="Arial" w:cs="Arial"/>
                <w:sz w:val="24"/>
                <w:szCs w:val="24"/>
              </w:rPr>
              <w:t xml:space="preserve"> the nature of the relationship, relevant internal control policies, interview notes,</w:t>
            </w:r>
            <w:r>
              <w:rPr>
                <w:rFonts w:ascii="Arial" w:hAnsi="Arial" w:cs="Arial"/>
                <w:sz w:val="24"/>
                <w:szCs w:val="24"/>
              </w:rPr>
              <w:t xml:space="preserve"> </w:t>
            </w:r>
            <w:r w:rsidRPr="00160BFB">
              <w:rPr>
                <w:rFonts w:ascii="Arial" w:hAnsi="Arial" w:cs="Arial"/>
                <w:sz w:val="24"/>
                <w:szCs w:val="24"/>
              </w:rPr>
              <w:t>e-mail streams, and public record searches, as well as any documents that would support</w:t>
            </w:r>
            <w:r>
              <w:rPr>
                <w:rFonts w:ascii="Arial" w:hAnsi="Arial" w:cs="Arial"/>
                <w:sz w:val="24"/>
                <w:szCs w:val="24"/>
              </w:rPr>
              <w:t xml:space="preserve"> </w:t>
            </w:r>
            <w:r w:rsidRPr="00160BFB">
              <w:rPr>
                <w:rFonts w:ascii="Arial" w:hAnsi="Arial" w:cs="Arial"/>
                <w:sz w:val="24"/>
                <w:szCs w:val="24"/>
              </w:rPr>
              <w:t xml:space="preserve">exploration of economic exchange of reasonable value in an </w:t>
            </w:r>
            <w:proofErr w:type="spellStart"/>
            <w:r w:rsidRPr="00160BFB">
              <w:rPr>
                <w:rFonts w:ascii="Arial" w:hAnsi="Arial" w:cs="Arial"/>
                <w:sz w:val="24"/>
                <w:szCs w:val="24"/>
              </w:rPr>
              <w:t>arms</w:t>
            </w:r>
            <w:proofErr w:type="spellEnd"/>
            <w:r w:rsidRPr="00160BFB">
              <w:rPr>
                <w:rFonts w:ascii="Arial" w:hAnsi="Arial" w:cs="Arial"/>
                <w:sz w:val="24"/>
                <w:szCs w:val="24"/>
              </w:rPr>
              <w:t xml:space="preserve"> length transaction.</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b/>
                <w:sz w:val="24"/>
                <w:szCs w:val="24"/>
              </w:rPr>
            </w:pPr>
            <w:r w:rsidRPr="00160BFB">
              <w:rPr>
                <w:rFonts w:ascii="Arial" w:hAnsi="Arial" w:cs="Arial"/>
                <w:b/>
                <w:sz w:val="24"/>
                <w:szCs w:val="24"/>
              </w:rPr>
              <w:t>Investigations of Employee Misappropriations</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These inquiries most often focus on the documents and records kept by the employee and</w:t>
            </w:r>
            <w:r>
              <w:rPr>
                <w:rFonts w:ascii="Arial" w:hAnsi="Arial" w:cs="Arial"/>
                <w:sz w:val="24"/>
                <w:szCs w:val="24"/>
              </w:rPr>
              <w:t xml:space="preserve"> </w:t>
            </w:r>
            <w:r w:rsidRPr="00160BFB">
              <w:rPr>
                <w:rFonts w:ascii="Arial" w:hAnsi="Arial" w:cs="Arial"/>
                <w:sz w:val="24"/>
                <w:szCs w:val="24"/>
              </w:rPr>
              <w:t>may include desk files, e-mails, computer files, records of access to and use of corporate</w:t>
            </w:r>
            <w:r>
              <w:rPr>
                <w:rFonts w:ascii="Arial" w:hAnsi="Arial" w:cs="Arial"/>
                <w:sz w:val="24"/>
                <w:szCs w:val="24"/>
              </w:rPr>
              <w:t xml:space="preserve"> </w:t>
            </w:r>
            <w:r w:rsidRPr="00160BFB">
              <w:rPr>
                <w:rFonts w:ascii="Arial" w:hAnsi="Arial" w:cs="Arial"/>
                <w:sz w:val="24"/>
                <w:szCs w:val="24"/>
              </w:rPr>
              <w:t>computer systems, records of access to company facilities, employment records, payroll</w:t>
            </w:r>
            <w:r>
              <w:rPr>
                <w:rFonts w:ascii="Arial" w:hAnsi="Arial" w:cs="Arial"/>
                <w:sz w:val="24"/>
                <w:szCs w:val="24"/>
              </w:rPr>
              <w:t xml:space="preserve"> </w:t>
            </w:r>
            <w:r w:rsidRPr="00160BFB">
              <w:rPr>
                <w:rFonts w:ascii="Arial" w:hAnsi="Arial" w:cs="Arial"/>
                <w:sz w:val="24"/>
                <w:szCs w:val="24"/>
              </w:rPr>
              <w:t>records, security camera tapes and material obtained in interviews with co-workers. Outside</w:t>
            </w:r>
            <w:r>
              <w:rPr>
                <w:rFonts w:ascii="Arial" w:hAnsi="Arial" w:cs="Arial"/>
                <w:sz w:val="24"/>
                <w:szCs w:val="24"/>
              </w:rPr>
              <w:t xml:space="preserve"> </w:t>
            </w:r>
            <w:r w:rsidRPr="00160BFB">
              <w:rPr>
                <w:rFonts w:ascii="Arial" w:hAnsi="Arial" w:cs="Arial"/>
                <w:sz w:val="24"/>
                <w:szCs w:val="24"/>
              </w:rPr>
              <w:t>information related to property ownership and lifestyle may also be significant. PDAs,</w:t>
            </w:r>
            <w:r>
              <w:rPr>
                <w:rFonts w:ascii="Arial" w:hAnsi="Arial" w:cs="Arial"/>
                <w:sz w:val="24"/>
                <w:szCs w:val="24"/>
              </w:rPr>
              <w:t xml:space="preserve"> </w:t>
            </w:r>
            <w:r w:rsidRPr="00160BFB">
              <w:rPr>
                <w:rFonts w:ascii="Arial" w:hAnsi="Arial" w:cs="Arial"/>
                <w:sz w:val="24"/>
                <w:szCs w:val="24"/>
              </w:rPr>
              <w:t>Blackberries, and cell phones may contain information about people assisting the employee</w:t>
            </w:r>
            <w:r>
              <w:rPr>
                <w:rFonts w:ascii="Arial" w:hAnsi="Arial" w:cs="Arial"/>
                <w:sz w:val="24"/>
                <w:szCs w:val="24"/>
              </w:rPr>
              <w:t xml:space="preserve"> </w:t>
            </w:r>
            <w:r w:rsidRPr="00160BFB">
              <w:rPr>
                <w:rFonts w:ascii="Arial" w:hAnsi="Arial" w:cs="Arial"/>
                <w:sz w:val="24"/>
                <w:szCs w:val="24"/>
              </w:rPr>
              <w:t>in the scheme, which is why these should not be ignored.</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b/>
                <w:sz w:val="24"/>
                <w:szCs w:val="24"/>
              </w:rPr>
            </w:pPr>
            <w:r w:rsidRPr="00160BFB">
              <w:rPr>
                <w:rFonts w:ascii="Arial" w:hAnsi="Arial" w:cs="Arial"/>
                <w:b/>
                <w:sz w:val="24"/>
                <w:szCs w:val="24"/>
              </w:rPr>
              <w:t>Investigations of Specific Allegations</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Investigations of specific allegations differ widely and may arise from letters by whistle</w:t>
            </w:r>
            <w:r>
              <w:rPr>
                <w:rFonts w:ascii="Arial" w:hAnsi="Arial" w:cs="Arial"/>
                <w:sz w:val="24"/>
                <w:szCs w:val="24"/>
              </w:rPr>
              <w:t xml:space="preserve"> </w:t>
            </w:r>
            <w:r w:rsidRPr="00160BFB">
              <w:rPr>
                <w:rFonts w:ascii="Arial" w:hAnsi="Arial" w:cs="Arial"/>
                <w:sz w:val="24"/>
                <w:szCs w:val="24"/>
              </w:rPr>
              <w:t>blowers, exit interviews, hotlines and anonymous tips. Depending on the nature of the</w:t>
            </w:r>
            <w:r>
              <w:rPr>
                <w:rFonts w:ascii="Arial" w:hAnsi="Arial" w:cs="Arial"/>
                <w:sz w:val="24"/>
                <w:szCs w:val="24"/>
              </w:rPr>
              <w:t xml:space="preserve"> </w:t>
            </w:r>
            <w:r w:rsidRPr="00160BFB">
              <w:rPr>
                <w:rFonts w:ascii="Arial" w:hAnsi="Arial" w:cs="Arial"/>
                <w:sz w:val="24"/>
                <w:szCs w:val="24"/>
              </w:rPr>
              <w:t xml:space="preserve">claims, the investigative team must develop an appropriate plan for </w:t>
            </w:r>
            <w:r w:rsidRPr="00160BFB">
              <w:rPr>
                <w:rFonts w:ascii="Arial" w:hAnsi="Arial" w:cs="Arial"/>
                <w:sz w:val="24"/>
                <w:szCs w:val="24"/>
              </w:rPr>
              <w:lastRenderedPageBreak/>
              <w:t>accumulating evidence</w:t>
            </w:r>
            <w:r>
              <w:rPr>
                <w:rFonts w:ascii="Arial" w:hAnsi="Arial" w:cs="Arial"/>
                <w:sz w:val="24"/>
                <w:szCs w:val="24"/>
              </w:rPr>
              <w:t xml:space="preserve"> </w:t>
            </w:r>
            <w:r w:rsidRPr="00160BFB">
              <w:rPr>
                <w:rFonts w:ascii="Arial" w:hAnsi="Arial" w:cs="Arial"/>
                <w:sz w:val="24"/>
                <w:szCs w:val="24"/>
              </w:rPr>
              <w:t>most likely to be relevant.</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As a general rule, your evidence gathering plan should begin broadly. Even though some of</w:t>
            </w:r>
            <w:r>
              <w:rPr>
                <w:rFonts w:ascii="Arial" w:hAnsi="Arial" w:cs="Arial"/>
                <w:sz w:val="24"/>
                <w:szCs w:val="24"/>
              </w:rPr>
              <w:t xml:space="preserve"> </w:t>
            </w:r>
            <w:r w:rsidRPr="00160BFB">
              <w:rPr>
                <w:rFonts w:ascii="Arial" w:hAnsi="Arial" w:cs="Arial"/>
                <w:sz w:val="24"/>
                <w:szCs w:val="24"/>
              </w:rPr>
              <w:t>the allegations could be unsupported or overstated by irritated employees, it may be foolish</w:t>
            </w:r>
            <w:r>
              <w:rPr>
                <w:rFonts w:ascii="Arial" w:hAnsi="Arial" w:cs="Arial"/>
                <w:sz w:val="24"/>
                <w:szCs w:val="24"/>
              </w:rPr>
              <w:t xml:space="preserve"> </w:t>
            </w:r>
            <w:r w:rsidRPr="00160BFB">
              <w:rPr>
                <w:rFonts w:ascii="Arial" w:hAnsi="Arial" w:cs="Arial"/>
                <w:sz w:val="24"/>
                <w:szCs w:val="24"/>
              </w:rPr>
              <w:t>to ignore them. The extent of the initial response helps demonstrate to any interested third</w:t>
            </w:r>
            <w:r>
              <w:rPr>
                <w:rFonts w:ascii="Arial" w:hAnsi="Arial" w:cs="Arial"/>
                <w:sz w:val="24"/>
                <w:szCs w:val="24"/>
              </w:rPr>
              <w:t xml:space="preserve"> </w:t>
            </w:r>
            <w:r w:rsidRPr="00160BFB">
              <w:rPr>
                <w:rFonts w:ascii="Arial" w:hAnsi="Arial" w:cs="Arial"/>
                <w:sz w:val="24"/>
                <w:szCs w:val="24"/>
              </w:rPr>
              <w:t xml:space="preserve">parties, such as regulators or external auditors that the allegations were taken seriously and addressed in a comprehensive manner. </w:t>
            </w:r>
            <w:r w:rsidRPr="006069F6">
              <w:rPr>
                <w:rFonts w:ascii="Arial" w:hAnsi="Arial" w:cs="Arial"/>
                <w:sz w:val="24"/>
                <w:szCs w:val="24"/>
              </w:rPr>
              <w:t>This degree of thoroughness is a key element in</w:t>
            </w:r>
            <w:r>
              <w:rPr>
                <w:rFonts w:ascii="Arial" w:hAnsi="Arial" w:cs="Arial"/>
                <w:sz w:val="24"/>
                <w:szCs w:val="24"/>
              </w:rPr>
              <w:t xml:space="preserve"> </w:t>
            </w:r>
            <w:r w:rsidRPr="00160BFB">
              <w:rPr>
                <w:rFonts w:ascii="Arial" w:hAnsi="Arial" w:cs="Arial"/>
                <w:sz w:val="24"/>
                <w:szCs w:val="24"/>
              </w:rPr>
              <w:t>sustaining the conclusions of the investigative team.</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b/>
                <w:sz w:val="24"/>
                <w:szCs w:val="24"/>
              </w:rPr>
            </w:pPr>
            <w:r w:rsidRPr="00160BFB">
              <w:rPr>
                <w:rFonts w:ascii="Arial" w:hAnsi="Arial" w:cs="Arial"/>
                <w:b/>
                <w:sz w:val="24"/>
                <w:szCs w:val="24"/>
              </w:rPr>
              <w:t>Investigations of Financial Statement Errors</w:t>
            </w:r>
          </w:p>
          <w:p w:rsidR="007C75B6" w:rsidRPr="00160BFB" w:rsidRDefault="007C75B6" w:rsidP="007C75B6">
            <w:pPr>
              <w:autoSpaceDE w:val="0"/>
              <w:autoSpaceDN w:val="0"/>
              <w:adjustRightInd w:val="0"/>
              <w:spacing w:line="360" w:lineRule="auto"/>
              <w:rPr>
                <w:rFonts w:ascii="Arial" w:hAnsi="Arial" w:cs="Arial"/>
                <w:b/>
                <w:sz w:val="24"/>
                <w:szCs w:val="24"/>
              </w:rPr>
            </w:pP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These inquiries require access to every element of a company’s business records, financial</w:t>
            </w:r>
            <w:r>
              <w:rPr>
                <w:rFonts w:ascii="Arial" w:hAnsi="Arial" w:cs="Arial"/>
                <w:sz w:val="24"/>
                <w:szCs w:val="24"/>
              </w:rPr>
              <w:t xml:space="preserve"> </w:t>
            </w:r>
            <w:r w:rsidRPr="00160BFB">
              <w:rPr>
                <w:rFonts w:ascii="Arial" w:hAnsi="Arial" w:cs="Arial"/>
                <w:sz w:val="24"/>
                <w:szCs w:val="24"/>
              </w:rPr>
              <w:t>accounting records, files of many employees and the e-mail files of all involved in the</w:t>
            </w:r>
            <w:r>
              <w:rPr>
                <w:rFonts w:ascii="Arial" w:hAnsi="Arial" w:cs="Arial"/>
                <w:sz w:val="24"/>
                <w:szCs w:val="24"/>
              </w:rPr>
              <w:t xml:space="preserve"> </w:t>
            </w:r>
            <w:r w:rsidRPr="00160BFB">
              <w:rPr>
                <w:rFonts w:ascii="Arial" w:hAnsi="Arial" w:cs="Arial"/>
                <w:sz w:val="24"/>
                <w:szCs w:val="24"/>
              </w:rPr>
              <w:t>relevant transactions. Such investigations may also require interviews and the collection of</w:t>
            </w:r>
            <w:r>
              <w:rPr>
                <w:rFonts w:ascii="Arial" w:hAnsi="Arial" w:cs="Arial"/>
                <w:sz w:val="24"/>
                <w:szCs w:val="24"/>
              </w:rPr>
              <w:t xml:space="preserve"> </w:t>
            </w:r>
            <w:r w:rsidRPr="00160BFB">
              <w:rPr>
                <w:rFonts w:ascii="Arial" w:hAnsi="Arial" w:cs="Arial"/>
                <w:sz w:val="24"/>
                <w:szCs w:val="24"/>
              </w:rPr>
              <w:t>transaction evidence from outside parties such as banks, clientele, dealers, and previous</w:t>
            </w:r>
            <w:r>
              <w:rPr>
                <w:rFonts w:ascii="Arial" w:hAnsi="Arial" w:cs="Arial"/>
                <w:sz w:val="24"/>
                <w:szCs w:val="24"/>
              </w:rPr>
              <w:t xml:space="preserve"> </w:t>
            </w:r>
            <w:r w:rsidRPr="00160BFB">
              <w:rPr>
                <w:rFonts w:ascii="Arial" w:hAnsi="Arial" w:cs="Arial"/>
                <w:sz w:val="24"/>
                <w:szCs w:val="24"/>
              </w:rPr>
              <w:t>employees.</w:t>
            </w:r>
          </w:p>
          <w:p w:rsidR="007C75B6"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 xml:space="preserve">In major investigations, it may be advisable to copy the general record system and </w:t>
            </w:r>
          </w:p>
          <w:p w:rsidR="007C75B6" w:rsidRPr="00160BFB" w:rsidRDefault="007C75B6" w:rsidP="007C75B6">
            <w:pPr>
              <w:autoSpaceDE w:val="0"/>
              <w:autoSpaceDN w:val="0"/>
              <w:adjustRightInd w:val="0"/>
              <w:spacing w:line="360" w:lineRule="auto"/>
              <w:rPr>
                <w:rFonts w:ascii="Arial" w:hAnsi="Arial" w:cs="Arial"/>
                <w:sz w:val="24"/>
                <w:szCs w:val="24"/>
              </w:rPr>
            </w:pPr>
            <w:proofErr w:type="gramStart"/>
            <w:r w:rsidRPr="00160BFB">
              <w:rPr>
                <w:rFonts w:ascii="Arial" w:hAnsi="Arial" w:cs="Arial"/>
                <w:sz w:val="24"/>
                <w:szCs w:val="24"/>
              </w:rPr>
              <w:t>e-mail</w:t>
            </w:r>
            <w:proofErr w:type="gramEnd"/>
            <w:r>
              <w:rPr>
                <w:rFonts w:ascii="Arial" w:hAnsi="Arial" w:cs="Arial"/>
                <w:sz w:val="24"/>
                <w:szCs w:val="24"/>
              </w:rPr>
              <w:t xml:space="preserve"> </w:t>
            </w:r>
            <w:r w:rsidRPr="00160BFB">
              <w:rPr>
                <w:rFonts w:ascii="Arial" w:hAnsi="Arial" w:cs="Arial"/>
                <w:sz w:val="24"/>
                <w:szCs w:val="24"/>
              </w:rPr>
              <w:t>servers to another data centre location, so that when the investigation team is ready to</w:t>
            </w:r>
            <w:r>
              <w:rPr>
                <w:rFonts w:ascii="Arial" w:hAnsi="Arial" w:cs="Arial"/>
                <w:sz w:val="24"/>
                <w:szCs w:val="24"/>
              </w:rPr>
              <w:t xml:space="preserve"> </w:t>
            </w:r>
            <w:r w:rsidRPr="00160BFB">
              <w:rPr>
                <w:rFonts w:ascii="Arial" w:hAnsi="Arial" w:cs="Arial"/>
                <w:sz w:val="24"/>
                <w:szCs w:val="24"/>
              </w:rPr>
              <w:t>review the material, the material is appropriately preserved.</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3. Evidence gathered in financial crime cases is different from the one gathered in non financial</w:t>
            </w:r>
            <w:r>
              <w:rPr>
                <w:rFonts w:ascii="Arial" w:hAnsi="Arial" w:cs="Arial"/>
                <w:sz w:val="24"/>
                <w:szCs w:val="24"/>
              </w:rPr>
              <w:t xml:space="preserve"> </w:t>
            </w:r>
            <w:r w:rsidRPr="00160BFB">
              <w:rPr>
                <w:rFonts w:ascii="Arial" w:hAnsi="Arial" w:cs="Arial"/>
                <w:sz w:val="24"/>
                <w:szCs w:val="24"/>
              </w:rPr>
              <w:t xml:space="preserve">crime cases. What is the basic difference in the composition of the two types of evidences? </w:t>
            </w:r>
          </w:p>
          <w:p w:rsidR="007C75B6" w:rsidRPr="00160BFB" w:rsidRDefault="007C75B6" w:rsidP="007C75B6">
            <w:pPr>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The composition of the evidence is the only difference between financial and nonfinancial</w:t>
            </w:r>
            <w:r>
              <w:rPr>
                <w:rFonts w:ascii="Arial" w:hAnsi="Arial" w:cs="Arial"/>
                <w:sz w:val="24"/>
                <w:szCs w:val="24"/>
              </w:rPr>
              <w:t xml:space="preserve"> </w:t>
            </w:r>
            <w:r w:rsidRPr="00160BFB">
              <w:rPr>
                <w:rFonts w:ascii="Arial" w:hAnsi="Arial" w:cs="Arial"/>
                <w:sz w:val="24"/>
                <w:szCs w:val="24"/>
              </w:rPr>
              <w:t>crimes. To prove crimes such as murder and burglary, prosecuting attorneys often use real</w:t>
            </w:r>
            <w:r>
              <w:rPr>
                <w:rFonts w:ascii="Arial" w:hAnsi="Arial" w:cs="Arial"/>
                <w:sz w:val="24"/>
                <w:szCs w:val="24"/>
              </w:rPr>
              <w:t xml:space="preserve"> </w:t>
            </w:r>
            <w:r w:rsidRPr="00160BFB">
              <w:rPr>
                <w:rFonts w:ascii="Arial" w:hAnsi="Arial" w:cs="Arial"/>
                <w:sz w:val="24"/>
                <w:szCs w:val="24"/>
              </w:rPr>
              <w:t>evidence, such as fingerprints and tool-mark comparisons. Sometimes, documented</w:t>
            </w:r>
            <w:r>
              <w:rPr>
                <w:rFonts w:ascii="Arial" w:hAnsi="Arial" w:cs="Arial"/>
                <w:sz w:val="24"/>
                <w:szCs w:val="24"/>
              </w:rPr>
              <w:t xml:space="preserve"> </w:t>
            </w:r>
            <w:r w:rsidRPr="00160BFB">
              <w:rPr>
                <w:rFonts w:ascii="Arial" w:hAnsi="Arial" w:cs="Arial"/>
                <w:sz w:val="24"/>
                <w:szCs w:val="24"/>
              </w:rPr>
              <w:t>evidence like pawn (any object left as security for money lent) receipts and photographs</w:t>
            </w:r>
            <w:r>
              <w:rPr>
                <w:rFonts w:ascii="Arial" w:hAnsi="Arial" w:cs="Arial"/>
                <w:sz w:val="24"/>
                <w:szCs w:val="24"/>
              </w:rPr>
              <w:t xml:space="preserve"> </w:t>
            </w:r>
            <w:r w:rsidRPr="00160BFB">
              <w:rPr>
                <w:rFonts w:ascii="Arial" w:hAnsi="Arial" w:cs="Arial"/>
                <w:sz w:val="24"/>
                <w:szCs w:val="24"/>
              </w:rPr>
              <w:t>becomes important in these cases, but generally, they are non-documentary cases. On the</w:t>
            </w:r>
            <w:r>
              <w:rPr>
                <w:rFonts w:ascii="Arial" w:hAnsi="Arial" w:cs="Arial"/>
                <w:sz w:val="24"/>
                <w:szCs w:val="24"/>
              </w:rPr>
              <w:t xml:space="preserve"> </w:t>
            </w:r>
            <w:r w:rsidRPr="00160BFB">
              <w:rPr>
                <w:rFonts w:ascii="Arial" w:hAnsi="Arial" w:cs="Arial"/>
                <w:sz w:val="24"/>
                <w:szCs w:val="24"/>
              </w:rPr>
              <w:t>other hand, financial crimes are very document heavy. Investigators must often deal with</w:t>
            </w:r>
            <w:r>
              <w:rPr>
                <w:rFonts w:ascii="Arial" w:hAnsi="Arial" w:cs="Arial"/>
                <w:sz w:val="24"/>
                <w:szCs w:val="24"/>
              </w:rPr>
              <w:t xml:space="preserve"> </w:t>
            </w:r>
            <w:r w:rsidRPr="00160BFB">
              <w:rPr>
                <w:rFonts w:ascii="Arial" w:hAnsi="Arial" w:cs="Arial"/>
                <w:sz w:val="24"/>
                <w:szCs w:val="24"/>
              </w:rPr>
              <w:t>huge volumes of evidence because of this difference.</w:t>
            </w:r>
            <w:r>
              <w:rPr>
                <w:rFonts w:ascii="Arial" w:hAnsi="Arial" w:cs="Arial"/>
                <w:sz w:val="24"/>
                <w:szCs w:val="24"/>
              </w:rPr>
              <w:t xml:space="preserve"> </w:t>
            </w:r>
            <w:r w:rsidRPr="00160BFB">
              <w:rPr>
                <w:rFonts w:ascii="Arial" w:hAnsi="Arial" w:cs="Arial"/>
                <w:sz w:val="24"/>
                <w:szCs w:val="24"/>
              </w:rPr>
              <w:t>In the typical murder investigation, more than 500 pieces of evidence would be considered</w:t>
            </w:r>
            <w:r>
              <w:rPr>
                <w:rFonts w:ascii="Arial" w:hAnsi="Arial" w:cs="Arial"/>
                <w:sz w:val="24"/>
                <w:szCs w:val="24"/>
              </w:rPr>
              <w:t xml:space="preserve"> </w:t>
            </w:r>
            <w:r w:rsidRPr="00160BFB">
              <w:rPr>
                <w:rFonts w:ascii="Arial" w:hAnsi="Arial" w:cs="Arial"/>
                <w:sz w:val="24"/>
                <w:szCs w:val="24"/>
              </w:rPr>
              <w:t xml:space="preserve">remarkably high. Conversely, 500 individual pieces </w:t>
            </w:r>
            <w:r w:rsidRPr="00160BFB">
              <w:rPr>
                <w:rFonts w:ascii="Arial" w:hAnsi="Arial" w:cs="Arial"/>
                <w:sz w:val="24"/>
                <w:szCs w:val="24"/>
              </w:rPr>
              <w:lastRenderedPageBreak/>
              <w:t>of evidence would be much more</w:t>
            </w:r>
            <w:r>
              <w:rPr>
                <w:rFonts w:ascii="Arial" w:hAnsi="Arial" w:cs="Arial"/>
                <w:sz w:val="24"/>
                <w:szCs w:val="24"/>
              </w:rPr>
              <w:t xml:space="preserve"> </w:t>
            </w:r>
            <w:r w:rsidRPr="00160BFB">
              <w:rPr>
                <w:rFonts w:ascii="Arial" w:hAnsi="Arial" w:cs="Arial"/>
                <w:sz w:val="24"/>
                <w:szCs w:val="24"/>
              </w:rPr>
              <w:t>common in major financial crimes. For example, the number of cancelled checks belonging</w:t>
            </w:r>
            <w:r>
              <w:rPr>
                <w:rFonts w:ascii="Arial" w:hAnsi="Arial" w:cs="Arial"/>
                <w:sz w:val="24"/>
                <w:szCs w:val="24"/>
              </w:rPr>
              <w:t xml:space="preserve"> </w:t>
            </w:r>
            <w:r w:rsidRPr="00160BFB">
              <w:rPr>
                <w:rFonts w:ascii="Arial" w:hAnsi="Arial" w:cs="Arial"/>
                <w:sz w:val="24"/>
                <w:szCs w:val="24"/>
              </w:rPr>
              <w:t>to a single account for a single year could easily exceed 500. Initially the focus should be on the basics of document collection. From consensual searches, to orders and search</w:t>
            </w:r>
            <w:r>
              <w:rPr>
                <w:rFonts w:ascii="Arial" w:hAnsi="Arial" w:cs="Arial"/>
                <w:sz w:val="24"/>
                <w:szCs w:val="24"/>
              </w:rPr>
              <w:t xml:space="preserve"> </w:t>
            </w:r>
            <w:r w:rsidRPr="00160BFB">
              <w:rPr>
                <w:rFonts w:ascii="Arial" w:hAnsi="Arial" w:cs="Arial"/>
                <w:sz w:val="24"/>
                <w:szCs w:val="24"/>
              </w:rPr>
              <w:t xml:space="preserve">warrants, </w:t>
            </w:r>
            <w:r w:rsidR="005F0BF7" w:rsidRPr="00160BFB">
              <w:rPr>
                <w:rFonts w:ascii="Arial" w:hAnsi="Arial" w:cs="Arial"/>
                <w:sz w:val="24"/>
                <w:szCs w:val="24"/>
              </w:rPr>
              <w:t>to be</w:t>
            </w:r>
            <w:r w:rsidRPr="00160BFB">
              <w:rPr>
                <w:rFonts w:ascii="Arial" w:hAnsi="Arial" w:cs="Arial"/>
                <w:sz w:val="24"/>
                <w:szCs w:val="24"/>
              </w:rPr>
              <w:t xml:space="preserve"> exposed to the various methods of securing documentary evidence.</w:t>
            </w:r>
          </w:p>
          <w:p w:rsidR="007C75B6" w:rsidRPr="00160BFB" w:rsidRDefault="007C75B6" w:rsidP="007C75B6">
            <w:pPr>
              <w:autoSpaceDE w:val="0"/>
              <w:autoSpaceDN w:val="0"/>
              <w:adjustRightInd w:val="0"/>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Document from Third parties</w:t>
            </w: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In financial crime investigations, the majority of documentary evidence that you collect will</w:t>
            </w:r>
            <w:r>
              <w:rPr>
                <w:rFonts w:ascii="Arial" w:hAnsi="Arial" w:cs="Arial"/>
                <w:sz w:val="24"/>
                <w:szCs w:val="24"/>
              </w:rPr>
              <w:t xml:space="preserve"> </w:t>
            </w:r>
            <w:r w:rsidRPr="00160BFB">
              <w:rPr>
                <w:rFonts w:ascii="Arial" w:hAnsi="Arial" w:cs="Arial"/>
                <w:sz w:val="24"/>
                <w:szCs w:val="24"/>
              </w:rPr>
              <w:t>come from the third-party sources. A financial criminal must interact with the business</w:t>
            </w:r>
            <w:r>
              <w:rPr>
                <w:rFonts w:ascii="Arial" w:hAnsi="Arial" w:cs="Arial"/>
                <w:sz w:val="24"/>
                <w:szCs w:val="24"/>
              </w:rPr>
              <w:t xml:space="preserve"> </w:t>
            </w:r>
            <w:r w:rsidRPr="00160BFB">
              <w:rPr>
                <w:rFonts w:ascii="Arial" w:hAnsi="Arial" w:cs="Arial"/>
                <w:sz w:val="24"/>
                <w:szCs w:val="24"/>
              </w:rPr>
              <w:t>world in order to be successful. They must secure the advice of financial and legal</w:t>
            </w:r>
            <w:r>
              <w:rPr>
                <w:rFonts w:ascii="Arial" w:hAnsi="Arial" w:cs="Arial"/>
                <w:sz w:val="24"/>
                <w:szCs w:val="24"/>
              </w:rPr>
              <w:t xml:space="preserve"> </w:t>
            </w:r>
            <w:r w:rsidRPr="00160BFB">
              <w:rPr>
                <w:rFonts w:ascii="Arial" w:hAnsi="Arial" w:cs="Arial"/>
                <w:sz w:val="24"/>
                <w:szCs w:val="24"/>
              </w:rPr>
              <w:t>professionals, deposit money into banks and generally engage in the same type of conduct</w:t>
            </w:r>
            <w:r>
              <w:rPr>
                <w:rFonts w:ascii="Arial" w:hAnsi="Arial" w:cs="Arial"/>
                <w:sz w:val="24"/>
                <w:szCs w:val="24"/>
              </w:rPr>
              <w:t xml:space="preserve"> </w:t>
            </w:r>
            <w:r w:rsidRPr="00160BFB">
              <w:rPr>
                <w:rFonts w:ascii="Arial" w:hAnsi="Arial" w:cs="Arial"/>
                <w:sz w:val="24"/>
                <w:szCs w:val="24"/>
              </w:rPr>
              <w:t>that non criminals do. Due to this, third parties become a very valuable source of</w:t>
            </w:r>
            <w:r>
              <w:rPr>
                <w:rFonts w:ascii="Arial" w:hAnsi="Arial" w:cs="Arial"/>
                <w:sz w:val="24"/>
                <w:szCs w:val="24"/>
              </w:rPr>
              <w:t xml:space="preserve"> </w:t>
            </w:r>
            <w:r w:rsidRPr="00160BFB">
              <w:rPr>
                <w:rFonts w:ascii="Arial" w:hAnsi="Arial" w:cs="Arial"/>
                <w:sz w:val="24"/>
                <w:szCs w:val="24"/>
              </w:rPr>
              <w:t>information. Banks, accountants, and business and government organizations all have the</w:t>
            </w:r>
            <w:r>
              <w:rPr>
                <w:rFonts w:ascii="Arial" w:hAnsi="Arial" w:cs="Arial"/>
                <w:sz w:val="24"/>
                <w:szCs w:val="24"/>
              </w:rPr>
              <w:t xml:space="preserve"> </w:t>
            </w:r>
            <w:r w:rsidRPr="00160BFB">
              <w:rPr>
                <w:rFonts w:ascii="Arial" w:hAnsi="Arial" w:cs="Arial"/>
                <w:sz w:val="24"/>
                <w:szCs w:val="24"/>
              </w:rPr>
              <w:t>evidence that can link the suspect to the crime.</w:t>
            </w:r>
          </w:p>
          <w:p w:rsidR="007C75B6" w:rsidRPr="00160BFB" w:rsidRDefault="007C75B6" w:rsidP="007C75B6">
            <w:pPr>
              <w:spacing w:line="360" w:lineRule="auto"/>
              <w:rPr>
                <w:rFonts w:ascii="Arial" w:hAnsi="Arial" w:cs="Arial"/>
                <w:sz w:val="24"/>
                <w:szCs w:val="24"/>
              </w:rPr>
            </w:pPr>
          </w:p>
          <w:p w:rsidR="007C75B6" w:rsidRPr="00160BFB" w:rsidRDefault="007C75B6" w:rsidP="007C75B6">
            <w:pPr>
              <w:autoSpaceDE w:val="0"/>
              <w:autoSpaceDN w:val="0"/>
              <w:adjustRightInd w:val="0"/>
              <w:spacing w:line="360" w:lineRule="auto"/>
              <w:rPr>
                <w:rFonts w:ascii="Arial" w:hAnsi="Arial" w:cs="Arial"/>
                <w:sz w:val="24"/>
                <w:szCs w:val="24"/>
              </w:rPr>
            </w:pPr>
            <w:r w:rsidRPr="00160BFB">
              <w:rPr>
                <w:rFonts w:ascii="Arial" w:hAnsi="Arial" w:cs="Arial"/>
                <w:sz w:val="24"/>
                <w:szCs w:val="24"/>
              </w:rPr>
              <w:t>Financial crime investigations result in more records and documents than perhaps any other</w:t>
            </w:r>
            <w:r>
              <w:rPr>
                <w:rFonts w:ascii="Arial" w:hAnsi="Arial" w:cs="Arial"/>
                <w:sz w:val="24"/>
                <w:szCs w:val="24"/>
              </w:rPr>
              <w:t xml:space="preserve"> </w:t>
            </w:r>
            <w:r w:rsidRPr="00160BFB">
              <w:rPr>
                <w:rFonts w:ascii="Arial" w:hAnsi="Arial" w:cs="Arial"/>
                <w:sz w:val="24"/>
                <w:szCs w:val="24"/>
              </w:rPr>
              <w:t>type of case. The danger here is the possibility of information overload, coupled with the</w:t>
            </w:r>
            <w:r>
              <w:rPr>
                <w:rFonts w:ascii="Arial" w:hAnsi="Arial" w:cs="Arial"/>
                <w:sz w:val="24"/>
                <w:szCs w:val="24"/>
              </w:rPr>
              <w:t xml:space="preserve"> </w:t>
            </w:r>
            <w:r w:rsidRPr="00160BFB">
              <w:rPr>
                <w:rFonts w:ascii="Arial" w:hAnsi="Arial" w:cs="Arial"/>
                <w:sz w:val="24"/>
                <w:szCs w:val="24"/>
              </w:rPr>
              <w:t>increased probability of loss</w:t>
            </w:r>
            <w:r>
              <w:rPr>
                <w:rFonts w:ascii="Arial" w:hAnsi="Arial" w:cs="Arial"/>
                <w:sz w:val="24"/>
                <w:szCs w:val="24"/>
              </w:rPr>
              <w:t xml:space="preserve"> and destruction. The </w:t>
            </w:r>
            <w:r w:rsidR="005F0BF7">
              <w:rPr>
                <w:rFonts w:ascii="Arial" w:hAnsi="Arial" w:cs="Arial"/>
                <w:sz w:val="24"/>
                <w:szCs w:val="24"/>
              </w:rPr>
              <w:t>existences of these dangers require</w:t>
            </w:r>
            <w:r w:rsidRPr="00160BFB">
              <w:rPr>
                <w:rFonts w:ascii="Arial" w:hAnsi="Arial" w:cs="Arial"/>
                <w:sz w:val="24"/>
                <w:szCs w:val="24"/>
              </w:rPr>
              <w:t xml:space="preserve"> a very</w:t>
            </w:r>
            <w:r>
              <w:rPr>
                <w:rFonts w:ascii="Arial" w:hAnsi="Arial" w:cs="Arial"/>
                <w:sz w:val="24"/>
                <w:szCs w:val="24"/>
              </w:rPr>
              <w:t xml:space="preserve"> </w:t>
            </w:r>
            <w:r w:rsidRPr="00160BFB">
              <w:rPr>
                <w:rFonts w:ascii="Arial" w:hAnsi="Arial" w:cs="Arial"/>
                <w:sz w:val="24"/>
                <w:szCs w:val="24"/>
              </w:rPr>
              <w:t>strong system of organization. Whereas some nonfinancial crime investigations can survive</w:t>
            </w:r>
            <w:r>
              <w:rPr>
                <w:rFonts w:ascii="Arial" w:hAnsi="Arial" w:cs="Arial"/>
                <w:sz w:val="24"/>
                <w:szCs w:val="24"/>
              </w:rPr>
              <w:t xml:space="preserve"> </w:t>
            </w:r>
            <w:r w:rsidRPr="00160BFB">
              <w:rPr>
                <w:rFonts w:ascii="Arial" w:hAnsi="Arial" w:cs="Arial"/>
                <w:sz w:val="24"/>
                <w:szCs w:val="24"/>
              </w:rPr>
              <w:t>a less organized approach, document intensive cases cannot. Thus, it is necessary to</w:t>
            </w:r>
            <w:r>
              <w:rPr>
                <w:rFonts w:ascii="Arial" w:hAnsi="Arial" w:cs="Arial"/>
                <w:sz w:val="24"/>
                <w:szCs w:val="24"/>
              </w:rPr>
              <w:t xml:space="preserve"> </w:t>
            </w:r>
            <w:r w:rsidRPr="00160BFB">
              <w:rPr>
                <w:rFonts w:ascii="Arial" w:hAnsi="Arial" w:cs="Arial"/>
                <w:sz w:val="24"/>
                <w:szCs w:val="24"/>
              </w:rPr>
              <w:t>consider the storage and organization of your evidence before you collect your first</w:t>
            </w:r>
            <w:r>
              <w:rPr>
                <w:rFonts w:ascii="Arial" w:hAnsi="Arial" w:cs="Arial"/>
                <w:sz w:val="24"/>
                <w:szCs w:val="24"/>
              </w:rPr>
              <w:t xml:space="preserve"> </w:t>
            </w:r>
            <w:r w:rsidRPr="006069F6">
              <w:rPr>
                <w:rFonts w:ascii="Arial" w:hAnsi="Arial" w:cs="Arial"/>
                <w:sz w:val="24"/>
                <w:szCs w:val="24"/>
              </w:rPr>
              <w:t>document.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F0BF7" w:rsidP="00A851DA">
            <w:pPr>
              <w:rPr>
                <w:rFonts w:cs="Bliss-Regular"/>
                <w:color w:val="000000"/>
              </w:rPr>
            </w:pPr>
            <w:proofErr w:type="spellStart"/>
            <w:r>
              <w:rPr>
                <w:rFonts w:cs="Bliss-Regular"/>
                <w:color w:val="000000"/>
              </w:rPr>
              <w:t>Daahir</w:t>
            </w:r>
            <w:proofErr w:type="spellEnd"/>
            <w:r>
              <w:rPr>
                <w:rFonts w:cs="Bliss-Regular"/>
                <w:color w:val="000000"/>
              </w:rPr>
              <w:t xml:space="preserve">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477B" w:rsidP="00A851DA">
            <w:pPr>
              <w:rPr>
                <w:rFonts w:cs="Bliss-Regular"/>
                <w:color w:val="000000"/>
              </w:rPr>
            </w:pPr>
            <w:r>
              <w:rPr>
                <w:rFonts w:cs="Bliss-Regular"/>
                <w:color w:val="000000"/>
              </w:rPr>
              <w:t>21</w:t>
            </w:r>
            <w:r w:rsidR="005F0BF7">
              <w:rPr>
                <w:rFonts w:cs="Bliss-Regular"/>
                <w:color w:val="000000"/>
              </w:rPr>
              <w:t>.07.2014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47A2" w:rsidRDefault="002A47A2" w:rsidP="00CB4D0A">
      <w:pPr>
        <w:spacing w:after="0" w:line="240" w:lineRule="auto"/>
      </w:pPr>
      <w:r>
        <w:separator/>
      </w:r>
    </w:p>
  </w:endnote>
  <w:endnote w:type="continuationSeparator" w:id="0">
    <w:p w:rsidR="002A47A2" w:rsidRDefault="002A47A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47A2" w:rsidRDefault="002A47A2" w:rsidP="00CB4D0A">
      <w:pPr>
        <w:spacing w:after="0" w:line="240" w:lineRule="auto"/>
      </w:pPr>
      <w:r>
        <w:separator/>
      </w:r>
    </w:p>
  </w:footnote>
  <w:footnote w:type="continuationSeparator" w:id="0">
    <w:p w:rsidR="002A47A2" w:rsidRDefault="002A47A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449DF"/>
    <w:multiLevelType w:val="hybridMultilevel"/>
    <w:tmpl w:val="853E1234"/>
    <w:lvl w:ilvl="0" w:tplc="04070001">
      <w:start w:val="1"/>
      <w:numFmt w:val="bullet"/>
      <w:lvlText w:val=""/>
      <w:lvlJc w:val="left"/>
      <w:pPr>
        <w:ind w:left="720" w:hanging="360"/>
      </w:pPr>
      <w:rPr>
        <w:rFonts w:ascii="Symbol" w:hAnsi="Symbol" w:hint="default"/>
      </w:rPr>
    </w:lvl>
    <w:lvl w:ilvl="1" w:tplc="66FE947A">
      <w:numFmt w:val="bullet"/>
      <w:lvlText w:val="•"/>
      <w:lvlJc w:val="left"/>
      <w:pPr>
        <w:ind w:left="1440" w:hanging="360"/>
      </w:pPr>
      <w:rPr>
        <w:rFonts w:ascii="Calibri,Bold" w:eastAsiaTheme="minorHAnsi" w:hAnsi="Calibri,Bold" w:cs="Calibri,Bold" w:hint="default"/>
        <w:b/>
        <w:i w:val="0"/>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4FD38FA"/>
    <w:multiLevelType w:val="hybridMultilevel"/>
    <w:tmpl w:val="17AEC888"/>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2AFD69A9"/>
    <w:multiLevelType w:val="hybridMultilevel"/>
    <w:tmpl w:val="B0F070F2"/>
    <w:lvl w:ilvl="0" w:tplc="04070001">
      <w:start w:val="1"/>
      <w:numFmt w:val="bullet"/>
      <w:lvlText w:val=""/>
      <w:lvlJc w:val="left"/>
      <w:pPr>
        <w:ind w:left="720" w:hanging="360"/>
      </w:pPr>
      <w:rPr>
        <w:rFonts w:ascii="Symbol" w:hAnsi="Symbol" w:hint="default"/>
      </w:rPr>
    </w:lvl>
    <w:lvl w:ilvl="1" w:tplc="0EBE09C0">
      <w:numFmt w:val="bullet"/>
      <w:lvlText w:val="•"/>
      <w:lvlJc w:val="left"/>
      <w:pPr>
        <w:ind w:left="1440" w:hanging="360"/>
      </w:pPr>
      <w:rPr>
        <w:rFonts w:ascii="Calibri,Bold" w:eastAsiaTheme="minorHAnsi" w:hAnsi="Calibri,Bold" w:cs="Calibri,Bold" w:hint="default"/>
        <w:b/>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5DC576C"/>
    <w:multiLevelType w:val="hybridMultilevel"/>
    <w:tmpl w:val="7536F594"/>
    <w:lvl w:ilvl="0" w:tplc="04070005">
      <w:start w:val="1"/>
      <w:numFmt w:val="bullet"/>
      <w:lvlText w:val=""/>
      <w:lvlJc w:val="left"/>
      <w:pPr>
        <w:ind w:left="780" w:hanging="360"/>
      </w:pPr>
      <w:rPr>
        <w:rFonts w:ascii="Wingdings" w:hAnsi="Wingdings"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4">
    <w:nsid w:val="4B0F4510"/>
    <w:multiLevelType w:val="hybridMultilevel"/>
    <w:tmpl w:val="4DE83F44"/>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4B3163"/>
    <w:multiLevelType w:val="hybridMultilevel"/>
    <w:tmpl w:val="3BD85B8E"/>
    <w:lvl w:ilvl="0" w:tplc="5740C404">
      <w:start w:val="1"/>
      <w:numFmt w:val="bullet"/>
      <w:lvlText w:val=""/>
      <w:lvlJc w:val="left"/>
      <w:pPr>
        <w:ind w:left="720" w:hanging="360"/>
      </w:pPr>
      <w:rPr>
        <w:rFonts w:ascii="Wingdings" w:hAnsi="Wingdings" w:hint="default"/>
        <w:b/>
      </w:rPr>
    </w:lvl>
    <w:lvl w:ilvl="1" w:tplc="5740C404">
      <w:start w:val="1"/>
      <w:numFmt w:val="bullet"/>
      <w:lvlText w:val=""/>
      <w:lvlJc w:val="left"/>
      <w:pPr>
        <w:ind w:left="1440" w:hanging="360"/>
      </w:pPr>
      <w:rPr>
        <w:rFonts w:ascii="Wingdings" w:hAnsi="Wingdings" w:hint="default"/>
        <w:b/>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5897667D"/>
    <w:multiLevelType w:val="hybridMultilevel"/>
    <w:tmpl w:val="EE76CE7A"/>
    <w:lvl w:ilvl="0" w:tplc="5740C40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5FC3190A"/>
    <w:multiLevelType w:val="hybridMultilevel"/>
    <w:tmpl w:val="900233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8AA0100"/>
    <w:multiLevelType w:val="hybridMultilevel"/>
    <w:tmpl w:val="28000FB2"/>
    <w:lvl w:ilvl="0" w:tplc="04070001">
      <w:start w:val="1"/>
      <w:numFmt w:val="bullet"/>
      <w:lvlText w:val=""/>
      <w:lvlJc w:val="left"/>
      <w:pPr>
        <w:ind w:left="720" w:hanging="360"/>
      </w:pPr>
      <w:rPr>
        <w:rFonts w:ascii="Symbol" w:hAnsi="Symbol" w:hint="default"/>
      </w:rPr>
    </w:lvl>
    <w:lvl w:ilvl="1" w:tplc="C98C849A">
      <w:numFmt w:val="bullet"/>
      <w:lvlText w:val="•"/>
      <w:lvlJc w:val="left"/>
      <w:pPr>
        <w:ind w:left="1440" w:hanging="360"/>
      </w:pPr>
      <w:rPr>
        <w:rFonts w:ascii="Calibri,Bold" w:eastAsiaTheme="minorHAnsi" w:hAnsi="Calibri,Bold" w:cs="Calibri,Bold" w:hint="default"/>
        <w:b/>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0"/>
  </w:num>
  <w:num w:numId="4">
    <w:abstractNumId w:val="9"/>
  </w:num>
  <w:num w:numId="5">
    <w:abstractNumId w:val="2"/>
  </w:num>
  <w:num w:numId="6">
    <w:abstractNumId w:val="4"/>
  </w:num>
  <w:num w:numId="7">
    <w:abstractNumId w:val="7"/>
  </w:num>
  <w:num w:numId="8">
    <w:abstractNumId w:val="6"/>
  </w:num>
  <w:num w:numId="9">
    <w:abstractNumId w:val="1"/>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88A"/>
    <w:rsid w:val="000820E8"/>
    <w:rsid w:val="001175EE"/>
    <w:rsid w:val="00157CF6"/>
    <w:rsid w:val="00182416"/>
    <w:rsid w:val="00187EB4"/>
    <w:rsid w:val="001B30BB"/>
    <w:rsid w:val="001F0481"/>
    <w:rsid w:val="0020451E"/>
    <w:rsid w:val="00206B9D"/>
    <w:rsid w:val="0023259C"/>
    <w:rsid w:val="002472E9"/>
    <w:rsid w:val="002A47A2"/>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5C0902"/>
    <w:rsid w:val="005F0BF7"/>
    <w:rsid w:val="006034F6"/>
    <w:rsid w:val="00607874"/>
    <w:rsid w:val="00607E77"/>
    <w:rsid w:val="00617BB3"/>
    <w:rsid w:val="0063692F"/>
    <w:rsid w:val="00645CDD"/>
    <w:rsid w:val="006823A7"/>
    <w:rsid w:val="006A43D4"/>
    <w:rsid w:val="0070347F"/>
    <w:rsid w:val="0070678E"/>
    <w:rsid w:val="007C75B6"/>
    <w:rsid w:val="00831C11"/>
    <w:rsid w:val="008A60B4"/>
    <w:rsid w:val="008B3C31"/>
    <w:rsid w:val="008B64FE"/>
    <w:rsid w:val="009024F9"/>
    <w:rsid w:val="00935BF7"/>
    <w:rsid w:val="0095442C"/>
    <w:rsid w:val="00983942"/>
    <w:rsid w:val="009C37E0"/>
    <w:rsid w:val="00A14B66"/>
    <w:rsid w:val="00A2477B"/>
    <w:rsid w:val="00A65CF7"/>
    <w:rsid w:val="00A851DA"/>
    <w:rsid w:val="00AC7D5B"/>
    <w:rsid w:val="00AD26E9"/>
    <w:rsid w:val="00AE1481"/>
    <w:rsid w:val="00B0415E"/>
    <w:rsid w:val="00B04678"/>
    <w:rsid w:val="00BA6AE9"/>
    <w:rsid w:val="00BC46DF"/>
    <w:rsid w:val="00C03577"/>
    <w:rsid w:val="00C056D2"/>
    <w:rsid w:val="00C65FEA"/>
    <w:rsid w:val="00CA0AC2"/>
    <w:rsid w:val="00CB4D0A"/>
    <w:rsid w:val="00CC2FB3"/>
    <w:rsid w:val="00CC575A"/>
    <w:rsid w:val="00CF5B78"/>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4869E-47C3-44EE-8D92-3659F504C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3404</Words>
  <Characters>21449</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
    </vt:vector>
  </TitlesOfParts>
  <Company>TU Wien - Studentenversion</Company>
  <LinksUpToDate>false</LinksUpToDate>
  <CharactersWithSpaces>24804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9</cp:revision>
  <dcterms:created xsi:type="dcterms:W3CDTF">2014-07-20T07:26:00Z</dcterms:created>
  <dcterms:modified xsi:type="dcterms:W3CDTF">2014-07-21T14:23:00Z</dcterms:modified>
</cp:coreProperties>
</file>