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24B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5392">
            <w:pPr>
              <w:pStyle w:val="Default"/>
              <w:rPr>
                <w:rFonts w:asciiTheme="minorHAnsi" w:hAnsiTheme="minorHAnsi"/>
              </w:rPr>
            </w:pPr>
            <w:proofErr w:type="spellStart"/>
            <w:r>
              <w:rPr>
                <w:rFonts w:asciiTheme="minorHAnsi" w:hAnsiTheme="minorHAnsi"/>
              </w:rPr>
              <w:t>Duru</w:t>
            </w:r>
            <w:proofErr w:type="spellEnd"/>
            <w:r>
              <w:rPr>
                <w:rFonts w:asciiTheme="minorHAnsi" w:hAnsiTheme="minorHAnsi"/>
              </w:rPr>
              <w:t xml:space="preserve"> </w:t>
            </w:r>
            <w:proofErr w:type="spellStart"/>
            <w:r>
              <w:rPr>
                <w:rFonts w:asciiTheme="minorHAnsi" w:hAnsiTheme="minorHAnsi"/>
              </w:rPr>
              <w:t>Ugochi</w:t>
            </w:r>
            <w:proofErr w:type="spellEnd"/>
            <w:r>
              <w:rPr>
                <w:rFonts w:asciiTheme="minorHAnsi" w:hAnsiTheme="minorHAnsi"/>
              </w:rPr>
              <w:t xml:space="preserve"> </w:t>
            </w:r>
            <w:proofErr w:type="spellStart"/>
            <w:r>
              <w:rPr>
                <w:rFonts w:asciiTheme="minorHAnsi" w:hAnsiTheme="minorHAnsi"/>
              </w:rPr>
              <w:t>Ihuoma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35392">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5392">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5392">
            <w:r>
              <w:t>Assessment 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D35392" w:rsidRDefault="00D35392" w:rsidP="00A851DA">
            <w:pPr>
              <w:rPr>
                <w:rFonts w:ascii="Andalus" w:hAnsi="Andalus" w:cs="Andalus"/>
                <w:b/>
                <w:sz w:val="28"/>
                <w:szCs w:val="28"/>
              </w:rPr>
            </w:pPr>
            <w:r w:rsidRPr="00D35392">
              <w:rPr>
                <w:rFonts w:ascii="Andalus" w:hAnsi="Andalus" w:cs="Andalus"/>
                <w:b/>
                <w:sz w:val="28"/>
                <w:szCs w:val="28"/>
              </w:rPr>
              <w:t>Assignment 7 On Ob</w:t>
            </w:r>
            <w:r>
              <w:rPr>
                <w:rFonts w:ascii="Andalus" w:hAnsi="Andalus" w:cs="Andalus"/>
                <w:b/>
                <w:sz w:val="28"/>
                <w:szCs w:val="28"/>
              </w:rPr>
              <w:t>t</w:t>
            </w:r>
            <w:r w:rsidRPr="00D35392">
              <w:rPr>
                <w:rFonts w:ascii="Andalus" w:hAnsi="Andalus" w:cs="Andalus"/>
                <w:b/>
                <w:sz w:val="28"/>
                <w:szCs w:val="28"/>
              </w:rPr>
              <w:t>a</w:t>
            </w:r>
            <w:r>
              <w:rPr>
                <w:rFonts w:ascii="Andalus" w:hAnsi="Andalus" w:cs="Andalus"/>
                <w:b/>
                <w:sz w:val="28"/>
                <w:szCs w:val="28"/>
              </w:rPr>
              <w:t>in</w:t>
            </w:r>
            <w:r w:rsidRPr="00D35392">
              <w:rPr>
                <w:rFonts w:ascii="Andalus" w:hAnsi="Andalus" w:cs="Andalus"/>
                <w:b/>
                <w:sz w:val="28"/>
                <w:szCs w:val="28"/>
              </w:rPr>
              <w:t>ing And Evaluating Non-Financial Evidence</w:t>
            </w:r>
          </w:p>
          <w:p w:rsidR="00CC2FB3" w:rsidRDefault="00CC2FB3" w:rsidP="00A851DA">
            <w:pPr>
              <w:rPr>
                <w:b/>
              </w:rPr>
            </w:pPr>
          </w:p>
          <w:p w:rsidR="00CC2FB3" w:rsidRPr="00D35392" w:rsidRDefault="00D35392" w:rsidP="00A851DA">
            <w:pPr>
              <w:rPr>
                <w:rFonts w:ascii="Andalus" w:hAnsi="Andalus" w:cs="Andalus"/>
                <w:b/>
                <w:sz w:val="28"/>
                <w:szCs w:val="28"/>
              </w:rPr>
            </w:pPr>
            <w:r w:rsidRPr="00D35392">
              <w:rPr>
                <w:rFonts w:ascii="Andalus" w:hAnsi="Andalus" w:cs="Andalus"/>
                <w:b/>
                <w:sz w:val="28"/>
                <w:szCs w:val="28"/>
              </w:rPr>
              <w:t>Question 1</w:t>
            </w:r>
          </w:p>
          <w:p w:rsidR="00CC2FB3" w:rsidRDefault="00D35392" w:rsidP="00A851DA">
            <w:pPr>
              <w:pStyle w:val="ListParagraph"/>
              <w:numPr>
                <w:ilvl w:val="0"/>
                <w:numId w:val="2"/>
              </w:numPr>
              <w:rPr>
                <w:rFonts w:ascii="Andalus" w:hAnsi="Andalus" w:cs="Andalus"/>
                <w:b/>
                <w:sz w:val="28"/>
                <w:szCs w:val="28"/>
              </w:rPr>
            </w:pPr>
            <w:r w:rsidRPr="00D35392">
              <w:rPr>
                <w:rFonts w:ascii="Andalus" w:hAnsi="Andalus" w:cs="Andalus"/>
                <w:b/>
                <w:sz w:val="28"/>
                <w:szCs w:val="28"/>
              </w:rPr>
              <w:t>What are the non-financial sources for evidence?</w:t>
            </w:r>
          </w:p>
          <w:p w:rsidR="00FE553D" w:rsidRDefault="00FE553D" w:rsidP="00FE553D">
            <w:pPr>
              <w:rPr>
                <w:rFonts w:ascii="Andalus" w:hAnsi="Andalus" w:cs="Andalus"/>
                <w:b/>
                <w:sz w:val="28"/>
                <w:szCs w:val="28"/>
              </w:rPr>
            </w:pPr>
            <w:r>
              <w:rPr>
                <w:rFonts w:ascii="Andalus" w:hAnsi="Andalus" w:cs="Andalus"/>
                <w:b/>
                <w:sz w:val="28"/>
                <w:szCs w:val="28"/>
              </w:rPr>
              <w:t>Answer.</w:t>
            </w:r>
          </w:p>
          <w:p w:rsidR="00FE553D" w:rsidRDefault="00FE553D" w:rsidP="00FE553D">
            <w:pPr>
              <w:rPr>
                <w:rFonts w:ascii="Andalus" w:hAnsi="Andalus" w:cs="Andalus"/>
                <w:b/>
                <w:sz w:val="28"/>
                <w:szCs w:val="28"/>
              </w:rPr>
            </w:pPr>
            <w:r>
              <w:rPr>
                <w:rFonts w:ascii="Andalus" w:hAnsi="Andalus" w:cs="Andalus"/>
                <w:b/>
                <w:sz w:val="28"/>
                <w:szCs w:val="28"/>
              </w:rPr>
              <w:t>The non- financial sources for evidence includes</w:t>
            </w:r>
          </w:p>
          <w:p w:rsidR="000F4BE2" w:rsidRDefault="00FE553D" w:rsidP="000F6976">
            <w:pPr>
              <w:pStyle w:val="ListParagraph"/>
              <w:numPr>
                <w:ilvl w:val="0"/>
                <w:numId w:val="3"/>
              </w:numPr>
              <w:spacing w:before="240"/>
              <w:rPr>
                <w:rFonts w:ascii="Andalus" w:hAnsi="Andalus" w:cs="Andalus"/>
                <w:sz w:val="28"/>
                <w:szCs w:val="28"/>
              </w:rPr>
            </w:pPr>
            <w:r w:rsidRPr="000F4BE2">
              <w:rPr>
                <w:rFonts w:ascii="Andalus" w:hAnsi="Andalus" w:cs="Andalus"/>
                <w:sz w:val="28"/>
                <w:szCs w:val="28"/>
              </w:rPr>
              <w:t xml:space="preserve">Interviews </w:t>
            </w:r>
            <w:r w:rsidR="000F6976">
              <w:rPr>
                <w:rFonts w:ascii="Andalus" w:hAnsi="Andalus" w:cs="Andalus"/>
                <w:sz w:val="28"/>
                <w:szCs w:val="28"/>
              </w:rPr>
              <w:t>–</w:t>
            </w:r>
            <w:r w:rsidR="000F6976" w:rsidRPr="000F6976">
              <w:rPr>
                <w:rFonts w:ascii="Andalus" w:hAnsi="Andalus" w:cs="Andalus"/>
                <w:sz w:val="28"/>
                <w:szCs w:val="28"/>
              </w:rPr>
              <w:t>.</w:t>
            </w:r>
          </w:p>
          <w:p w:rsidR="00915D57" w:rsidRDefault="000F4BE2" w:rsidP="00304A05">
            <w:pPr>
              <w:pStyle w:val="ListParagraph"/>
              <w:numPr>
                <w:ilvl w:val="0"/>
                <w:numId w:val="3"/>
              </w:numPr>
              <w:spacing w:before="240"/>
              <w:rPr>
                <w:rFonts w:ascii="Andalus" w:hAnsi="Andalus" w:cs="Andalus"/>
                <w:sz w:val="28"/>
                <w:szCs w:val="28"/>
              </w:rPr>
            </w:pPr>
            <w:r>
              <w:rPr>
                <w:rFonts w:ascii="Andalus" w:hAnsi="Andalus" w:cs="Andalus"/>
                <w:sz w:val="28"/>
                <w:szCs w:val="28"/>
              </w:rPr>
              <w:t xml:space="preserve">Document </w:t>
            </w:r>
            <w:r w:rsidR="00915D57">
              <w:rPr>
                <w:rFonts w:ascii="Andalus" w:hAnsi="Andalus" w:cs="Andalus"/>
                <w:sz w:val="28"/>
                <w:szCs w:val="28"/>
              </w:rPr>
              <w:t xml:space="preserve">examination- </w:t>
            </w:r>
          </w:p>
          <w:p w:rsidR="00915D57" w:rsidRDefault="00915D57" w:rsidP="00304A05">
            <w:pPr>
              <w:pStyle w:val="ListParagraph"/>
              <w:numPr>
                <w:ilvl w:val="0"/>
                <w:numId w:val="3"/>
              </w:numPr>
              <w:spacing w:before="240"/>
              <w:rPr>
                <w:rFonts w:ascii="Andalus" w:hAnsi="Andalus" w:cs="Andalus"/>
                <w:sz w:val="28"/>
                <w:szCs w:val="28"/>
              </w:rPr>
            </w:pPr>
            <w:r>
              <w:rPr>
                <w:rFonts w:ascii="Andalus" w:hAnsi="Andalus" w:cs="Andalus"/>
                <w:sz w:val="28"/>
                <w:szCs w:val="28"/>
              </w:rPr>
              <w:t xml:space="preserve">Handwriting analysis </w:t>
            </w:r>
          </w:p>
          <w:p w:rsidR="00915D57" w:rsidRDefault="00915D57" w:rsidP="00304A05">
            <w:pPr>
              <w:pStyle w:val="ListParagraph"/>
              <w:numPr>
                <w:ilvl w:val="0"/>
                <w:numId w:val="3"/>
              </w:numPr>
              <w:spacing w:before="240"/>
              <w:rPr>
                <w:rFonts w:ascii="Andalus" w:hAnsi="Andalus" w:cs="Andalus"/>
                <w:sz w:val="28"/>
                <w:szCs w:val="28"/>
              </w:rPr>
            </w:pPr>
            <w:r>
              <w:rPr>
                <w:rFonts w:ascii="Andalus" w:hAnsi="Andalus" w:cs="Andalus"/>
                <w:sz w:val="28"/>
                <w:szCs w:val="28"/>
              </w:rPr>
              <w:t xml:space="preserve">Physiological aspects of the fraudster. </w:t>
            </w:r>
          </w:p>
          <w:p w:rsidR="00775757" w:rsidRDefault="00775757" w:rsidP="00304A05">
            <w:pPr>
              <w:pStyle w:val="ListParagraph"/>
              <w:numPr>
                <w:ilvl w:val="0"/>
                <w:numId w:val="3"/>
              </w:numPr>
              <w:spacing w:before="240"/>
              <w:rPr>
                <w:rFonts w:ascii="Andalus" w:hAnsi="Andalus" w:cs="Andalus"/>
                <w:sz w:val="28"/>
                <w:szCs w:val="28"/>
              </w:rPr>
            </w:pPr>
            <w:r>
              <w:rPr>
                <w:rFonts w:ascii="Andalus" w:hAnsi="Andalus" w:cs="Andalus"/>
                <w:sz w:val="28"/>
                <w:szCs w:val="28"/>
              </w:rPr>
              <w:t>Casual conversations</w:t>
            </w:r>
          </w:p>
          <w:p w:rsidR="00915D57" w:rsidRDefault="00915D57" w:rsidP="00915D57">
            <w:pPr>
              <w:pStyle w:val="ListParagraph"/>
              <w:spacing w:before="240"/>
              <w:rPr>
                <w:rFonts w:ascii="Andalus" w:hAnsi="Andalus" w:cs="Andalus"/>
                <w:sz w:val="28"/>
                <w:szCs w:val="28"/>
              </w:rPr>
            </w:pPr>
          </w:p>
          <w:p w:rsidR="0055088C" w:rsidRDefault="00915D57" w:rsidP="0055088C">
            <w:pPr>
              <w:pStyle w:val="ListParagraph"/>
              <w:numPr>
                <w:ilvl w:val="0"/>
                <w:numId w:val="2"/>
              </w:numPr>
              <w:spacing w:before="240"/>
              <w:rPr>
                <w:rFonts w:ascii="Andalus" w:hAnsi="Andalus" w:cs="Andalus"/>
                <w:b/>
                <w:sz w:val="28"/>
                <w:szCs w:val="28"/>
              </w:rPr>
            </w:pPr>
            <w:r w:rsidRPr="00915D57">
              <w:rPr>
                <w:rFonts w:ascii="Andalus" w:hAnsi="Andalus" w:cs="Andalus"/>
                <w:b/>
                <w:sz w:val="28"/>
                <w:szCs w:val="28"/>
              </w:rPr>
              <w:t>What is the importance of body language in the interviewing procedure?</w:t>
            </w:r>
          </w:p>
          <w:p w:rsidR="00C3707A" w:rsidRDefault="00915D57" w:rsidP="00C3707A">
            <w:pPr>
              <w:spacing w:before="240"/>
              <w:rPr>
                <w:rFonts w:ascii="Andalus" w:hAnsi="Andalus" w:cs="Andalus"/>
                <w:b/>
                <w:sz w:val="28"/>
                <w:szCs w:val="28"/>
              </w:rPr>
            </w:pPr>
            <w:r w:rsidRPr="00C3707A">
              <w:rPr>
                <w:rFonts w:ascii="Andalus" w:hAnsi="Andalus" w:cs="Andalus"/>
                <w:b/>
                <w:sz w:val="28"/>
                <w:szCs w:val="28"/>
              </w:rPr>
              <w:t>Answer.</w:t>
            </w:r>
          </w:p>
          <w:p w:rsidR="00FE553D" w:rsidRPr="00C3707A" w:rsidRDefault="00915D57" w:rsidP="00C3707A">
            <w:pPr>
              <w:spacing w:before="240"/>
              <w:rPr>
                <w:rFonts w:ascii="Andalus" w:hAnsi="Andalus" w:cs="Andalus"/>
                <w:b/>
                <w:sz w:val="28"/>
                <w:szCs w:val="28"/>
              </w:rPr>
            </w:pPr>
            <w:r w:rsidRPr="00C3707A">
              <w:rPr>
                <w:rFonts w:ascii="Andalus" w:hAnsi="Andalus" w:cs="Andalus"/>
                <w:sz w:val="28"/>
                <w:szCs w:val="28"/>
              </w:rPr>
              <w:lastRenderedPageBreak/>
              <w:t xml:space="preserve">Importance of </w:t>
            </w:r>
            <w:r w:rsidR="00970EEB" w:rsidRPr="00C3707A">
              <w:rPr>
                <w:rFonts w:ascii="Andalus" w:hAnsi="Andalus" w:cs="Andalus"/>
                <w:sz w:val="28"/>
                <w:szCs w:val="28"/>
              </w:rPr>
              <w:t>body language in the interviewing procedure is that a person’s body movements usually indicate emotions he is experiencing through adapters or symptoms. Usually, the person is not aware that she is exhibiting body language at the time. The body behavior could be certain movements, pitch of the voice, speed of talking, crossing legs or arms, or other body movements.</w:t>
            </w:r>
          </w:p>
          <w:p w:rsidR="00970EEB" w:rsidRDefault="00970EEB" w:rsidP="00915D57">
            <w:pPr>
              <w:spacing w:before="240"/>
              <w:rPr>
                <w:rFonts w:ascii="Andalus" w:hAnsi="Andalus" w:cs="Andalus"/>
                <w:sz w:val="28"/>
                <w:szCs w:val="28"/>
              </w:rPr>
            </w:pPr>
            <w:r>
              <w:rPr>
                <w:rFonts w:ascii="Andalus" w:hAnsi="Andalus" w:cs="Andalus"/>
                <w:sz w:val="28"/>
                <w:szCs w:val="28"/>
              </w:rPr>
              <w:t xml:space="preserve">Some body language </w:t>
            </w:r>
            <w:r w:rsidR="00E8386C">
              <w:rPr>
                <w:rFonts w:ascii="Andalus" w:hAnsi="Andalus" w:cs="Andalus"/>
                <w:sz w:val="28"/>
                <w:szCs w:val="28"/>
              </w:rPr>
              <w:t>signs</w:t>
            </w:r>
            <w:r>
              <w:rPr>
                <w:rFonts w:ascii="Andalus" w:hAnsi="Andalus" w:cs="Andalus"/>
                <w:sz w:val="28"/>
                <w:szCs w:val="28"/>
              </w:rPr>
              <w:t xml:space="preserve"> are related to anxiety or stress, and thus could be related top deception. Those cues include: speech hesitation, increase in vocal </w:t>
            </w:r>
            <w:r w:rsidR="00E8386C">
              <w:rPr>
                <w:rFonts w:ascii="Andalus" w:hAnsi="Andalus" w:cs="Andalus"/>
                <w:sz w:val="28"/>
                <w:szCs w:val="28"/>
              </w:rPr>
              <w:t>pitch,</w:t>
            </w:r>
            <w:r>
              <w:rPr>
                <w:rFonts w:ascii="Andalus" w:hAnsi="Andalus" w:cs="Andalus"/>
                <w:sz w:val="28"/>
                <w:szCs w:val="28"/>
              </w:rPr>
              <w:t xml:space="preserve"> speech errors, pupil </w:t>
            </w:r>
            <w:r w:rsidR="00E8386C">
              <w:rPr>
                <w:rFonts w:ascii="Andalus" w:hAnsi="Andalus" w:cs="Andalus"/>
                <w:sz w:val="28"/>
                <w:szCs w:val="28"/>
              </w:rPr>
              <w:t>dilation,</w:t>
            </w:r>
            <w:r>
              <w:rPr>
                <w:rFonts w:ascii="Andalus" w:hAnsi="Andalus" w:cs="Andalus"/>
                <w:sz w:val="28"/>
                <w:szCs w:val="28"/>
              </w:rPr>
              <w:t xml:space="preserve"> excessive </w:t>
            </w:r>
            <w:r w:rsidR="00E8386C">
              <w:rPr>
                <w:rFonts w:ascii="Andalus" w:hAnsi="Andalus" w:cs="Andalus"/>
                <w:sz w:val="28"/>
                <w:szCs w:val="28"/>
              </w:rPr>
              <w:t>blinking,</w:t>
            </w:r>
            <w:r>
              <w:rPr>
                <w:rFonts w:ascii="Andalus" w:hAnsi="Andalus" w:cs="Andalus"/>
                <w:sz w:val="28"/>
                <w:szCs w:val="28"/>
              </w:rPr>
              <w:t xml:space="preserve"> hand or shoulder </w:t>
            </w:r>
            <w:r w:rsidR="00E8386C">
              <w:rPr>
                <w:rFonts w:ascii="Andalus" w:hAnsi="Andalus" w:cs="Andalus"/>
                <w:sz w:val="28"/>
                <w:szCs w:val="28"/>
              </w:rPr>
              <w:t>shrugs,</w:t>
            </w:r>
            <w:r>
              <w:rPr>
                <w:rFonts w:ascii="Andalus" w:hAnsi="Andalus" w:cs="Andalus"/>
                <w:sz w:val="28"/>
                <w:szCs w:val="28"/>
              </w:rPr>
              <w:t xml:space="preserve"> and unusual or excessive touching hands or face. But body language cues are not absolutes.</w:t>
            </w:r>
          </w:p>
          <w:p w:rsidR="00F90124" w:rsidRDefault="00783475" w:rsidP="00915D57">
            <w:pPr>
              <w:spacing w:before="240"/>
              <w:rPr>
                <w:rFonts w:ascii="Andalus" w:hAnsi="Andalus" w:cs="Andalus"/>
                <w:sz w:val="28"/>
                <w:szCs w:val="28"/>
              </w:rPr>
            </w:pPr>
            <w:r>
              <w:rPr>
                <w:rFonts w:ascii="Andalus" w:hAnsi="Andalus" w:cs="Andalus"/>
                <w:sz w:val="28"/>
                <w:szCs w:val="28"/>
              </w:rPr>
              <w:t xml:space="preserve"> </w:t>
            </w:r>
            <w:r w:rsidR="00647318">
              <w:rPr>
                <w:rFonts w:ascii="Andalus" w:hAnsi="Andalus" w:cs="Andalus"/>
                <w:sz w:val="28"/>
                <w:szCs w:val="28"/>
              </w:rPr>
              <w:t xml:space="preserve">Some other interesting facts about body language are legs are farther from the brain and harder to control than other extremities, feet will point in the direction the person subconsciously wishes to go, ankle on knees is associated with stubbornness, and titling the head is a sign of friendliness. </w:t>
            </w:r>
          </w:p>
          <w:p w:rsidR="00D26FB2" w:rsidRDefault="00D26FB2" w:rsidP="00915D57">
            <w:pPr>
              <w:spacing w:before="240"/>
              <w:rPr>
                <w:rFonts w:ascii="Andalus" w:hAnsi="Andalus" w:cs="Andalus"/>
                <w:sz w:val="28"/>
                <w:szCs w:val="28"/>
              </w:rPr>
            </w:pPr>
            <w:r>
              <w:rPr>
                <w:rFonts w:ascii="Andalus" w:hAnsi="Andalus" w:cs="Andalus"/>
                <w:sz w:val="28"/>
                <w:szCs w:val="28"/>
              </w:rPr>
              <w:t xml:space="preserve">Body language varies depending on the individual, and there is a tendency to read body language as deceptive by people who are already suspicious. Therefore body language is fraught with circumstances that cause it to be unreliable as a means to detect deception </w:t>
            </w:r>
            <w:r w:rsidR="00967CDE">
              <w:rPr>
                <w:rFonts w:ascii="Andalus" w:hAnsi="Andalus" w:cs="Andalus"/>
                <w:sz w:val="28"/>
                <w:szCs w:val="28"/>
              </w:rPr>
              <w:t>consistently,</w:t>
            </w:r>
            <w:r>
              <w:rPr>
                <w:rFonts w:ascii="Andalus" w:hAnsi="Andalus" w:cs="Andalus"/>
                <w:sz w:val="28"/>
                <w:szCs w:val="28"/>
              </w:rPr>
              <w:t xml:space="preserve"> and it is inadmissible in court.</w:t>
            </w:r>
          </w:p>
          <w:p w:rsidR="0055088C" w:rsidRPr="0055088C" w:rsidRDefault="00F90124" w:rsidP="0055088C">
            <w:pPr>
              <w:pStyle w:val="ListParagraph"/>
              <w:spacing w:before="240"/>
              <w:rPr>
                <w:rFonts w:ascii="Andalus" w:hAnsi="Andalus" w:cs="Andalus"/>
                <w:b/>
                <w:sz w:val="28"/>
                <w:szCs w:val="28"/>
              </w:rPr>
            </w:pPr>
            <w:proofErr w:type="gramStart"/>
            <w:r w:rsidRPr="00F90124">
              <w:rPr>
                <w:rFonts w:ascii="Andalus" w:hAnsi="Andalus" w:cs="Andalus"/>
                <w:b/>
                <w:sz w:val="28"/>
                <w:szCs w:val="28"/>
              </w:rPr>
              <w:t>iii</w:t>
            </w:r>
            <w:proofErr w:type="gramEnd"/>
            <w:r>
              <w:rPr>
                <w:rFonts w:ascii="Andalus" w:hAnsi="Andalus" w:cs="Andalus"/>
                <w:b/>
                <w:sz w:val="28"/>
                <w:szCs w:val="28"/>
              </w:rPr>
              <w:t xml:space="preserve">     How is the SCAN Analysis used as an investigative techniques?</w:t>
            </w:r>
          </w:p>
          <w:p w:rsidR="00D26FB2" w:rsidRDefault="00C933AE" w:rsidP="00915D57">
            <w:pPr>
              <w:spacing w:before="240"/>
              <w:rPr>
                <w:rFonts w:ascii="Andalus" w:hAnsi="Andalus" w:cs="Andalus"/>
                <w:b/>
                <w:sz w:val="28"/>
                <w:szCs w:val="28"/>
              </w:rPr>
            </w:pPr>
            <w:r>
              <w:rPr>
                <w:rFonts w:ascii="Andalus" w:hAnsi="Andalus" w:cs="Andalus"/>
                <w:b/>
                <w:sz w:val="28"/>
                <w:szCs w:val="28"/>
              </w:rPr>
              <w:t>Answer.</w:t>
            </w:r>
          </w:p>
          <w:p w:rsidR="0055088C" w:rsidRPr="00D26FB2" w:rsidRDefault="005013A1" w:rsidP="00915D57">
            <w:pPr>
              <w:spacing w:before="240"/>
              <w:rPr>
                <w:rFonts w:ascii="Andalus" w:hAnsi="Andalus" w:cs="Andalus"/>
                <w:b/>
                <w:sz w:val="28"/>
                <w:szCs w:val="28"/>
              </w:rPr>
            </w:pPr>
            <w:r w:rsidRPr="005013A1">
              <w:rPr>
                <w:rFonts w:ascii="Andalus" w:hAnsi="Andalus" w:cs="Andalus"/>
                <w:sz w:val="28"/>
                <w:szCs w:val="28"/>
              </w:rPr>
              <w:t xml:space="preserve">Scan </w:t>
            </w:r>
            <w:r>
              <w:rPr>
                <w:rFonts w:ascii="Andalus" w:hAnsi="Andalus" w:cs="Andalus"/>
                <w:sz w:val="28"/>
                <w:szCs w:val="28"/>
              </w:rPr>
              <w:t>is cross –cultural, which increases its applicability. Scientific content analysis (SCAN</w:t>
            </w:r>
            <w:r w:rsidR="00452756">
              <w:rPr>
                <w:rFonts w:ascii="Andalus" w:hAnsi="Andalus" w:cs="Andalus"/>
                <w:sz w:val="28"/>
                <w:szCs w:val="28"/>
              </w:rPr>
              <w:t xml:space="preserve">) is a technique that is similar to statement analysis. SCAN does not try to look for the truthfulness of the facts but rather the reflection of deception in the way </w:t>
            </w:r>
            <w:r w:rsidR="00AF770D">
              <w:rPr>
                <w:rFonts w:ascii="Andalus" w:hAnsi="Andalus" w:cs="Andalus"/>
                <w:sz w:val="28"/>
                <w:szCs w:val="28"/>
              </w:rPr>
              <w:t xml:space="preserve">statements are made. Fraudsters tend to deceive indirectly rather than tell obvious lies. This analyst needs an unambiguous, truthful statement from the suspect in order gaps in the narrative, which </w:t>
            </w:r>
            <w:r w:rsidR="00AF770D">
              <w:rPr>
                <w:rFonts w:ascii="Andalus" w:hAnsi="Andalus" w:cs="Andalus"/>
                <w:sz w:val="28"/>
                <w:szCs w:val="28"/>
              </w:rPr>
              <w:lastRenderedPageBreak/>
              <w:t xml:space="preserve">indicate deception. </w:t>
            </w:r>
          </w:p>
          <w:p w:rsidR="00647318" w:rsidRDefault="00AF770D" w:rsidP="00915D57">
            <w:pPr>
              <w:spacing w:before="240"/>
              <w:rPr>
                <w:rFonts w:ascii="Andalus" w:hAnsi="Andalus" w:cs="Andalus"/>
                <w:sz w:val="28"/>
                <w:szCs w:val="28"/>
              </w:rPr>
            </w:pPr>
            <w:r>
              <w:rPr>
                <w:rFonts w:ascii="Andalus" w:hAnsi="Andalus" w:cs="Andalus"/>
                <w:sz w:val="28"/>
                <w:szCs w:val="28"/>
              </w:rPr>
              <w:t xml:space="preserve">SCAN to be </w:t>
            </w:r>
            <w:r w:rsidR="0055088C">
              <w:rPr>
                <w:rFonts w:ascii="Andalus" w:hAnsi="Andalus" w:cs="Andalus"/>
                <w:sz w:val="28"/>
                <w:szCs w:val="28"/>
              </w:rPr>
              <w:t>effective,</w:t>
            </w:r>
            <w:r>
              <w:rPr>
                <w:rFonts w:ascii="Andalus" w:hAnsi="Andalus" w:cs="Andalus"/>
                <w:sz w:val="28"/>
                <w:szCs w:val="28"/>
              </w:rPr>
              <w:t xml:space="preserve"> the analyst needs a clean truthful statement from suspect. </w:t>
            </w:r>
            <w:r w:rsidR="0055088C">
              <w:rPr>
                <w:rFonts w:ascii="Andalus" w:hAnsi="Andalus" w:cs="Andalus"/>
                <w:sz w:val="28"/>
                <w:szCs w:val="28"/>
              </w:rPr>
              <w:t xml:space="preserve">SCAN, like statement analysis, looks for a shift in the use of pronouns; it also looks for gaps in the narrative, which portray deception. Instance the ‘I don’t remember “phrase often is an attempt to conceal something. </w:t>
            </w:r>
            <w:r w:rsidR="0055088C" w:rsidRPr="0055088C">
              <w:rPr>
                <w:rFonts w:ascii="Andalus" w:hAnsi="Andalus" w:cs="Andalus"/>
                <w:sz w:val="28"/>
                <w:szCs w:val="28"/>
              </w:rPr>
              <w:t>SCAN is used to determine the presence of deceptive behavior.</w:t>
            </w:r>
          </w:p>
          <w:p w:rsidR="0055088C" w:rsidRDefault="0055088C" w:rsidP="00A851DA">
            <w:pPr>
              <w:rPr>
                <w:rFonts w:ascii="Andalus" w:hAnsi="Andalus" w:cs="Andalus"/>
                <w:sz w:val="28"/>
                <w:szCs w:val="28"/>
              </w:rPr>
            </w:pPr>
          </w:p>
          <w:p w:rsidR="00C3707A" w:rsidRDefault="00C3707A" w:rsidP="00C3707A">
            <w:pPr>
              <w:ind w:left="720" w:hanging="450"/>
              <w:rPr>
                <w:rFonts w:ascii="Andalus" w:hAnsi="Andalus" w:cs="Andalus"/>
                <w:b/>
                <w:sz w:val="28"/>
                <w:szCs w:val="28"/>
              </w:rPr>
            </w:pPr>
            <w:r>
              <w:rPr>
                <w:rFonts w:ascii="Andalus" w:hAnsi="Andalus" w:cs="Andalus"/>
                <w:sz w:val="28"/>
                <w:szCs w:val="28"/>
              </w:rPr>
              <w:t xml:space="preserve">       </w:t>
            </w:r>
            <w:proofErr w:type="gramStart"/>
            <w:r>
              <w:rPr>
                <w:rFonts w:ascii="Andalus" w:hAnsi="Andalus" w:cs="Andalus"/>
                <w:b/>
                <w:sz w:val="28"/>
                <w:szCs w:val="28"/>
              </w:rPr>
              <w:t>i</w:t>
            </w:r>
            <w:r w:rsidRPr="00C3707A">
              <w:rPr>
                <w:rFonts w:ascii="Andalus" w:hAnsi="Andalus" w:cs="Andalus"/>
                <w:b/>
                <w:sz w:val="28"/>
                <w:szCs w:val="28"/>
              </w:rPr>
              <w:t>v</w:t>
            </w:r>
            <w:proofErr w:type="gramEnd"/>
            <w:r>
              <w:rPr>
                <w:rFonts w:ascii="Andalus" w:hAnsi="Andalus" w:cs="Andalus"/>
                <w:b/>
                <w:sz w:val="28"/>
                <w:szCs w:val="28"/>
              </w:rPr>
              <w:t xml:space="preserve">   </w:t>
            </w:r>
            <w:r w:rsidR="0055088C" w:rsidRPr="00C3707A">
              <w:rPr>
                <w:rFonts w:ascii="Andalus" w:hAnsi="Andalus" w:cs="Andalus"/>
                <w:b/>
                <w:sz w:val="28"/>
                <w:szCs w:val="28"/>
              </w:rPr>
              <w:t xml:space="preserve">What are visual assessing cues? How do eyes of the victim help the </w:t>
            </w:r>
            <w:r w:rsidRPr="00C3707A">
              <w:rPr>
                <w:rFonts w:ascii="Andalus" w:hAnsi="Andalus" w:cs="Andalus"/>
                <w:b/>
                <w:sz w:val="28"/>
                <w:szCs w:val="28"/>
              </w:rPr>
              <w:t xml:space="preserve">   </w:t>
            </w:r>
            <w:r>
              <w:rPr>
                <w:rFonts w:ascii="Andalus" w:hAnsi="Andalus" w:cs="Andalus"/>
                <w:b/>
                <w:sz w:val="28"/>
                <w:szCs w:val="28"/>
              </w:rPr>
              <w:t xml:space="preserve">    </w:t>
            </w:r>
            <w:r w:rsidR="0055088C" w:rsidRPr="00C3707A">
              <w:rPr>
                <w:rFonts w:ascii="Andalus" w:hAnsi="Andalus" w:cs="Andalus"/>
                <w:b/>
                <w:sz w:val="28"/>
                <w:szCs w:val="28"/>
              </w:rPr>
              <w:t>interviewer?</w:t>
            </w:r>
          </w:p>
          <w:p w:rsidR="00C3707A" w:rsidRPr="00C3707A" w:rsidRDefault="00C3707A" w:rsidP="00C3707A">
            <w:pPr>
              <w:rPr>
                <w:b/>
              </w:rPr>
            </w:pPr>
            <w:r>
              <w:rPr>
                <w:rFonts w:ascii="Andalus" w:hAnsi="Andalus" w:cs="Andalus"/>
                <w:b/>
                <w:sz w:val="28"/>
                <w:szCs w:val="28"/>
              </w:rPr>
              <w:t>Answer.</w:t>
            </w:r>
          </w:p>
          <w:p w:rsidR="00CC2FB3" w:rsidRDefault="00C222D8" w:rsidP="00A851DA">
            <w:pPr>
              <w:rPr>
                <w:b/>
              </w:rPr>
            </w:pPr>
            <w:r w:rsidRPr="008666EB">
              <w:rPr>
                <w:rFonts w:ascii="Andalus" w:hAnsi="Andalus" w:cs="Andalus"/>
                <w:sz w:val="28"/>
                <w:szCs w:val="28"/>
              </w:rPr>
              <w:t xml:space="preserve">The </w:t>
            </w:r>
            <w:r w:rsidR="0096015C">
              <w:rPr>
                <w:rFonts w:ascii="Andalus" w:hAnsi="Andalus" w:cs="Andalus"/>
                <w:sz w:val="28"/>
                <w:szCs w:val="28"/>
              </w:rPr>
              <w:t xml:space="preserve">visual Assessing Cues is refers to the language of the eyes and the principle related to it, </w:t>
            </w:r>
            <w:r w:rsidR="00AF090E">
              <w:rPr>
                <w:rFonts w:ascii="Andalus" w:hAnsi="Andalus" w:cs="Andalus"/>
                <w:sz w:val="28"/>
                <w:szCs w:val="28"/>
              </w:rPr>
              <w:t>which</w:t>
            </w:r>
            <w:r w:rsidR="0096015C">
              <w:rPr>
                <w:rFonts w:ascii="Andalus" w:hAnsi="Andalus" w:cs="Andalus"/>
                <w:sz w:val="28"/>
                <w:szCs w:val="28"/>
              </w:rPr>
              <w:t xml:space="preserve"> blinking is</w:t>
            </w:r>
            <w:r w:rsidR="00AF090E">
              <w:rPr>
                <w:rFonts w:ascii="Andalus" w:hAnsi="Andalus" w:cs="Andalus"/>
                <w:sz w:val="28"/>
                <w:szCs w:val="28"/>
              </w:rPr>
              <w:t xml:space="preserve"> part of eye language principle.</w:t>
            </w:r>
            <w:r w:rsidR="0096015C">
              <w:rPr>
                <w:rFonts w:ascii="Andalus" w:hAnsi="Andalus" w:cs="Andalus"/>
                <w:sz w:val="28"/>
                <w:szCs w:val="28"/>
              </w:rPr>
              <w:t xml:space="preserve"> The eye movement signs and interpretations are only applicable to right-handed people .</w:t>
            </w:r>
          </w:p>
          <w:p w:rsidR="00CC2FB3" w:rsidRDefault="00CC2FB3" w:rsidP="00A851DA">
            <w:pPr>
              <w:rPr>
                <w:b/>
              </w:rPr>
            </w:pPr>
          </w:p>
          <w:p w:rsidR="00AF090E" w:rsidRDefault="00AF090E" w:rsidP="00A851DA">
            <w:pPr>
              <w:rPr>
                <w:rFonts w:ascii="Andalus" w:hAnsi="Andalus" w:cs="Andalus"/>
                <w:b/>
                <w:sz w:val="28"/>
                <w:szCs w:val="28"/>
              </w:rPr>
            </w:pPr>
            <w:r>
              <w:rPr>
                <w:rFonts w:ascii="Andalus" w:hAnsi="Andalus" w:cs="Andalus"/>
                <w:b/>
                <w:sz w:val="28"/>
                <w:szCs w:val="28"/>
              </w:rPr>
              <w:t xml:space="preserve">According to Don </w:t>
            </w:r>
            <w:proofErr w:type="spellStart"/>
            <w:r>
              <w:rPr>
                <w:rFonts w:ascii="Andalus" w:hAnsi="Andalus" w:cs="Andalus"/>
                <w:b/>
                <w:sz w:val="28"/>
                <w:szCs w:val="28"/>
              </w:rPr>
              <w:t>Rabon</w:t>
            </w:r>
            <w:proofErr w:type="spellEnd"/>
            <w:r w:rsidRPr="00AF090E">
              <w:rPr>
                <w:rFonts w:ascii="Andalus" w:hAnsi="Andalus" w:cs="Andalus"/>
                <w:b/>
                <w:sz w:val="28"/>
                <w:szCs w:val="28"/>
              </w:rPr>
              <w:t xml:space="preserve"> eyes of the victims </w:t>
            </w:r>
            <w:r>
              <w:rPr>
                <w:rFonts w:ascii="Andalus" w:hAnsi="Andalus" w:cs="Andalus"/>
                <w:b/>
                <w:sz w:val="28"/>
                <w:szCs w:val="28"/>
              </w:rPr>
              <w:t>helps the interviewers in interpretation of;</w:t>
            </w:r>
          </w:p>
          <w:p w:rsidR="00AF090E" w:rsidRDefault="00AF090E" w:rsidP="00A851DA">
            <w:pPr>
              <w:rPr>
                <w:rFonts w:ascii="Andalus" w:hAnsi="Andalus" w:cs="Andalus"/>
                <w:b/>
                <w:sz w:val="28"/>
                <w:szCs w:val="28"/>
              </w:rPr>
            </w:pPr>
          </w:p>
          <w:p w:rsidR="00AF090E" w:rsidRDefault="00AF090E" w:rsidP="00AF090E">
            <w:pPr>
              <w:pStyle w:val="ListParagraph"/>
              <w:numPr>
                <w:ilvl w:val="0"/>
                <w:numId w:val="10"/>
              </w:numPr>
              <w:rPr>
                <w:rFonts w:ascii="Andalus" w:hAnsi="Andalus" w:cs="Andalus"/>
                <w:sz w:val="28"/>
                <w:szCs w:val="28"/>
              </w:rPr>
            </w:pPr>
            <w:r w:rsidRPr="00AF090E">
              <w:rPr>
                <w:rFonts w:ascii="Andalus" w:hAnsi="Andalus" w:cs="Andalus"/>
                <w:sz w:val="28"/>
                <w:szCs w:val="28"/>
              </w:rPr>
              <w:t>Eyes to the left and up. Recalling the past in visual images instances ‘what colour was your first car?’’</w:t>
            </w:r>
          </w:p>
          <w:p w:rsidR="00AF090E" w:rsidRDefault="00AF090E" w:rsidP="00AF090E">
            <w:pPr>
              <w:pStyle w:val="ListParagraph"/>
              <w:numPr>
                <w:ilvl w:val="0"/>
                <w:numId w:val="10"/>
              </w:numPr>
              <w:rPr>
                <w:rFonts w:ascii="Andalus" w:hAnsi="Andalus" w:cs="Andalus"/>
                <w:sz w:val="28"/>
                <w:szCs w:val="28"/>
              </w:rPr>
            </w:pPr>
            <w:r>
              <w:rPr>
                <w:rFonts w:ascii="Andalus" w:hAnsi="Andalus" w:cs="Andalus"/>
                <w:sz w:val="28"/>
                <w:szCs w:val="28"/>
              </w:rPr>
              <w:t xml:space="preserve">Eyes to the left towards the ear. </w:t>
            </w:r>
            <w:r w:rsidR="0086637E">
              <w:rPr>
                <w:rFonts w:ascii="Andalus" w:hAnsi="Andalus" w:cs="Andalus"/>
                <w:sz w:val="28"/>
                <w:szCs w:val="28"/>
              </w:rPr>
              <w:t>R</w:t>
            </w:r>
            <w:r>
              <w:rPr>
                <w:rFonts w:ascii="Andalus" w:hAnsi="Andalus" w:cs="Andalus"/>
                <w:sz w:val="28"/>
                <w:szCs w:val="28"/>
              </w:rPr>
              <w:t>etrieving</w:t>
            </w:r>
            <w:r w:rsidR="0086637E">
              <w:rPr>
                <w:rFonts w:ascii="Andalus" w:hAnsi="Andalus" w:cs="Andalus"/>
                <w:sz w:val="28"/>
                <w:szCs w:val="28"/>
              </w:rPr>
              <w:t xml:space="preserve"> </w:t>
            </w:r>
            <w:r>
              <w:rPr>
                <w:rFonts w:ascii="Andalus" w:hAnsi="Andalus" w:cs="Andalus"/>
                <w:sz w:val="28"/>
                <w:szCs w:val="28"/>
              </w:rPr>
              <w:t xml:space="preserve">memories in auditory </w:t>
            </w:r>
            <w:r w:rsidR="000A76CE">
              <w:rPr>
                <w:rFonts w:ascii="Andalus" w:hAnsi="Andalus" w:cs="Andalus"/>
                <w:sz w:val="28"/>
                <w:szCs w:val="28"/>
              </w:rPr>
              <w:t>form, remembering a sound example ‘what was your</w:t>
            </w:r>
            <w:r w:rsidR="0086637E">
              <w:rPr>
                <w:rFonts w:ascii="Andalus" w:hAnsi="Andalus" w:cs="Andalus"/>
                <w:sz w:val="28"/>
                <w:szCs w:val="28"/>
              </w:rPr>
              <w:t xml:space="preserve"> ringtone </w:t>
            </w:r>
            <w:r w:rsidR="000A76CE">
              <w:rPr>
                <w:rFonts w:ascii="Andalus" w:hAnsi="Andalus" w:cs="Andalus"/>
                <w:sz w:val="28"/>
                <w:szCs w:val="28"/>
              </w:rPr>
              <w:t xml:space="preserve">on </w:t>
            </w:r>
            <w:r w:rsidR="0086637E">
              <w:rPr>
                <w:rFonts w:ascii="Andalus" w:hAnsi="Andalus" w:cs="Andalus"/>
                <w:sz w:val="28"/>
                <w:szCs w:val="28"/>
              </w:rPr>
              <w:t>your first cell phone?</w:t>
            </w:r>
            <w:r w:rsidR="000A76CE">
              <w:rPr>
                <w:rFonts w:ascii="Andalus" w:hAnsi="Andalus" w:cs="Andalus"/>
                <w:sz w:val="28"/>
                <w:szCs w:val="28"/>
              </w:rPr>
              <w:t>”</w:t>
            </w:r>
          </w:p>
          <w:p w:rsidR="0086637E" w:rsidRDefault="0086637E" w:rsidP="00AF090E">
            <w:pPr>
              <w:pStyle w:val="ListParagraph"/>
              <w:numPr>
                <w:ilvl w:val="0"/>
                <w:numId w:val="10"/>
              </w:numPr>
              <w:rPr>
                <w:rFonts w:ascii="Andalus" w:hAnsi="Andalus" w:cs="Andalus"/>
                <w:sz w:val="28"/>
                <w:szCs w:val="28"/>
              </w:rPr>
            </w:pPr>
            <w:r>
              <w:rPr>
                <w:rFonts w:ascii="Andalus" w:hAnsi="Andalus" w:cs="Andalus"/>
                <w:sz w:val="28"/>
                <w:szCs w:val="28"/>
              </w:rPr>
              <w:t xml:space="preserve">Eyes to the left and down. </w:t>
            </w:r>
            <w:r w:rsidR="000A76CE">
              <w:rPr>
                <w:rFonts w:ascii="Andalus" w:hAnsi="Andalus" w:cs="Andalus"/>
                <w:sz w:val="28"/>
                <w:szCs w:val="28"/>
              </w:rPr>
              <w:t>These associated with internal dialogue, a direction people usually stare when talking to themselves.</w:t>
            </w:r>
          </w:p>
          <w:p w:rsidR="000A76CE" w:rsidRDefault="000A76CE" w:rsidP="00AF090E">
            <w:pPr>
              <w:pStyle w:val="ListParagraph"/>
              <w:numPr>
                <w:ilvl w:val="0"/>
                <w:numId w:val="10"/>
              </w:numPr>
              <w:rPr>
                <w:rFonts w:ascii="Andalus" w:hAnsi="Andalus" w:cs="Andalus"/>
                <w:sz w:val="28"/>
                <w:szCs w:val="28"/>
              </w:rPr>
            </w:pPr>
            <w:r>
              <w:rPr>
                <w:rFonts w:ascii="Andalus" w:hAnsi="Andalus" w:cs="Andalus"/>
                <w:sz w:val="28"/>
                <w:szCs w:val="28"/>
              </w:rPr>
              <w:t>Eyes to right and up, visually constructing images instance- “what would your next house look like?”</w:t>
            </w:r>
          </w:p>
          <w:p w:rsidR="000A76CE" w:rsidRDefault="000A76CE" w:rsidP="00AF090E">
            <w:pPr>
              <w:pStyle w:val="ListParagraph"/>
              <w:numPr>
                <w:ilvl w:val="0"/>
                <w:numId w:val="10"/>
              </w:numPr>
              <w:rPr>
                <w:rFonts w:ascii="Andalus" w:hAnsi="Andalus" w:cs="Andalus"/>
                <w:sz w:val="28"/>
                <w:szCs w:val="28"/>
              </w:rPr>
            </w:pPr>
            <w:r>
              <w:rPr>
                <w:rFonts w:ascii="Andalus" w:hAnsi="Andalus" w:cs="Andalus"/>
                <w:sz w:val="28"/>
                <w:szCs w:val="28"/>
              </w:rPr>
              <w:t xml:space="preserve">Eyes to the right towards the ear- creating a sound – </w:t>
            </w:r>
            <w:r w:rsidR="000A43CD">
              <w:rPr>
                <w:rFonts w:ascii="Andalus" w:hAnsi="Andalus" w:cs="Andalus"/>
                <w:sz w:val="28"/>
                <w:szCs w:val="28"/>
              </w:rPr>
              <w:t>“</w:t>
            </w:r>
            <w:r>
              <w:rPr>
                <w:rFonts w:ascii="Andalus" w:hAnsi="Andalus" w:cs="Andalus"/>
                <w:sz w:val="28"/>
                <w:szCs w:val="28"/>
              </w:rPr>
              <w:t>can you create a new song and sing it for me?”</w:t>
            </w:r>
          </w:p>
          <w:p w:rsidR="000A76CE" w:rsidRDefault="000A43CD" w:rsidP="00AF090E">
            <w:pPr>
              <w:pStyle w:val="ListParagraph"/>
              <w:numPr>
                <w:ilvl w:val="0"/>
                <w:numId w:val="10"/>
              </w:numPr>
              <w:rPr>
                <w:rFonts w:ascii="Andalus" w:hAnsi="Andalus" w:cs="Andalus"/>
                <w:sz w:val="28"/>
                <w:szCs w:val="28"/>
              </w:rPr>
            </w:pPr>
            <w:r>
              <w:rPr>
                <w:rFonts w:ascii="Andalus" w:hAnsi="Andalus" w:cs="Andalus"/>
                <w:sz w:val="28"/>
                <w:szCs w:val="28"/>
              </w:rPr>
              <w:t>Eyes to the right and down. This is associated with feelings for instance “can you remember the smell of campfire?”</w:t>
            </w:r>
          </w:p>
          <w:p w:rsidR="000A43CD" w:rsidRDefault="000A43CD" w:rsidP="000A43CD">
            <w:pPr>
              <w:rPr>
                <w:rFonts w:ascii="Andalus" w:hAnsi="Andalus" w:cs="Andalus"/>
                <w:b/>
                <w:sz w:val="28"/>
                <w:szCs w:val="28"/>
              </w:rPr>
            </w:pPr>
            <w:r w:rsidRPr="000A43CD">
              <w:rPr>
                <w:rFonts w:ascii="Andalus" w:hAnsi="Andalus" w:cs="Andalus"/>
                <w:b/>
                <w:sz w:val="28"/>
                <w:szCs w:val="28"/>
              </w:rPr>
              <w:t xml:space="preserve">    </w:t>
            </w:r>
          </w:p>
          <w:p w:rsidR="000A43CD" w:rsidRDefault="000A43CD" w:rsidP="000A43CD">
            <w:pPr>
              <w:ind w:left="630" w:hanging="90"/>
              <w:rPr>
                <w:rFonts w:ascii="Andalus" w:hAnsi="Andalus" w:cs="Andalus"/>
                <w:b/>
                <w:sz w:val="28"/>
                <w:szCs w:val="28"/>
              </w:rPr>
            </w:pPr>
            <w:r>
              <w:rPr>
                <w:rFonts w:ascii="Andalus" w:hAnsi="Andalus" w:cs="Andalus"/>
                <w:b/>
                <w:sz w:val="28"/>
                <w:szCs w:val="28"/>
              </w:rPr>
              <w:lastRenderedPageBreak/>
              <w:t xml:space="preserve"> </w:t>
            </w:r>
            <w:r w:rsidRPr="000A43CD">
              <w:rPr>
                <w:rFonts w:ascii="Andalus" w:hAnsi="Andalus" w:cs="Andalus"/>
                <w:b/>
                <w:sz w:val="28"/>
                <w:szCs w:val="28"/>
              </w:rPr>
              <w:t>V</w:t>
            </w:r>
            <w:r>
              <w:rPr>
                <w:rFonts w:ascii="Andalus" w:hAnsi="Andalus" w:cs="Andalus"/>
                <w:b/>
                <w:sz w:val="28"/>
                <w:szCs w:val="28"/>
              </w:rPr>
              <w:t>. In addition to body language there are other cues as well which help      to identify the lies.’ What are see?</w:t>
            </w:r>
          </w:p>
          <w:p w:rsidR="000A43CD" w:rsidRPr="000A43CD" w:rsidRDefault="000A43CD" w:rsidP="000A43CD">
            <w:pPr>
              <w:rPr>
                <w:rFonts w:ascii="Andalus" w:hAnsi="Andalus" w:cs="Andalus"/>
                <w:b/>
                <w:sz w:val="28"/>
                <w:szCs w:val="28"/>
              </w:rPr>
            </w:pPr>
            <w:r>
              <w:rPr>
                <w:rFonts w:ascii="Andalus" w:hAnsi="Andalus" w:cs="Andalus"/>
                <w:b/>
                <w:sz w:val="28"/>
                <w:szCs w:val="28"/>
              </w:rPr>
              <w:t xml:space="preserve"> </w:t>
            </w:r>
            <w:r w:rsidR="00D26FB2">
              <w:rPr>
                <w:rFonts w:ascii="Andalus" w:hAnsi="Andalus" w:cs="Andalus"/>
                <w:b/>
                <w:sz w:val="28"/>
                <w:szCs w:val="28"/>
              </w:rPr>
              <w:t>Answer.</w:t>
            </w:r>
          </w:p>
          <w:p w:rsidR="00D26FB2" w:rsidRDefault="00D26FB2" w:rsidP="000A76CE">
            <w:pPr>
              <w:pStyle w:val="ListParagraph"/>
              <w:rPr>
                <w:rFonts w:ascii="Andalus" w:hAnsi="Andalus" w:cs="Andalus"/>
                <w:sz w:val="28"/>
                <w:szCs w:val="28"/>
              </w:rPr>
            </w:pPr>
            <w:r w:rsidRPr="00D26FB2">
              <w:rPr>
                <w:rFonts w:ascii="Andalus" w:hAnsi="Andalus" w:cs="Andalus"/>
                <w:sz w:val="28"/>
                <w:szCs w:val="28"/>
              </w:rPr>
              <w:t xml:space="preserve">In addition to body language there are other cues as well which help      to identify the lies </w:t>
            </w:r>
            <w:r>
              <w:rPr>
                <w:rFonts w:ascii="Andalus" w:hAnsi="Andalus" w:cs="Andalus"/>
                <w:sz w:val="28"/>
                <w:szCs w:val="28"/>
              </w:rPr>
              <w:t>are-</w:t>
            </w:r>
          </w:p>
          <w:p w:rsidR="00D26FB2" w:rsidRDefault="00D26FB2" w:rsidP="00D26FB2">
            <w:pPr>
              <w:pStyle w:val="ListParagraph"/>
              <w:numPr>
                <w:ilvl w:val="0"/>
                <w:numId w:val="11"/>
              </w:numPr>
              <w:rPr>
                <w:rFonts w:ascii="Andalus" w:hAnsi="Andalus" w:cs="Andalus"/>
                <w:sz w:val="28"/>
                <w:szCs w:val="28"/>
              </w:rPr>
            </w:pPr>
            <w:r w:rsidRPr="00D26FB2">
              <w:rPr>
                <w:rFonts w:ascii="Andalus" w:hAnsi="Andalus" w:cs="Andalus"/>
                <w:sz w:val="28"/>
                <w:szCs w:val="28"/>
              </w:rPr>
              <w:t>Interpersonal interactions. Shakes head ‘yes’ after the point is made, inconsistent gestures.</w:t>
            </w:r>
          </w:p>
          <w:p w:rsidR="00D26FB2" w:rsidRDefault="00D26FB2" w:rsidP="00D26FB2">
            <w:pPr>
              <w:pStyle w:val="ListParagraph"/>
              <w:numPr>
                <w:ilvl w:val="0"/>
                <w:numId w:val="11"/>
              </w:numPr>
              <w:rPr>
                <w:rFonts w:ascii="Andalus" w:hAnsi="Andalus" w:cs="Andalus"/>
                <w:sz w:val="28"/>
                <w:szCs w:val="28"/>
              </w:rPr>
            </w:pPr>
            <w:r w:rsidRPr="00D26FB2">
              <w:rPr>
                <w:rFonts w:ascii="Andalus" w:hAnsi="Andalus" w:cs="Andalus"/>
                <w:sz w:val="28"/>
                <w:szCs w:val="28"/>
              </w:rPr>
              <w:t xml:space="preserve">Emotional states-deceitful people tend to avoid touching the person question them. </w:t>
            </w:r>
          </w:p>
          <w:p w:rsidR="00D26FB2" w:rsidRDefault="00D26FB2" w:rsidP="00D26FB2">
            <w:pPr>
              <w:pStyle w:val="ListParagraph"/>
              <w:numPr>
                <w:ilvl w:val="0"/>
                <w:numId w:val="11"/>
              </w:numPr>
              <w:rPr>
                <w:rFonts w:ascii="Andalus" w:hAnsi="Andalus" w:cs="Andalus"/>
                <w:sz w:val="28"/>
                <w:szCs w:val="28"/>
              </w:rPr>
            </w:pPr>
            <w:r w:rsidRPr="00D26FB2">
              <w:rPr>
                <w:rFonts w:ascii="Andalus" w:hAnsi="Andalus" w:cs="Andalus"/>
                <w:sz w:val="28"/>
                <w:szCs w:val="28"/>
              </w:rPr>
              <w:t xml:space="preserve">Verbal content-reflects question back as the answer immediately after the question. </w:t>
            </w:r>
          </w:p>
          <w:p w:rsidR="00D26FB2" w:rsidRDefault="00D26FB2" w:rsidP="00D26FB2">
            <w:pPr>
              <w:pStyle w:val="ListParagraph"/>
              <w:numPr>
                <w:ilvl w:val="0"/>
                <w:numId w:val="11"/>
              </w:numPr>
              <w:rPr>
                <w:rFonts w:ascii="Andalus" w:hAnsi="Andalus" w:cs="Andalus"/>
                <w:sz w:val="28"/>
                <w:szCs w:val="28"/>
              </w:rPr>
            </w:pPr>
            <w:r w:rsidRPr="00D26FB2">
              <w:rPr>
                <w:rFonts w:ascii="Andalus" w:hAnsi="Andalus" w:cs="Andalus"/>
                <w:sz w:val="28"/>
                <w:szCs w:val="28"/>
              </w:rPr>
              <w:t xml:space="preserve">How comments are made-disassociating people, events and so on by replacing the pronoun. </w:t>
            </w:r>
          </w:p>
          <w:p w:rsidR="000A76CE" w:rsidRDefault="00D26FB2" w:rsidP="00D26FB2">
            <w:pPr>
              <w:pStyle w:val="ListParagraph"/>
              <w:numPr>
                <w:ilvl w:val="0"/>
                <w:numId w:val="11"/>
              </w:numPr>
              <w:rPr>
                <w:rFonts w:ascii="Andalus" w:hAnsi="Andalus" w:cs="Andalus"/>
                <w:sz w:val="28"/>
                <w:szCs w:val="28"/>
              </w:rPr>
            </w:pPr>
            <w:r w:rsidRPr="00D26FB2">
              <w:rPr>
                <w:rFonts w:ascii="Andalus" w:hAnsi="Andalus" w:cs="Andalus"/>
                <w:sz w:val="28"/>
                <w:szCs w:val="28"/>
              </w:rPr>
              <w:t>Physiological frames-deceitful statements almost always omit what went wrong in describing events, except concerning delays or cancellation.</w:t>
            </w:r>
            <w:r w:rsidR="000A76CE" w:rsidRPr="00D26FB2">
              <w:rPr>
                <w:rFonts w:ascii="Andalus" w:hAnsi="Andalus" w:cs="Andalus"/>
                <w:sz w:val="28"/>
                <w:szCs w:val="28"/>
              </w:rPr>
              <w:t xml:space="preserve"> </w:t>
            </w:r>
          </w:p>
          <w:p w:rsidR="008F4D76" w:rsidRDefault="008F4D76" w:rsidP="008F4D76">
            <w:pPr>
              <w:pStyle w:val="ListParagraph"/>
              <w:ind w:left="1080"/>
              <w:rPr>
                <w:rFonts w:ascii="Andalus" w:hAnsi="Andalus" w:cs="Andalus"/>
                <w:sz w:val="28"/>
                <w:szCs w:val="28"/>
              </w:rPr>
            </w:pPr>
          </w:p>
          <w:p w:rsidR="0077779C" w:rsidRPr="0077779C" w:rsidRDefault="0077779C" w:rsidP="0077779C">
            <w:pPr>
              <w:rPr>
                <w:rFonts w:ascii="Andalus" w:hAnsi="Andalus" w:cs="Andalus"/>
                <w:b/>
                <w:sz w:val="28"/>
                <w:szCs w:val="28"/>
              </w:rPr>
            </w:pPr>
            <w:r w:rsidRPr="0077779C">
              <w:rPr>
                <w:rFonts w:ascii="Andalus" w:hAnsi="Andalus" w:cs="Andalus"/>
                <w:b/>
                <w:sz w:val="28"/>
                <w:szCs w:val="28"/>
              </w:rPr>
              <w:t>Question 2</w:t>
            </w:r>
          </w:p>
          <w:p w:rsidR="00AF090E" w:rsidRPr="008F4D76" w:rsidRDefault="008F4D76" w:rsidP="00A851DA">
            <w:pPr>
              <w:rPr>
                <w:rFonts w:ascii="Andalus" w:hAnsi="Andalus" w:cs="Andalus"/>
                <w:b/>
                <w:sz w:val="28"/>
                <w:szCs w:val="28"/>
              </w:rPr>
            </w:pPr>
            <w:r>
              <w:rPr>
                <w:rFonts w:ascii="Andalus" w:hAnsi="Andalus" w:cs="Andalus"/>
                <w:sz w:val="28"/>
                <w:szCs w:val="28"/>
              </w:rPr>
              <w:t>‘</w:t>
            </w:r>
            <w:r w:rsidR="00967CDE">
              <w:rPr>
                <w:rFonts w:ascii="Andalus" w:hAnsi="Andalus" w:cs="Andalus"/>
                <w:b/>
                <w:sz w:val="28"/>
                <w:szCs w:val="28"/>
              </w:rPr>
              <w:t>Asking questions in an audit</w:t>
            </w:r>
            <w:r w:rsidRPr="008F4D76">
              <w:rPr>
                <w:rFonts w:ascii="Andalus" w:hAnsi="Andalus" w:cs="Andalus"/>
                <w:b/>
                <w:sz w:val="28"/>
                <w:szCs w:val="28"/>
              </w:rPr>
              <w:t xml:space="preserve"> are different from asking questions in fraud investigation.’ Discuss</w:t>
            </w:r>
          </w:p>
          <w:p w:rsidR="008F4D76" w:rsidRPr="008F4D76" w:rsidRDefault="008F4D76" w:rsidP="00A851DA">
            <w:pPr>
              <w:rPr>
                <w:rFonts w:ascii="Andalus" w:hAnsi="Andalus" w:cs="Andalus"/>
                <w:b/>
                <w:sz w:val="28"/>
                <w:szCs w:val="28"/>
              </w:rPr>
            </w:pPr>
          </w:p>
          <w:p w:rsidR="008F4D76" w:rsidRDefault="008F4D76" w:rsidP="00A851DA">
            <w:pPr>
              <w:rPr>
                <w:rFonts w:ascii="Andalus" w:hAnsi="Andalus" w:cs="Andalus"/>
                <w:b/>
                <w:sz w:val="28"/>
                <w:szCs w:val="28"/>
              </w:rPr>
            </w:pPr>
            <w:r w:rsidRPr="008F4D76">
              <w:rPr>
                <w:rFonts w:ascii="Andalus" w:hAnsi="Andalus" w:cs="Andalus"/>
                <w:b/>
                <w:sz w:val="28"/>
                <w:szCs w:val="28"/>
              </w:rPr>
              <w:t xml:space="preserve">Answer. </w:t>
            </w:r>
          </w:p>
          <w:p w:rsidR="008F4D76" w:rsidRDefault="00E577C6" w:rsidP="00A851DA">
            <w:pPr>
              <w:rPr>
                <w:rFonts w:ascii="Andalus" w:hAnsi="Andalus" w:cs="Andalus"/>
                <w:sz w:val="28"/>
                <w:szCs w:val="28"/>
              </w:rPr>
            </w:pPr>
            <w:r>
              <w:rPr>
                <w:rFonts w:ascii="Andalus" w:hAnsi="Andalus" w:cs="Andalus"/>
                <w:sz w:val="28"/>
                <w:szCs w:val="28"/>
              </w:rPr>
              <w:t>Asking questions in an audit</w:t>
            </w:r>
            <w:r w:rsidR="008F4D76" w:rsidRPr="008F4D76">
              <w:rPr>
                <w:rFonts w:ascii="Andalus" w:hAnsi="Andalus" w:cs="Andalus"/>
                <w:sz w:val="28"/>
                <w:szCs w:val="28"/>
              </w:rPr>
              <w:t xml:space="preserve"> are different from asking questions in fraud investigation</w:t>
            </w:r>
            <w:r w:rsidR="008F4D76">
              <w:rPr>
                <w:rFonts w:ascii="Andalus" w:hAnsi="Andalus" w:cs="Andalus"/>
                <w:sz w:val="28"/>
                <w:szCs w:val="28"/>
              </w:rPr>
              <w:t xml:space="preserve"> for the reason that to ask question in effectively in a fraud investigation , one must employ best practices for interviewing techniques in that context</w:t>
            </w:r>
            <w:r w:rsidR="000F6976">
              <w:rPr>
                <w:rFonts w:ascii="Andalus" w:hAnsi="Andalus" w:cs="Andalus"/>
                <w:sz w:val="28"/>
                <w:szCs w:val="28"/>
              </w:rPr>
              <w:t xml:space="preserve">. According to Joe </w:t>
            </w:r>
            <w:r>
              <w:rPr>
                <w:rFonts w:ascii="Andalus" w:hAnsi="Andalus" w:cs="Andalus"/>
                <w:sz w:val="28"/>
                <w:szCs w:val="28"/>
              </w:rPr>
              <w:t>Well,</w:t>
            </w:r>
            <w:r w:rsidR="000F6976">
              <w:rPr>
                <w:rFonts w:ascii="Andalus" w:hAnsi="Andalus" w:cs="Andalus"/>
                <w:sz w:val="28"/>
                <w:szCs w:val="28"/>
              </w:rPr>
              <w:t xml:space="preserve"> founder of Association of Certified Fraud Examiners </w:t>
            </w:r>
            <w:r w:rsidR="00032168" w:rsidRPr="00032168">
              <w:rPr>
                <w:rFonts w:ascii="Andalus" w:hAnsi="Andalus" w:cs="Andalus"/>
                <w:sz w:val="28"/>
                <w:szCs w:val="28"/>
              </w:rPr>
              <w:t>question used in interviews includes 1) introductory, 2) informational, 3) closing 4) assessment, 5) admission –seeking</w:t>
            </w:r>
            <w:bookmarkStart w:id="0" w:name="_GoBack"/>
            <w:bookmarkEnd w:id="0"/>
            <w:r w:rsidR="00E52FAF">
              <w:rPr>
                <w:rFonts w:ascii="Andalus" w:hAnsi="Andalus" w:cs="Andalus"/>
                <w:sz w:val="28"/>
                <w:szCs w:val="28"/>
              </w:rPr>
              <w:t xml:space="preserve">. </w:t>
            </w:r>
          </w:p>
          <w:p w:rsidR="00E9204D" w:rsidRPr="00E9204D" w:rsidRDefault="00E9204D" w:rsidP="00A851DA">
            <w:pPr>
              <w:rPr>
                <w:rFonts w:ascii="Andalus" w:hAnsi="Andalus" w:cs="Andalus"/>
                <w:sz w:val="12"/>
                <w:szCs w:val="28"/>
              </w:rPr>
            </w:pPr>
          </w:p>
          <w:p w:rsidR="00E52FAF" w:rsidRDefault="00E52FAF" w:rsidP="00A851DA">
            <w:pPr>
              <w:rPr>
                <w:rFonts w:ascii="Andalus" w:hAnsi="Andalus" w:cs="Andalus"/>
                <w:sz w:val="28"/>
                <w:szCs w:val="28"/>
              </w:rPr>
            </w:pPr>
            <w:r>
              <w:rPr>
                <w:rFonts w:ascii="Andalus" w:hAnsi="Andalus" w:cs="Andalus"/>
                <w:sz w:val="28"/>
                <w:szCs w:val="28"/>
              </w:rPr>
              <w:t xml:space="preserve"> The primary purpose of the interview process in fraud investigation is to interview the suspect, last in the investigation process, and to obtain a signed confession in that interview; known as admission –seeking interview.</w:t>
            </w:r>
          </w:p>
          <w:p w:rsidR="00E52FAF" w:rsidRDefault="00E52FAF" w:rsidP="00A851DA">
            <w:pPr>
              <w:rPr>
                <w:rFonts w:ascii="Andalus" w:hAnsi="Andalus" w:cs="Andalus"/>
                <w:sz w:val="28"/>
                <w:szCs w:val="28"/>
              </w:rPr>
            </w:pPr>
          </w:p>
          <w:p w:rsidR="00E52FAF" w:rsidRPr="00E52FAF" w:rsidRDefault="00E52FAF" w:rsidP="00A851DA">
            <w:pPr>
              <w:rPr>
                <w:rFonts w:ascii="Andalus" w:hAnsi="Andalus" w:cs="Andalus"/>
                <w:b/>
                <w:sz w:val="28"/>
                <w:szCs w:val="28"/>
              </w:rPr>
            </w:pPr>
            <w:r w:rsidRPr="00E52FAF">
              <w:rPr>
                <w:rFonts w:ascii="Andalus" w:hAnsi="Andalus" w:cs="Andalus"/>
                <w:b/>
                <w:sz w:val="28"/>
                <w:szCs w:val="28"/>
              </w:rPr>
              <w:lastRenderedPageBreak/>
              <w:t>Question 3</w:t>
            </w:r>
          </w:p>
          <w:p w:rsidR="00CC2FB3" w:rsidRDefault="00E52FAF" w:rsidP="00A851DA">
            <w:pPr>
              <w:rPr>
                <w:rFonts w:ascii="Andalus" w:hAnsi="Andalus" w:cs="Andalus"/>
                <w:b/>
                <w:sz w:val="28"/>
                <w:szCs w:val="28"/>
              </w:rPr>
            </w:pPr>
            <w:r w:rsidRPr="00E52FAF">
              <w:rPr>
                <w:rFonts w:ascii="Andalus" w:hAnsi="Andalus" w:cs="Andalus"/>
                <w:b/>
                <w:sz w:val="28"/>
                <w:szCs w:val="28"/>
              </w:rPr>
              <w:t>Discuss the interviewing procedure for a financially sophisticated victim.</w:t>
            </w:r>
          </w:p>
          <w:p w:rsidR="0077760D" w:rsidRDefault="0077760D" w:rsidP="00A851DA">
            <w:pPr>
              <w:rPr>
                <w:rFonts w:ascii="Andalus" w:hAnsi="Andalus" w:cs="Andalus"/>
                <w:b/>
                <w:sz w:val="28"/>
                <w:szCs w:val="28"/>
              </w:rPr>
            </w:pPr>
          </w:p>
          <w:p w:rsidR="00A90EAB" w:rsidRDefault="0077760D" w:rsidP="00A851DA">
            <w:pPr>
              <w:rPr>
                <w:rFonts w:ascii="Andalus" w:hAnsi="Andalus" w:cs="Andalus"/>
                <w:b/>
                <w:sz w:val="28"/>
                <w:szCs w:val="28"/>
              </w:rPr>
            </w:pPr>
            <w:r>
              <w:rPr>
                <w:rFonts w:ascii="Andalus" w:hAnsi="Andalus" w:cs="Andalus"/>
                <w:b/>
                <w:sz w:val="28"/>
                <w:szCs w:val="28"/>
              </w:rPr>
              <w:t xml:space="preserve">Answer. </w:t>
            </w:r>
          </w:p>
          <w:p w:rsidR="00A24FF1" w:rsidRDefault="00775757" w:rsidP="00A851DA">
            <w:pPr>
              <w:rPr>
                <w:rFonts w:ascii="Andalus" w:hAnsi="Andalus" w:cs="Andalus"/>
                <w:sz w:val="28"/>
                <w:szCs w:val="28"/>
              </w:rPr>
            </w:pPr>
            <w:r w:rsidRPr="00702ED6">
              <w:rPr>
                <w:rFonts w:ascii="Andalus" w:hAnsi="Andalus" w:cs="Andalus"/>
                <w:sz w:val="28"/>
                <w:szCs w:val="28"/>
              </w:rPr>
              <w:t>The interviewing procedure for a financially sophisti</w:t>
            </w:r>
            <w:r w:rsidR="00A90EAB">
              <w:rPr>
                <w:rFonts w:ascii="Andalus" w:hAnsi="Andalus" w:cs="Andalus"/>
                <w:sz w:val="28"/>
                <w:szCs w:val="28"/>
              </w:rPr>
              <w:t>cated victim when the interviewer already identified problems and is seeking to clarify their cause and quantify their impact. It presupposes that the subject has important information and may be misleading the questioner or lying. The procedure begins with</w:t>
            </w:r>
          </w:p>
          <w:p w:rsidR="00A24FF1" w:rsidRDefault="00A90EAB" w:rsidP="00A851DA">
            <w:pPr>
              <w:rPr>
                <w:rFonts w:ascii="Andalus" w:hAnsi="Andalus" w:cs="Andalus"/>
                <w:sz w:val="28"/>
                <w:szCs w:val="28"/>
              </w:rPr>
            </w:pPr>
            <w:r>
              <w:rPr>
                <w:rFonts w:ascii="Andalus" w:hAnsi="Andalus" w:cs="Andalus"/>
                <w:sz w:val="28"/>
                <w:szCs w:val="28"/>
              </w:rPr>
              <w:t xml:space="preserve"> a</w:t>
            </w:r>
            <w:r w:rsidR="00A24FF1">
              <w:rPr>
                <w:rFonts w:ascii="Andalus" w:hAnsi="Andalus" w:cs="Andalus"/>
                <w:sz w:val="28"/>
                <w:szCs w:val="28"/>
              </w:rPr>
              <w:t>) Preparation</w:t>
            </w:r>
            <w:r>
              <w:rPr>
                <w:rFonts w:ascii="Andalus" w:hAnsi="Andalus" w:cs="Andalus"/>
                <w:sz w:val="28"/>
                <w:szCs w:val="28"/>
              </w:rPr>
              <w:t xml:space="preserve"> </w:t>
            </w:r>
            <w:r w:rsidR="00A24FF1">
              <w:rPr>
                <w:rFonts w:ascii="Andalus" w:hAnsi="Andalus" w:cs="Andalus"/>
                <w:sz w:val="28"/>
                <w:szCs w:val="28"/>
              </w:rPr>
              <w:t>by setting the goal and structuring the interview –in the opening the interviewer prepares and makes introductions, provide background information and observe.</w:t>
            </w:r>
          </w:p>
          <w:p w:rsidR="00A90EAB" w:rsidRDefault="00A24FF1" w:rsidP="00A851DA">
            <w:pPr>
              <w:rPr>
                <w:rFonts w:ascii="Andalus" w:hAnsi="Andalus" w:cs="Andalus"/>
                <w:sz w:val="28"/>
                <w:szCs w:val="28"/>
              </w:rPr>
            </w:pPr>
            <w:r>
              <w:rPr>
                <w:rFonts w:ascii="Andalus" w:hAnsi="Andalus" w:cs="Andalus"/>
                <w:sz w:val="28"/>
                <w:szCs w:val="28"/>
              </w:rPr>
              <w:t xml:space="preserve">b)  </w:t>
            </w:r>
            <w:r w:rsidR="00506DD6">
              <w:rPr>
                <w:rFonts w:ascii="Andalus" w:hAnsi="Andalus" w:cs="Andalus"/>
                <w:sz w:val="28"/>
                <w:szCs w:val="28"/>
              </w:rPr>
              <w:t>Think</w:t>
            </w:r>
            <w:r>
              <w:rPr>
                <w:rFonts w:ascii="Andalus" w:hAnsi="Andalus" w:cs="Andalus"/>
                <w:sz w:val="28"/>
                <w:szCs w:val="28"/>
              </w:rPr>
              <w:t xml:space="preserve"> as you go -though many interviewers prefer to work from script, which will vary in formality with their experience and specific situation. </w:t>
            </w:r>
            <w:r w:rsidR="00465077">
              <w:rPr>
                <w:rFonts w:ascii="Andalus" w:hAnsi="Andalus" w:cs="Andalus"/>
                <w:sz w:val="28"/>
                <w:szCs w:val="28"/>
              </w:rPr>
              <w:t xml:space="preserve">Actually the best thing to do is not write them </w:t>
            </w:r>
            <w:r w:rsidR="00216D20">
              <w:rPr>
                <w:rFonts w:ascii="Andalus" w:hAnsi="Andalus" w:cs="Andalus"/>
                <w:sz w:val="28"/>
                <w:szCs w:val="28"/>
              </w:rPr>
              <w:t>down;</w:t>
            </w:r>
            <w:r w:rsidR="00465077">
              <w:rPr>
                <w:rFonts w:ascii="Andalus" w:hAnsi="Andalus" w:cs="Andalus"/>
                <w:sz w:val="28"/>
                <w:szCs w:val="28"/>
              </w:rPr>
              <w:t xml:space="preserve"> instead the interviewer should have a list of key points and allow the conversation to take natural course.</w:t>
            </w:r>
          </w:p>
          <w:p w:rsidR="00216D20" w:rsidRDefault="00216D20" w:rsidP="00A851DA">
            <w:pPr>
              <w:rPr>
                <w:rFonts w:ascii="Andalus" w:hAnsi="Andalus" w:cs="Andalus"/>
                <w:sz w:val="28"/>
                <w:szCs w:val="28"/>
              </w:rPr>
            </w:pPr>
            <w:r>
              <w:rPr>
                <w:rFonts w:ascii="Andalus" w:hAnsi="Andalus" w:cs="Andalus"/>
                <w:sz w:val="28"/>
                <w:szCs w:val="28"/>
              </w:rPr>
              <w:t>c) Watch nonverbal behavior –human have different body language when under stress.  Experienced/ trained investigator knows how to for signs in the process called calibration. This process is used to access witness truthfulness.</w:t>
            </w:r>
          </w:p>
          <w:p w:rsidR="00216D20" w:rsidRDefault="00216D20" w:rsidP="00A851DA">
            <w:pPr>
              <w:rPr>
                <w:rFonts w:ascii="Andalus" w:hAnsi="Andalus" w:cs="Andalus"/>
                <w:sz w:val="28"/>
                <w:szCs w:val="28"/>
              </w:rPr>
            </w:pPr>
            <w:r>
              <w:rPr>
                <w:rFonts w:ascii="Andalus" w:hAnsi="Andalus" w:cs="Andalus"/>
                <w:sz w:val="28"/>
                <w:szCs w:val="28"/>
              </w:rPr>
              <w:t xml:space="preserve">d)set the tone-interviewer set tone by dressing properly ,using good social skills, </w:t>
            </w:r>
            <w:r w:rsidRPr="00216D20">
              <w:rPr>
                <w:rFonts w:ascii="Andalus" w:hAnsi="Andalus" w:cs="Andalus"/>
                <w:sz w:val="28"/>
                <w:szCs w:val="28"/>
              </w:rPr>
              <w:t>establish</w:t>
            </w:r>
            <w:r>
              <w:rPr>
                <w:rFonts w:ascii="Andalus" w:hAnsi="Andalus" w:cs="Andalus"/>
                <w:sz w:val="28"/>
                <w:szCs w:val="28"/>
              </w:rPr>
              <w:t xml:space="preserve">ing </w:t>
            </w:r>
            <w:r w:rsidRPr="00216D20">
              <w:rPr>
                <w:rFonts w:ascii="Andalus" w:hAnsi="Andalus" w:cs="Andalus"/>
                <w:sz w:val="28"/>
                <w:szCs w:val="28"/>
              </w:rPr>
              <w:t xml:space="preserve"> rapport</w:t>
            </w:r>
            <w:r>
              <w:rPr>
                <w:rFonts w:ascii="Andalus" w:hAnsi="Andalus" w:cs="Andalus"/>
                <w:sz w:val="28"/>
                <w:szCs w:val="28"/>
              </w:rPr>
              <w:t xml:space="preserve"> with the interviewee</w:t>
            </w:r>
            <w:r w:rsidRPr="00216D20">
              <w:rPr>
                <w:rFonts w:ascii="Andalus" w:hAnsi="Andalus" w:cs="Andalus"/>
                <w:sz w:val="28"/>
                <w:szCs w:val="28"/>
              </w:rPr>
              <w:t>,</w:t>
            </w:r>
          </w:p>
          <w:p w:rsidR="00216D20" w:rsidRDefault="00216D20" w:rsidP="00A851DA">
            <w:pPr>
              <w:rPr>
                <w:rFonts w:ascii="Andalus" w:hAnsi="Andalus" w:cs="Andalus"/>
                <w:sz w:val="28"/>
                <w:szCs w:val="28"/>
              </w:rPr>
            </w:pPr>
            <w:proofErr w:type="gramStart"/>
            <w:r>
              <w:rPr>
                <w:rFonts w:ascii="Andalus" w:hAnsi="Andalus" w:cs="Andalus"/>
                <w:sz w:val="28"/>
                <w:szCs w:val="28"/>
              </w:rPr>
              <w:t>e)pace</w:t>
            </w:r>
            <w:proofErr w:type="gramEnd"/>
            <w:r>
              <w:rPr>
                <w:rFonts w:ascii="Andalus" w:hAnsi="Andalus" w:cs="Andalus"/>
                <w:sz w:val="28"/>
                <w:szCs w:val="28"/>
              </w:rPr>
              <w:t xml:space="preserve"> your questions-</w:t>
            </w:r>
            <w:r w:rsidR="000C5312">
              <w:rPr>
                <w:rFonts w:ascii="Andalus" w:hAnsi="Andalus" w:cs="Andalus"/>
                <w:sz w:val="28"/>
                <w:szCs w:val="28"/>
              </w:rPr>
              <w:t>the interviewer pace the question to keep the interviewee comfortable with the interviewee and the process not too fast , not too slow and not to</w:t>
            </w:r>
            <w:r w:rsidR="00E63E41">
              <w:rPr>
                <w:rFonts w:ascii="Andalus" w:hAnsi="Andalus" w:cs="Andalus"/>
                <w:sz w:val="28"/>
                <w:szCs w:val="28"/>
              </w:rPr>
              <w:t>o</w:t>
            </w:r>
            <w:r w:rsidR="000C5312">
              <w:rPr>
                <w:rFonts w:ascii="Andalus" w:hAnsi="Andalus" w:cs="Andalus"/>
                <w:sz w:val="28"/>
                <w:szCs w:val="28"/>
              </w:rPr>
              <w:t xml:space="preserve"> long.</w:t>
            </w:r>
          </w:p>
          <w:p w:rsidR="00E63E41" w:rsidRDefault="00E63E41" w:rsidP="00A851DA">
            <w:pPr>
              <w:rPr>
                <w:rFonts w:ascii="Andalus" w:hAnsi="Andalus" w:cs="Andalus"/>
                <w:sz w:val="28"/>
                <w:szCs w:val="28"/>
              </w:rPr>
            </w:pPr>
            <w:r>
              <w:rPr>
                <w:rFonts w:ascii="Andalus" w:hAnsi="Andalus" w:cs="Andalus"/>
                <w:sz w:val="28"/>
                <w:szCs w:val="28"/>
              </w:rPr>
              <w:t>f) Do more listening than talking –listen more than to talk, allowing the interviewee to become stressed? If he or she is being deceptive, and eventually provide the interviewer cues of his or her deception.</w:t>
            </w:r>
          </w:p>
          <w:p w:rsidR="00E63E41" w:rsidRDefault="00E63E41" w:rsidP="00A851DA">
            <w:pPr>
              <w:rPr>
                <w:rFonts w:ascii="Andalus" w:hAnsi="Andalus" w:cs="Andalus"/>
                <w:sz w:val="28"/>
                <w:szCs w:val="28"/>
              </w:rPr>
            </w:pPr>
            <w:r>
              <w:rPr>
                <w:rFonts w:ascii="Andalus" w:hAnsi="Andalus" w:cs="Andalus"/>
                <w:sz w:val="28"/>
                <w:szCs w:val="28"/>
              </w:rPr>
              <w:t xml:space="preserve">g) Be straightforward </w:t>
            </w:r>
          </w:p>
          <w:p w:rsidR="00E63E41" w:rsidRDefault="009E44FA" w:rsidP="00A851DA">
            <w:pPr>
              <w:rPr>
                <w:rFonts w:ascii="Andalus" w:hAnsi="Andalus" w:cs="Andalus"/>
                <w:sz w:val="28"/>
                <w:szCs w:val="28"/>
              </w:rPr>
            </w:pPr>
            <w:r>
              <w:rPr>
                <w:rFonts w:ascii="Andalus" w:hAnsi="Andalus" w:cs="Andalus"/>
                <w:sz w:val="28"/>
                <w:szCs w:val="28"/>
              </w:rPr>
              <w:t>h)T</w:t>
            </w:r>
            <w:r w:rsidR="00E63E41">
              <w:rPr>
                <w:rFonts w:ascii="Andalus" w:hAnsi="Andalus" w:cs="Andalus"/>
                <w:sz w:val="28"/>
                <w:szCs w:val="28"/>
              </w:rPr>
              <w:t>ake your time</w:t>
            </w:r>
          </w:p>
          <w:p w:rsidR="00E63E41" w:rsidRDefault="009E44FA" w:rsidP="00A851DA">
            <w:pPr>
              <w:rPr>
                <w:rFonts w:ascii="Andalus" w:hAnsi="Andalus" w:cs="Andalus"/>
                <w:sz w:val="28"/>
                <w:szCs w:val="28"/>
              </w:rPr>
            </w:pPr>
            <w:r>
              <w:rPr>
                <w:rFonts w:ascii="Andalus" w:hAnsi="Andalus" w:cs="Andalus"/>
                <w:sz w:val="28"/>
                <w:szCs w:val="28"/>
              </w:rPr>
              <w:t>i)D</w:t>
            </w:r>
            <w:r w:rsidR="00E63E41">
              <w:rPr>
                <w:rFonts w:ascii="Andalus" w:hAnsi="Andalus" w:cs="Andalus"/>
                <w:sz w:val="28"/>
                <w:szCs w:val="28"/>
              </w:rPr>
              <w:t>ouble check the facts</w:t>
            </w:r>
          </w:p>
          <w:p w:rsidR="00E63E41" w:rsidRDefault="009E44FA" w:rsidP="00A851DA">
            <w:pPr>
              <w:rPr>
                <w:rFonts w:ascii="Andalus" w:hAnsi="Andalus" w:cs="Andalus"/>
                <w:sz w:val="28"/>
                <w:szCs w:val="28"/>
              </w:rPr>
            </w:pPr>
            <w:r>
              <w:rPr>
                <w:rFonts w:ascii="Andalus" w:hAnsi="Andalus" w:cs="Andalus"/>
                <w:sz w:val="28"/>
                <w:szCs w:val="28"/>
              </w:rPr>
              <w:t>j}D</w:t>
            </w:r>
            <w:r w:rsidR="00E63E41">
              <w:rPr>
                <w:rFonts w:ascii="Andalus" w:hAnsi="Andalus" w:cs="Andalus"/>
                <w:sz w:val="28"/>
                <w:szCs w:val="28"/>
              </w:rPr>
              <w:t>raw out attention details</w:t>
            </w:r>
          </w:p>
          <w:p w:rsidR="00E63E41" w:rsidRDefault="009E44FA" w:rsidP="00A851DA">
            <w:pPr>
              <w:rPr>
                <w:rFonts w:ascii="Andalus" w:hAnsi="Andalus" w:cs="Andalus"/>
                <w:sz w:val="28"/>
                <w:szCs w:val="28"/>
              </w:rPr>
            </w:pPr>
            <w:r>
              <w:rPr>
                <w:rFonts w:ascii="Andalus" w:hAnsi="Andalus" w:cs="Andalus"/>
                <w:sz w:val="28"/>
                <w:szCs w:val="28"/>
              </w:rPr>
              <w:lastRenderedPageBreak/>
              <w:t xml:space="preserve">k) Anticipate what might go wrong </w:t>
            </w:r>
          </w:p>
          <w:p w:rsidR="009E44FA" w:rsidRDefault="009E44FA" w:rsidP="00A851DA">
            <w:pPr>
              <w:rPr>
                <w:rFonts w:ascii="Andalus" w:hAnsi="Andalus" w:cs="Andalus"/>
                <w:sz w:val="28"/>
                <w:szCs w:val="28"/>
              </w:rPr>
            </w:pPr>
            <w:r>
              <w:rPr>
                <w:rFonts w:ascii="Andalus" w:hAnsi="Andalus" w:cs="Andalus"/>
                <w:sz w:val="28"/>
                <w:szCs w:val="28"/>
              </w:rPr>
              <w:t xml:space="preserve">l)Control the discussion </w:t>
            </w:r>
          </w:p>
          <w:p w:rsidR="009E44FA" w:rsidRDefault="009E44FA" w:rsidP="00A851DA">
            <w:pPr>
              <w:rPr>
                <w:rFonts w:ascii="Andalus" w:hAnsi="Andalus" w:cs="Andalus"/>
                <w:sz w:val="28"/>
                <w:szCs w:val="28"/>
              </w:rPr>
            </w:pPr>
            <w:r>
              <w:rPr>
                <w:rFonts w:ascii="Andalus" w:hAnsi="Andalus" w:cs="Andalus"/>
                <w:sz w:val="28"/>
                <w:szCs w:val="28"/>
              </w:rPr>
              <w:t>m)Use silence to your advantage</w:t>
            </w:r>
          </w:p>
          <w:p w:rsidR="009E44FA" w:rsidRDefault="002D22D3" w:rsidP="00A851DA">
            <w:pPr>
              <w:rPr>
                <w:rFonts w:ascii="Andalus" w:hAnsi="Andalus" w:cs="Andalus"/>
                <w:sz w:val="28"/>
                <w:szCs w:val="28"/>
              </w:rPr>
            </w:pPr>
            <w:r>
              <w:rPr>
                <w:rFonts w:ascii="Andalus" w:hAnsi="Andalus" w:cs="Andalus"/>
                <w:sz w:val="28"/>
                <w:szCs w:val="28"/>
              </w:rPr>
              <w:t>n) Take</w:t>
            </w:r>
            <w:r w:rsidR="009E44FA">
              <w:rPr>
                <w:rFonts w:ascii="Andalus" w:hAnsi="Andalus" w:cs="Andalus"/>
                <w:sz w:val="28"/>
                <w:szCs w:val="28"/>
              </w:rPr>
              <w:t xml:space="preserve"> note and get it in </w:t>
            </w:r>
            <w:r>
              <w:rPr>
                <w:rFonts w:ascii="Andalus" w:hAnsi="Andalus" w:cs="Andalus"/>
                <w:sz w:val="28"/>
                <w:szCs w:val="28"/>
              </w:rPr>
              <w:t>writing</w:t>
            </w:r>
            <w:r w:rsidR="009E44FA">
              <w:rPr>
                <w:rFonts w:ascii="Andalus" w:hAnsi="Andalus" w:cs="Andalus"/>
                <w:sz w:val="28"/>
                <w:szCs w:val="28"/>
              </w:rPr>
              <w:t xml:space="preserve">. </w:t>
            </w:r>
          </w:p>
          <w:p w:rsidR="009E44FA" w:rsidRDefault="009E44FA" w:rsidP="00A851DA">
            <w:pPr>
              <w:rPr>
                <w:rFonts w:ascii="Andalus" w:hAnsi="Andalus" w:cs="Andalus"/>
                <w:sz w:val="28"/>
                <w:szCs w:val="28"/>
              </w:rPr>
            </w:pPr>
          </w:p>
          <w:p w:rsidR="00E63E41" w:rsidRDefault="00E63E41" w:rsidP="00A851DA">
            <w:pPr>
              <w:rPr>
                <w:rFonts w:ascii="Andalus" w:hAnsi="Andalus" w:cs="Andalus"/>
                <w:sz w:val="28"/>
                <w:szCs w:val="28"/>
              </w:rPr>
            </w:pPr>
          </w:p>
          <w:p w:rsidR="00E63E41" w:rsidRPr="00A90EAB" w:rsidRDefault="00E63E41" w:rsidP="00A851DA">
            <w:pPr>
              <w:rPr>
                <w:rFonts w:ascii="Andalus" w:hAnsi="Andalus" w:cs="Andalus"/>
                <w:sz w:val="28"/>
                <w:szCs w:val="28"/>
              </w:rPr>
            </w:pPr>
          </w:p>
          <w:p w:rsidR="00CC2FB3" w:rsidRPr="00702ED6" w:rsidRDefault="00CC2FB3" w:rsidP="00A851DA">
            <w:pPr>
              <w:rPr>
                <w:rFonts w:ascii="Andalus" w:hAnsi="Andalus" w:cs="Andalus"/>
                <w:sz w:val="28"/>
                <w:szCs w:val="28"/>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757" w:rsidP="00A851DA">
            <w:pPr>
              <w:rPr>
                <w:rFonts w:cs="Bliss-Regular"/>
                <w:color w:val="000000"/>
              </w:rPr>
            </w:pPr>
            <w:proofErr w:type="spellStart"/>
            <w:r>
              <w:rPr>
                <w:rFonts w:cs="Bliss-Regular"/>
                <w:color w:val="000000"/>
              </w:rPr>
              <w:t>Duru</w:t>
            </w:r>
            <w:proofErr w:type="spellEnd"/>
            <w:r>
              <w:rPr>
                <w:rFonts w:cs="Bliss-Regular"/>
                <w:color w:val="000000"/>
              </w:rPr>
              <w:t xml:space="preserve"> </w:t>
            </w:r>
            <w:proofErr w:type="spellStart"/>
            <w:r>
              <w:rPr>
                <w:rFonts w:cs="Bliss-Regular"/>
                <w:color w:val="000000"/>
              </w:rPr>
              <w:t>Ugochi</w:t>
            </w:r>
            <w:proofErr w:type="spellEnd"/>
            <w:r>
              <w:rPr>
                <w:rFonts w:cs="Bliss-Regular"/>
                <w:color w:val="000000"/>
              </w:rPr>
              <w:t xml:space="preserve"> </w:t>
            </w:r>
            <w:proofErr w:type="spellStart"/>
            <w:r>
              <w:rPr>
                <w:rFonts w:cs="Bliss-Regular"/>
                <w:color w:val="000000"/>
              </w:rPr>
              <w:t>Ihuoma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5757" w:rsidP="00A851DA">
            <w:pPr>
              <w:rPr>
                <w:rFonts w:cs="Bliss-Regular"/>
                <w:color w:val="000000"/>
              </w:rPr>
            </w:pPr>
            <w:r>
              <w:rPr>
                <w:rFonts w:cs="Bliss-Regular"/>
                <w:color w:val="000000"/>
              </w:rPr>
              <w:t>15/7/2015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9D6" w:rsidRDefault="008379D6" w:rsidP="00CB4D0A">
      <w:pPr>
        <w:spacing w:after="0" w:line="240" w:lineRule="auto"/>
      </w:pPr>
      <w:r>
        <w:separator/>
      </w:r>
    </w:p>
  </w:endnote>
  <w:endnote w:type="continuationSeparator" w:id="0">
    <w:p w:rsidR="008379D6" w:rsidRDefault="008379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9D6" w:rsidRDefault="008379D6" w:rsidP="00CB4D0A">
      <w:pPr>
        <w:spacing w:after="0" w:line="240" w:lineRule="auto"/>
      </w:pPr>
      <w:r>
        <w:separator/>
      </w:r>
    </w:p>
  </w:footnote>
  <w:footnote w:type="continuationSeparator" w:id="0">
    <w:p w:rsidR="008379D6" w:rsidRDefault="008379D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2B66"/>
    <w:multiLevelType w:val="hybridMultilevel"/>
    <w:tmpl w:val="7CE4BC62"/>
    <w:lvl w:ilvl="0" w:tplc="39FE26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A06B62"/>
    <w:multiLevelType w:val="hybridMultilevel"/>
    <w:tmpl w:val="9CC233F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DF6776"/>
    <w:multiLevelType w:val="hybridMultilevel"/>
    <w:tmpl w:val="AD6489D2"/>
    <w:lvl w:ilvl="0" w:tplc="63144B5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F0778D"/>
    <w:multiLevelType w:val="hybridMultilevel"/>
    <w:tmpl w:val="CDE20E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D85906"/>
    <w:multiLevelType w:val="hybridMultilevel"/>
    <w:tmpl w:val="38D0E40E"/>
    <w:lvl w:ilvl="0" w:tplc="AF6E7B5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8E449F"/>
    <w:multiLevelType w:val="hybridMultilevel"/>
    <w:tmpl w:val="9E860A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8D798E"/>
    <w:multiLevelType w:val="hybridMultilevel"/>
    <w:tmpl w:val="1910FA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E62E7D"/>
    <w:multiLevelType w:val="hybridMultilevel"/>
    <w:tmpl w:val="58F058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024A9B"/>
    <w:multiLevelType w:val="hybridMultilevel"/>
    <w:tmpl w:val="D2825D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341AC6"/>
    <w:multiLevelType w:val="hybridMultilevel"/>
    <w:tmpl w:val="BA1AF63A"/>
    <w:lvl w:ilvl="0" w:tplc="04090013">
      <w:start w:val="1"/>
      <w:numFmt w:val="upperRoman"/>
      <w:lvlText w:val="%1."/>
      <w:lvlJc w:val="righ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1">
    <w:nsid w:val="76FA1B4F"/>
    <w:multiLevelType w:val="hybridMultilevel"/>
    <w:tmpl w:val="6BA63D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C8165B"/>
    <w:multiLevelType w:val="hybridMultilevel"/>
    <w:tmpl w:val="B87AD2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11"/>
  </w:num>
  <w:num w:numId="4">
    <w:abstractNumId w:val="5"/>
  </w:num>
  <w:num w:numId="5">
    <w:abstractNumId w:val="1"/>
  </w:num>
  <w:num w:numId="6">
    <w:abstractNumId w:val="2"/>
  </w:num>
  <w:num w:numId="7">
    <w:abstractNumId w:val="10"/>
  </w:num>
  <w:num w:numId="8">
    <w:abstractNumId w:val="8"/>
  </w:num>
  <w:num w:numId="9">
    <w:abstractNumId w:val="12"/>
  </w:num>
  <w:num w:numId="10">
    <w:abstractNumId w:val="3"/>
  </w:num>
  <w:num w:numId="11">
    <w:abstractNumId w:val="0"/>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168"/>
    <w:rsid w:val="00035CDD"/>
    <w:rsid w:val="00040083"/>
    <w:rsid w:val="00055992"/>
    <w:rsid w:val="000820E8"/>
    <w:rsid w:val="000A43CD"/>
    <w:rsid w:val="000A76CE"/>
    <w:rsid w:val="000C5312"/>
    <w:rsid w:val="000F4BE2"/>
    <w:rsid w:val="000F6976"/>
    <w:rsid w:val="001175EE"/>
    <w:rsid w:val="00127126"/>
    <w:rsid w:val="00157CF6"/>
    <w:rsid w:val="00182416"/>
    <w:rsid w:val="00187EB4"/>
    <w:rsid w:val="001F0481"/>
    <w:rsid w:val="00200C92"/>
    <w:rsid w:val="0020451E"/>
    <w:rsid w:val="00206B9D"/>
    <w:rsid w:val="00216D20"/>
    <w:rsid w:val="0023259C"/>
    <w:rsid w:val="002B0BD7"/>
    <w:rsid w:val="002B573D"/>
    <w:rsid w:val="002C5CB2"/>
    <w:rsid w:val="002D22D3"/>
    <w:rsid w:val="002D2F8E"/>
    <w:rsid w:val="002F11BD"/>
    <w:rsid w:val="002F779F"/>
    <w:rsid w:val="00304A05"/>
    <w:rsid w:val="00371885"/>
    <w:rsid w:val="003E2B87"/>
    <w:rsid w:val="00402786"/>
    <w:rsid w:val="00405895"/>
    <w:rsid w:val="004058DF"/>
    <w:rsid w:val="00406183"/>
    <w:rsid w:val="00443E6F"/>
    <w:rsid w:val="0044764D"/>
    <w:rsid w:val="00452756"/>
    <w:rsid w:val="00465077"/>
    <w:rsid w:val="00486F1A"/>
    <w:rsid w:val="00490CB9"/>
    <w:rsid w:val="004A2CE2"/>
    <w:rsid w:val="004E3CDA"/>
    <w:rsid w:val="004F4B4D"/>
    <w:rsid w:val="005013A1"/>
    <w:rsid w:val="0050216D"/>
    <w:rsid w:val="00503D7E"/>
    <w:rsid w:val="00506DD6"/>
    <w:rsid w:val="0050778F"/>
    <w:rsid w:val="00527C11"/>
    <w:rsid w:val="00535F31"/>
    <w:rsid w:val="0055088C"/>
    <w:rsid w:val="00574D64"/>
    <w:rsid w:val="00591365"/>
    <w:rsid w:val="005B31E4"/>
    <w:rsid w:val="006034F6"/>
    <w:rsid w:val="00607874"/>
    <w:rsid w:val="00607E77"/>
    <w:rsid w:val="00617BB3"/>
    <w:rsid w:val="00645CDD"/>
    <w:rsid w:val="00647318"/>
    <w:rsid w:val="006823A7"/>
    <w:rsid w:val="00687EE8"/>
    <w:rsid w:val="00702ED6"/>
    <w:rsid w:val="0070347F"/>
    <w:rsid w:val="0070678E"/>
    <w:rsid w:val="00775757"/>
    <w:rsid w:val="0077760D"/>
    <w:rsid w:val="0077779C"/>
    <w:rsid w:val="00783475"/>
    <w:rsid w:val="00831C11"/>
    <w:rsid w:val="008379D6"/>
    <w:rsid w:val="00863EE4"/>
    <w:rsid w:val="0086637E"/>
    <w:rsid w:val="008666EB"/>
    <w:rsid w:val="008A60B4"/>
    <w:rsid w:val="008B3C31"/>
    <w:rsid w:val="008B64FE"/>
    <w:rsid w:val="008F4D76"/>
    <w:rsid w:val="00915D57"/>
    <w:rsid w:val="00935BF7"/>
    <w:rsid w:val="0095442C"/>
    <w:rsid w:val="0096015C"/>
    <w:rsid w:val="00967CDE"/>
    <w:rsid w:val="00970EEB"/>
    <w:rsid w:val="00983942"/>
    <w:rsid w:val="009C37E0"/>
    <w:rsid w:val="009D24B3"/>
    <w:rsid w:val="009E41F4"/>
    <w:rsid w:val="009E44FA"/>
    <w:rsid w:val="00A14B66"/>
    <w:rsid w:val="00A24FF1"/>
    <w:rsid w:val="00A65CF7"/>
    <w:rsid w:val="00A81AB4"/>
    <w:rsid w:val="00A851DA"/>
    <w:rsid w:val="00A90EAB"/>
    <w:rsid w:val="00AC7D5B"/>
    <w:rsid w:val="00AE1481"/>
    <w:rsid w:val="00AF090E"/>
    <w:rsid w:val="00AF770D"/>
    <w:rsid w:val="00B0415E"/>
    <w:rsid w:val="00B04678"/>
    <w:rsid w:val="00BC46DF"/>
    <w:rsid w:val="00C03577"/>
    <w:rsid w:val="00C222D8"/>
    <w:rsid w:val="00C3707A"/>
    <w:rsid w:val="00C45FE3"/>
    <w:rsid w:val="00C53029"/>
    <w:rsid w:val="00C65FEA"/>
    <w:rsid w:val="00C933AE"/>
    <w:rsid w:val="00CA0AC2"/>
    <w:rsid w:val="00CB4D0A"/>
    <w:rsid w:val="00CC2FB3"/>
    <w:rsid w:val="00CC575A"/>
    <w:rsid w:val="00CF123B"/>
    <w:rsid w:val="00D039AC"/>
    <w:rsid w:val="00D26FB2"/>
    <w:rsid w:val="00D35392"/>
    <w:rsid w:val="00D427DE"/>
    <w:rsid w:val="00D5587D"/>
    <w:rsid w:val="00D707CC"/>
    <w:rsid w:val="00D821FE"/>
    <w:rsid w:val="00DB0793"/>
    <w:rsid w:val="00E00821"/>
    <w:rsid w:val="00E04DB4"/>
    <w:rsid w:val="00E30679"/>
    <w:rsid w:val="00E4597D"/>
    <w:rsid w:val="00E47035"/>
    <w:rsid w:val="00E52FAF"/>
    <w:rsid w:val="00E54832"/>
    <w:rsid w:val="00E56A90"/>
    <w:rsid w:val="00E577C6"/>
    <w:rsid w:val="00E63E41"/>
    <w:rsid w:val="00E641CC"/>
    <w:rsid w:val="00E8386C"/>
    <w:rsid w:val="00E9204D"/>
    <w:rsid w:val="00EA30AB"/>
    <w:rsid w:val="00EB3925"/>
    <w:rsid w:val="00F90124"/>
    <w:rsid w:val="00F96EB3"/>
    <w:rsid w:val="00FE45E2"/>
    <w:rsid w:val="00FE55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55D83-F45D-499C-95E5-E361F5665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2015-07-15T13:49:00Z</dcterms:created>
  <dcterms:modified xsi:type="dcterms:W3CDTF">2015-07-15T13:49:00Z</dcterms:modified>
</cp:coreProperties>
</file>