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8515A">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9D34CC">
              <w:rPr>
                <w:rFonts w:ascii="Arial" w:hAnsi="Arial" w:cs="Arial"/>
              </w:rPr>
              <w:t xml:space="preserve"> 12</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9D34CC" w:rsidTr="00CC2FB3">
        <w:tc>
          <w:tcPr>
            <w:tcW w:w="9242" w:type="dxa"/>
          </w:tcPr>
          <w:p w:rsidR="009D34CC" w:rsidRPr="009D34CC" w:rsidRDefault="009D34CC" w:rsidP="009D34CC">
            <w:pPr>
              <w:pStyle w:val="KeinLeerraum"/>
              <w:rPr>
                <w:rFonts w:ascii="Arial" w:hAnsi="Arial" w:cs="Arial"/>
                <w:b/>
              </w:rPr>
            </w:pPr>
            <w:r w:rsidRPr="009D34CC">
              <w:rPr>
                <w:rFonts w:ascii="Arial" w:hAnsi="Arial" w:cs="Arial"/>
                <w:b/>
              </w:rPr>
              <w:t>1. Give short answers for the following questions:</w:t>
            </w:r>
          </w:p>
          <w:p w:rsidR="009D34CC" w:rsidRPr="009D34CC" w:rsidRDefault="009D34CC" w:rsidP="009D34CC">
            <w:pPr>
              <w:pStyle w:val="KeinLeerraum"/>
              <w:rPr>
                <w:rFonts w:ascii="Arial" w:hAnsi="Arial" w:cs="Arial"/>
                <w:b/>
              </w:rPr>
            </w:pPr>
            <w:r w:rsidRPr="009D34CC">
              <w:rPr>
                <w:rFonts w:ascii="Arial" w:hAnsi="Arial" w:cs="Arial"/>
                <w:b/>
              </w:rPr>
              <w:t>I. What does internal auditor do?</w:t>
            </w:r>
          </w:p>
          <w:p w:rsidR="009D34CC" w:rsidRPr="009D34CC" w:rsidRDefault="009D34CC" w:rsidP="009D34CC">
            <w:pPr>
              <w:pStyle w:val="KeinLeerraum"/>
              <w:spacing w:line="360" w:lineRule="auto"/>
              <w:rPr>
                <w:rFonts w:ascii="Arial" w:hAnsi="Arial" w:cs="Arial"/>
              </w:rPr>
            </w:pPr>
            <w:r w:rsidRPr="009D34CC">
              <w:rPr>
                <w:rFonts w:ascii="Arial" w:hAnsi="Arial" w:cs="Arial"/>
              </w:rPr>
              <w:t>The main task of internal auditors is to</w:t>
            </w:r>
            <w:bookmarkStart w:id="0" w:name="_GoBack"/>
            <w:bookmarkEnd w:id="0"/>
            <w:r w:rsidRPr="009D34CC">
              <w:rPr>
                <w:rFonts w:ascii="Arial" w:hAnsi="Arial" w:cs="Arial"/>
              </w:rPr>
              <w:t xml:space="preserve"> secure the financial assets of an organization. To fulfill this task internal auditors make audits. That could depend on the stru</w:t>
            </w:r>
            <w:r w:rsidRPr="009D34CC">
              <w:rPr>
                <w:rFonts w:ascii="Arial" w:hAnsi="Arial" w:cs="Arial"/>
              </w:rPr>
              <w:t>c</w:t>
            </w:r>
            <w:r w:rsidRPr="009D34CC">
              <w:rPr>
                <w:rFonts w:ascii="Arial" w:hAnsi="Arial" w:cs="Arial"/>
              </w:rPr>
              <w:t>ture of a company. The issues of an internal audit are checks and controls on proces</w:t>
            </w:r>
            <w:r w:rsidRPr="009D34CC">
              <w:rPr>
                <w:rFonts w:ascii="Arial" w:hAnsi="Arial" w:cs="Arial"/>
              </w:rPr>
              <w:t>s</w:t>
            </w:r>
            <w:r w:rsidRPr="009D34CC">
              <w:rPr>
                <w:rFonts w:ascii="Arial" w:hAnsi="Arial" w:cs="Arial"/>
              </w:rPr>
              <w:t>es, internal guidelines, financial assets, projects, IT structure, and compliance and so on. An important condition for an effective performance of the internal audit depar</w:t>
            </w:r>
            <w:r w:rsidRPr="009D34CC">
              <w:rPr>
                <w:rFonts w:ascii="Arial" w:hAnsi="Arial" w:cs="Arial"/>
              </w:rPr>
              <w:t>t</w:t>
            </w:r>
            <w:r w:rsidRPr="009D34CC">
              <w:rPr>
                <w:rFonts w:ascii="Arial" w:hAnsi="Arial" w:cs="Arial"/>
              </w:rPr>
              <w:t>ment is that they work independently, e. g. within the organization they should report directly to management board. The basis from the work of internal auditors is the standards from the institute of internal auditors like the “International Professional Practices Framework (IPPF)”.</w:t>
            </w:r>
          </w:p>
          <w:p w:rsidR="009D34CC" w:rsidRPr="009D34CC" w:rsidRDefault="009D34CC" w:rsidP="009D34CC">
            <w:pPr>
              <w:pStyle w:val="KeinLeerraum"/>
              <w:rPr>
                <w:rFonts w:ascii="Arial" w:hAnsi="Arial" w:cs="Arial"/>
                <w:b/>
              </w:rPr>
            </w:pPr>
          </w:p>
          <w:p w:rsidR="009D34CC" w:rsidRPr="009D34CC" w:rsidRDefault="009D34CC" w:rsidP="009D34CC">
            <w:pPr>
              <w:pStyle w:val="KeinLeerraum"/>
              <w:rPr>
                <w:rFonts w:ascii="Arial" w:hAnsi="Arial" w:cs="Arial"/>
                <w:b/>
              </w:rPr>
            </w:pPr>
            <w:r w:rsidRPr="009D34CC">
              <w:rPr>
                <w:rFonts w:ascii="Arial" w:hAnsi="Arial" w:cs="Arial"/>
                <w:b/>
              </w:rPr>
              <w:t>II. How do forensic accountants work with external auditors?</w:t>
            </w:r>
          </w:p>
          <w:p w:rsidR="009D34CC" w:rsidRPr="009D34CC" w:rsidRDefault="009D34CC" w:rsidP="009D34CC">
            <w:pPr>
              <w:pStyle w:val="KeinLeerraum"/>
              <w:spacing w:line="360" w:lineRule="auto"/>
              <w:rPr>
                <w:rFonts w:ascii="Arial" w:hAnsi="Arial" w:cs="Arial"/>
              </w:rPr>
            </w:pPr>
            <w:r w:rsidRPr="009D34CC">
              <w:rPr>
                <w:rFonts w:ascii="Arial" w:hAnsi="Arial" w:cs="Arial"/>
              </w:rPr>
              <w:t>The main reason why forensic accountants consult the external auditors of an organization is that they have information about the client history, because external aud</w:t>
            </w:r>
            <w:r w:rsidRPr="009D34CC">
              <w:rPr>
                <w:rFonts w:ascii="Arial" w:hAnsi="Arial" w:cs="Arial"/>
              </w:rPr>
              <w:t>i</w:t>
            </w:r>
            <w:r w:rsidRPr="009D34CC">
              <w:rPr>
                <w:rFonts w:ascii="Arial" w:hAnsi="Arial" w:cs="Arial"/>
              </w:rPr>
              <w:t>tors have a good knowledge of the financial and income statement. Their job is to review and approval that the annual financial statement is in accordance to local laws and accounting standards. Forensic accountants use this information to get an impression about the past of an organization and their processes like company’s ar</w:t>
            </w:r>
            <w:r w:rsidRPr="009D34CC">
              <w:rPr>
                <w:rFonts w:ascii="Arial" w:hAnsi="Arial" w:cs="Arial"/>
              </w:rPr>
              <w:t>e</w:t>
            </w:r>
            <w:r w:rsidRPr="009D34CC">
              <w:rPr>
                <w:rFonts w:ascii="Arial" w:hAnsi="Arial" w:cs="Arial"/>
              </w:rPr>
              <w:t>as of risk, documentation, systems and so on. Another interesting point is the working papers from the external auditors.</w:t>
            </w:r>
          </w:p>
          <w:p w:rsidR="009D34CC" w:rsidRPr="009D34CC" w:rsidRDefault="009D34CC" w:rsidP="009D34CC">
            <w:pPr>
              <w:pStyle w:val="KeinLeerraum"/>
              <w:rPr>
                <w:rFonts w:ascii="Arial" w:hAnsi="Arial" w:cs="Arial"/>
                <w:b/>
              </w:rPr>
            </w:pPr>
          </w:p>
          <w:p w:rsidR="009D34CC" w:rsidRPr="009D34CC" w:rsidRDefault="009D34CC" w:rsidP="009D34CC">
            <w:pPr>
              <w:pStyle w:val="KeinLeerraum"/>
              <w:rPr>
                <w:rFonts w:ascii="Arial" w:hAnsi="Arial" w:cs="Arial"/>
                <w:b/>
              </w:rPr>
            </w:pPr>
            <w:r w:rsidRPr="009D34CC">
              <w:rPr>
                <w:rFonts w:ascii="Arial" w:hAnsi="Arial" w:cs="Arial"/>
                <w:b/>
              </w:rPr>
              <w:t>III. What are the objectives of internal auditors in forensic investigations?</w:t>
            </w:r>
          </w:p>
          <w:p w:rsidR="009D34CC" w:rsidRPr="009D34CC" w:rsidRDefault="009D34CC" w:rsidP="009D34CC">
            <w:pPr>
              <w:pStyle w:val="KeinLeerraum"/>
              <w:spacing w:line="360" w:lineRule="auto"/>
              <w:rPr>
                <w:rFonts w:ascii="Arial" w:hAnsi="Arial" w:cs="Arial"/>
              </w:rPr>
            </w:pPr>
            <w:r w:rsidRPr="009D34CC">
              <w:rPr>
                <w:rFonts w:ascii="Arial" w:hAnsi="Arial" w:cs="Arial"/>
              </w:rPr>
              <w:t>Internal auditors have a lot of internal information that could be very helpful during a forensic investigation. The objectives of internal auditors within a forensic investigation are as fo</w:t>
            </w:r>
            <w:r w:rsidRPr="009D34CC">
              <w:rPr>
                <w:rFonts w:ascii="Arial" w:hAnsi="Arial" w:cs="Arial"/>
              </w:rPr>
              <w:t>l</w:t>
            </w:r>
            <w:r w:rsidRPr="009D34CC">
              <w:rPr>
                <w:rFonts w:ascii="Arial" w:hAnsi="Arial" w:cs="Arial"/>
              </w:rPr>
              <w:t>lows:</w:t>
            </w:r>
          </w:p>
          <w:p w:rsidR="009D34CC" w:rsidRPr="009D34CC" w:rsidRDefault="009D34CC" w:rsidP="009D34CC">
            <w:pPr>
              <w:pStyle w:val="KeinLeerraum"/>
              <w:numPr>
                <w:ilvl w:val="0"/>
                <w:numId w:val="20"/>
              </w:numPr>
              <w:spacing w:line="360" w:lineRule="auto"/>
              <w:ind w:left="714" w:hanging="357"/>
              <w:jc w:val="both"/>
              <w:rPr>
                <w:rFonts w:ascii="Arial" w:hAnsi="Arial" w:cs="Arial"/>
              </w:rPr>
            </w:pPr>
            <w:r w:rsidRPr="009D34CC">
              <w:rPr>
                <w:rFonts w:ascii="Arial" w:hAnsi="Arial" w:cs="Arial"/>
              </w:rPr>
              <w:t>Core skills in auditing like gathering and evaluating evidence, sample testing and interview skills</w:t>
            </w:r>
          </w:p>
          <w:p w:rsidR="009D34CC" w:rsidRPr="009D34CC" w:rsidRDefault="009D34CC" w:rsidP="009D34CC">
            <w:pPr>
              <w:pStyle w:val="KeinLeerraum"/>
              <w:numPr>
                <w:ilvl w:val="0"/>
                <w:numId w:val="20"/>
              </w:numPr>
              <w:spacing w:line="360" w:lineRule="auto"/>
              <w:ind w:left="714" w:hanging="357"/>
              <w:jc w:val="both"/>
              <w:rPr>
                <w:rFonts w:ascii="Arial" w:hAnsi="Arial" w:cs="Arial"/>
              </w:rPr>
            </w:pPr>
            <w:r w:rsidRPr="009D34CC">
              <w:rPr>
                <w:rFonts w:ascii="Arial" w:hAnsi="Arial" w:cs="Arial"/>
              </w:rPr>
              <w:t>Core skills in project management: For an internal audit it is also necessary to evaluate risks, prepare time schedule, and plan staff members and so on. So they have a lot of experience in project management.</w:t>
            </w:r>
          </w:p>
          <w:p w:rsidR="009D34CC" w:rsidRPr="009D34CC" w:rsidRDefault="009D34CC" w:rsidP="009D34CC">
            <w:pPr>
              <w:pStyle w:val="KeinLeerraum"/>
              <w:numPr>
                <w:ilvl w:val="0"/>
                <w:numId w:val="20"/>
              </w:numPr>
              <w:spacing w:line="360" w:lineRule="auto"/>
              <w:ind w:left="714" w:hanging="357"/>
              <w:jc w:val="both"/>
              <w:rPr>
                <w:rFonts w:ascii="Arial" w:hAnsi="Arial" w:cs="Arial"/>
              </w:rPr>
            </w:pPr>
            <w:r w:rsidRPr="009D34CC">
              <w:rPr>
                <w:rFonts w:ascii="Arial" w:hAnsi="Arial" w:cs="Arial"/>
              </w:rPr>
              <w:lastRenderedPageBreak/>
              <w:t>Knowledge of the company and systems: For a forensic investigation it is very important to know the organizational structure and processes of the company. Also i</w:t>
            </w:r>
            <w:r w:rsidRPr="009D34CC">
              <w:rPr>
                <w:rFonts w:ascii="Arial" w:hAnsi="Arial" w:cs="Arial"/>
              </w:rPr>
              <w:t>m</w:t>
            </w:r>
            <w:r w:rsidRPr="009D34CC">
              <w:rPr>
                <w:rFonts w:ascii="Arial" w:hAnsi="Arial" w:cs="Arial"/>
              </w:rPr>
              <w:t xml:space="preserve">portant is to know the systems that are used by the company. </w:t>
            </w:r>
          </w:p>
          <w:p w:rsidR="009D34CC" w:rsidRPr="009D34CC" w:rsidRDefault="009D34CC" w:rsidP="009D34CC">
            <w:pPr>
              <w:pStyle w:val="KeinLeerraum"/>
              <w:rPr>
                <w:rFonts w:ascii="Arial" w:hAnsi="Arial" w:cs="Arial"/>
                <w:b/>
              </w:rPr>
            </w:pPr>
          </w:p>
          <w:p w:rsidR="009D34CC" w:rsidRPr="009D34CC" w:rsidRDefault="009D34CC" w:rsidP="009D34CC">
            <w:pPr>
              <w:pStyle w:val="KeinLeerraum"/>
              <w:rPr>
                <w:rFonts w:ascii="Arial" w:hAnsi="Arial" w:cs="Arial"/>
                <w:b/>
              </w:rPr>
            </w:pPr>
            <w:r w:rsidRPr="009D34CC">
              <w:rPr>
                <w:rFonts w:ascii="Arial" w:hAnsi="Arial" w:cs="Arial"/>
                <w:b/>
              </w:rPr>
              <w:t>IV. What is the role of forensic accounting investigators when working in a f</w:t>
            </w:r>
            <w:r w:rsidRPr="009D34CC">
              <w:rPr>
                <w:rFonts w:ascii="Arial" w:hAnsi="Arial" w:cs="Arial"/>
                <w:b/>
              </w:rPr>
              <w:t>o</w:t>
            </w:r>
            <w:r w:rsidRPr="009D34CC">
              <w:rPr>
                <w:rFonts w:ascii="Arial" w:hAnsi="Arial" w:cs="Arial"/>
                <w:b/>
              </w:rPr>
              <w:t>rensic team?</w:t>
            </w:r>
          </w:p>
          <w:p w:rsidR="009D34CC" w:rsidRPr="009D34CC" w:rsidRDefault="009D34CC" w:rsidP="009D34CC">
            <w:pPr>
              <w:pStyle w:val="KeinLeerraum"/>
              <w:spacing w:line="360" w:lineRule="auto"/>
              <w:rPr>
                <w:rFonts w:ascii="Arial" w:hAnsi="Arial" w:cs="Arial"/>
              </w:rPr>
            </w:pPr>
            <w:r w:rsidRPr="009D34CC">
              <w:rPr>
                <w:rFonts w:ascii="Arial" w:hAnsi="Arial" w:cs="Arial"/>
              </w:rPr>
              <w:t>The forensic accounting investigator is the expert in gathering evidence and analy</w:t>
            </w:r>
            <w:r w:rsidRPr="009D34CC">
              <w:rPr>
                <w:rFonts w:ascii="Arial" w:hAnsi="Arial" w:cs="Arial"/>
              </w:rPr>
              <w:t>z</w:t>
            </w:r>
            <w:r w:rsidRPr="009D34CC">
              <w:rPr>
                <w:rFonts w:ascii="Arial" w:hAnsi="Arial" w:cs="Arial"/>
              </w:rPr>
              <w:t>ing anomalies. The scope and the expected objectives of the investigation have the audit committee. According to the defined objectives of the committee the forensic accounting leads the investigation and must help to analyze the suspicious situ</w:t>
            </w:r>
            <w:r w:rsidRPr="009D34CC">
              <w:rPr>
                <w:rFonts w:ascii="Arial" w:hAnsi="Arial" w:cs="Arial"/>
              </w:rPr>
              <w:t>a</w:t>
            </w:r>
            <w:r w:rsidRPr="009D34CC">
              <w:rPr>
                <w:rFonts w:ascii="Arial" w:hAnsi="Arial" w:cs="Arial"/>
              </w:rPr>
              <w:t>tion. Thereby it is in advantage that they have a different (external) point of view on the investigation. He operates as a coordinator and moderator between all involved pe</w:t>
            </w:r>
            <w:r w:rsidRPr="009D34CC">
              <w:rPr>
                <w:rFonts w:ascii="Arial" w:hAnsi="Arial" w:cs="Arial"/>
              </w:rPr>
              <w:t>o</w:t>
            </w:r>
            <w:r w:rsidRPr="009D34CC">
              <w:rPr>
                <w:rFonts w:ascii="Arial" w:hAnsi="Arial" w:cs="Arial"/>
              </w:rPr>
              <w:t>ple during the forensic investigation and is responsible to gather and secure ev</w:t>
            </w:r>
            <w:r w:rsidRPr="009D34CC">
              <w:rPr>
                <w:rFonts w:ascii="Arial" w:hAnsi="Arial" w:cs="Arial"/>
              </w:rPr>
              <w:t>i</w:t>
            </w:r>
            <w:r w:rsidRPr="009D34CC">
              <w:rPr>
                <w:rFonts w:ascii="Arial" w:hAnsi="Arial" w:cs="Arial"/>
              </w:rPr>
              <w:t>dence. Thereby the help of other experts like lawyers, external auditors and so on could be nece</w:t>
            </w:r>
            <w:r w:rsidRPr="009D34CC">
              <w:rPr>
                <w:rFonts w:ascii="Arial" w:hAnsi="Arial" w:cs="Arial"/>
              </w:rPr>
              <w:t>s</w:t>
            </w:r>
            <w:r w:rsidRPr="009D34CC">
              <w:rPr>
                <w:rFonts w:ascii="Arial" w:hAnsi="Arial" w:cs="Arial"/>
              </w:rPr>
              <w:t xml:space="preserve">sary. </w:t>
            </w:r>
          </w:p>
          <w:p w:rsidR="009D34CC" w:rsidRPr="009D34CC" w:rsidRDefault="009D34CC" w:rsidP="009D34CC">
            <w:pPr>
              <w:pStyle w:val="KeinLeerraum"/>
              <w:rPr>
                <w:rFonts w:ascii="Arial" w:hAnsi="Arial" w:cs="Arial"/>
                <w:b/>
              </w:rPr>
            </w:pPr>
          </w:p>
          <w:p w:rsidR="009D34CC" w:rsidRPr="009D34CC" w:rsidRDefault="009D34CC" w:rsidP="009D34CC">
            <w:pPr>
              <w:pStyle w:val="KeinLeerraum"/>
              <w:rPr>
                <w:rFonts w:ascii="Arial" w:hAnsi="Arial" w:cs="Arial"/>
              </w:rPr>
            </w:pPr>
            <w:r w:rsidRPr="009D34CC">
              <w:rPr>
                <w:rFonts w:ascii="Arial" w:hAnsi="Arial" w:cs="Arial"/>
                <w:b/>
              </w:rPr>
              <w:t>2. How do forensic accounting investigators work with lawyers?</w:t>
            </w:r>
            <w:r w:rsidRPr="009D34CC">
              <w:rPr>
                <w:rFonts w:ascii="Arial" w:hAnsi="Arial" w:cs="Arial"/>
              </w:rPr>
              <w:t xml:space="preserve"> </w:t>
            </w:r>
          </w:p>
          <w:p w:rsidR="009D34CC" w:rsidRPr="009D34CC" w:rsidRDefault="009D34CC" w:rsidP="009D34CC">
            <w:pPr>
              <w:pStyle w:val="KeinLeerraum"/>
              <w:spacing w:line="360" w:lineRule="auto"/>
              <w:rPr>
                <w:rFonts w:ascii="Arial" w:hAnsi="Arial" w:cs="Arial"/>
              </w:rPr>
            </w:pPr>
            <w:r w:rsidRPr="009D34CC">
              <w:rPr>
                <w:rFonts w:ascii="Arial" w:hAnsi="Arial" w:cs="Arial"/>
              </w:rPr>
              <w:t>Most of forensic accounting investigation makes it necessary to consult lawyers because a lot of legal issues could be clarified during an investigation like contracts i</w:t>
            </w:r>
            <w:r w:rsidRPr="009D34CC">
              <w:rPr>
                <w:rFonts w:ascii="Arial" w:hAnsi="Arial" w:cs="Arial"/>
              </w:rPr>
              <w:t>s</w:t>
            </w:r>
            <w:r w:rsidRPr="009D34CC">
              <w:rPr>
                <w:rFonts w:ascii="Arial" w:hAnsi="Arial" w:cs="Arial"/>
              </w:rPr>
              <w:t>sues, company or corporate law, data protection laws, commercial law and so on.</w:t>
            </w:r>
          </w:p>
          <w:p w:rsidR="009D34CC" w:rsidRPr="009D34CC" w:rsidRDefault="009D34CC" w:rsidP="009D34CC">
            <w:pPr>
              <w:pStyle w:val="KeinLeerraum"/>
              <w:spacing w:line="360" w:lineRule="auto"/>
              <w:rPr>
                <w:rFonts w:ascii="Arial" w:hAnsi="Arial" w:cs="Arial"/>
              </w:rPr>
            </w:pPr>
            <w:r w:rsidRPr="009D34CC">
              <w:rPr>
                <w:rFonts w:ascii="Arial" w:hAnsi="Arial" w:cs="Arial"/>
              </w:rPr>
              <w:t>Further points could be as follows:</w:t>
            </w:r>
          </w:p>
          <w:p w:rsidR="009D34CC" w:rsidRPr="009D34CC" w:rsidRDefault="009D34CC" w:rsidP="009D34CC">
            <w:pPr>
              <w:pStyle w:val="KeinLeerraum"/>
              <w:numPr>
                <w:ilvl w:val="0"/>
                <w:numId w:val="21"/>
              </w:numPr>
              <w:spacing w:line="360" w:lineRule="auto"/>
              <w:ind w:left="714" w:hanging="357"/>
              <w:jc w:val="both"/>
              <w:rPr>
                <w:rFonts w:ascii="Arial" w:hAnsi="Arial" w:cs="Arial"/>
              </w:rPr>
            </w:pPr>
            <w:r w:rsidRPr="009D34CC">
              <w:rPr>
                <w:rFonts w:ascii="Arial" w:hAnsi="Arial" w:cs="Arial"/>
              </w:rPr>
              <w:t>Anonymous tips: Anonymous tips or whistleblowing is an important tool to detect fraud. For that it is necessary to consult a lawyer that guarantees the an</w:t>
            </w:r>
            <w:r w:rsidRPr="009D34CC">
              <w:rPr>
                <w:rFonts w:ascii="Arial" w:hAnsi="Arial" w:cs="Arial"/>
              </w:rPr>
              <w:t>o</w:t>
            </w:r>
            <w:r w:rsidRPr="009D34CC">
              <w:rPr>
                <w:rFonts w:ascii="Arial" w:hAnsi="Arial" w:cs="Arial"/>
              </w:rPr>
              <w:t>nymity of the tipster.</w:t>
            </w:r>
          </w:p>
          <w:p w:rsidR="009D34CC" w:rsidRPr="009D34CC" w:rsidRDefault="009D34CC" w:rsidP="009D34CC">
            <w:pPr>
              <w:pStyle w:val="KeinLeerraum"/>
              <w:numPr>
                <w:ilvl w:val="0"/>
                <w:numId w:val="22"/>
              </w:numPr>
              <w:spacing w:line="360" w:lineRule="auto"/>
              <w:ind w:left="714" w:hanging="357"/>
              <w:jc w:val="both"/>
              <w:rPr>
                <w:rFonts w:ascii="Arial" w:hAnsi="Arial" w:cs="Arial"/>
              </w:rPr>
            </w:pPr>
            <w:r w:rsidRPr="009D34CC">
              <w:rPr>
                <w:rFonts w:ascii="Arial" w:hAnsi="Arial" w:cs="Arial"/>
              </w:rPr>
              <w:t>Audit committee and internal audit concerns: There are a lot of points that should be considered during an investigation, e. g. questions like if the authority to issues dire</w:t>
            </w:r>
            <w:r w:rsidRPr="009D34CC">
              <w:rPr>
                <w:rFonts w:ascii="Arial" w:hAnsi="Arial" w:cs="Arial"/>
              </w:rPr>
              <w:t>c</w:t>
            </w:r>
            <w:r w:rsidRPr="009D34CC">
              <w:rPr>
                <w:rFonts w:ascii="Arial" w:hAnsi="Arial" w:cs="Arial"/>
              </w:rPr>
              <w:t xml:space="preserve">tives are rule-consistent. </w:t>
            </w:r>
          </w:p>
          <w:p w:rsidR="009D34CC" w:rsidRPr="009D34CC" w:rsidRDefault="009D34CC" w:rsidP="009D34CC">
            <w:pPr>
              <w:pStyle w:val="KeinLeerraum"/>
              <w:numPr>
                <w:ilvl w:val="0"/>
                <w:numId w:val="23"/>
              </w:numPr>
              <w:spacing w:line="360" w:lineRule="auto"/>
              <w:ind w:left="714" w:hanging="357"/>
              <w:jc w:val="both"/>
              <w:rPr>
                <w:rFonts w:ascii="Arial" w:hAnsi="Arial" w:cs="Arial"/>
              </w:rPr>
            </w:pPr>
            <w:r w:rsidRPr="009D34CC">
              <w:rPr>
                <w:rFonts w:ascii="Arial" w:hAnsi="Arial" w:cs="Arial"/>
              </w:rPr>
              <w:t xml:space="preserve">External auditor findings: To evaluate the findings it could be necessary to consult a lawyer because of the complexity. </w:t>
            </w:r>
          </w:p>
          <w:p w:rsidR="009D34CC" w:rsidRPr="009D34CC" w:rsidRDefault="009D34CC" w:rsidP="009D34CC">
            <w:pPr>
              <w:pStyle w:val="KeinLeerraum"/>
              <w:numPr>
                <w:ilvl w:val="0"/>
                <w:numId w:val="24"/>
              </w:numPr>
              <w:spacing w:line="360" w:lineRule="auto"/>
              <w:ind w:left="714" w:hanging="357"/>
              <w:jc w:val="both"/>
              <w:rPr>
                <w:rFonts w:ascii="Arial" w:hAnsi="Arial" w:cs="Arial"/>
              </w:rPr>
            </w:pPr>
            <w:r w:rsidRPr="009D34CC">
              <w:rPr>
                <w:rFonts w:ascii="Arial" w:hAnsi="Arial" w:cs="Arial"/>
              </w:rPr>
              <w:t>Media and regulatory reports or communications: Nowadays most of the information are digital. This can cause a lot of problems like data security or pr</w:t>
            </w:r>
            <w:r w:rsidRPr="009D34CC">
              <w:rPr>
                <w:rFonts w:ascii="Arial" w:hAnsi="Arial" w:cs="Arial"/>
              </w:rPr>
              <w:t>i</w:t>
            </w:r>
            <w:r w:rsidRPr="009D34CC">
              <w:rPr>
                <w:rFonts w:ascii="Arial" w:hAnsi="Arial" w:cs="Arial"/>
              </w:rPr>
              <w:t>vacy. There it could be also necessary to need a specialized lawyer.</w:t>
            </w:r>
          </w:p>
          <w:p w:rsidR="009D34CC" w:rsidRPr="009D34CC" w:rsidRDefault="009D34CC" w:rsidP="009D34CC">
            <w:pPr>
              <w:pStyle w:val="KeinLeerraum"/>
              <w:rPr>
                <w:rFonts w:ascii="Arial" w:hAnsi="Arial" w:cs="Arial"/>
              </w:rPr>
            </w:pPr>
          </w:p>
          <w:p w:rsidR="009D34CC" w:rsidRPr="009D34CC" w:rsidRDefault="009D34CC" w:rsidP="009D34CC">
            <w:pPr>
              <w:pStyle w:val="KeinLeerraum"/>
              <w:rPr>
                <w:rFonts w:ascii="Arial" w:hAnsi="Arial" w:cs="Arial"/>
                <w:b/>
              </w:rPr>
            </w:pPr>
            <w:r w:rsidRPr="009D34CC">
              <w:rPr>
                <w:rFonts w:ascii="Arial" w:hAnsi="Arial" w:cs="Arial"/>
                <w:b/>
              </w:rPr>
              <w:t>3. What is the importance of privacy in forensic investigations? And which measures could be taken to achieve this?</w:t>
            </w:r>
          </w:p>
          <w:p w:rsidR="009D34CC" w:rsidRPr="003E3FC3" w:rsidRDefault="009D34CC" w:rsidP="009D34CC">
            <w:pPr>
              <w:pStyle w:val="KeinLeerraum"/>
              <w:spacing w:line="360" w:lineRule="auto"/>
              <w:rPr>
                <w:rFonts w:ascii="Arial" w:hAnsi="Arial" w:cs="Arial"/>
                <w:sz w:val="24"/>
                <w:szCs w:val="24"/>
              </w:rPr>
            </w:pPr>
            <w:r w:rsidRPr="009D34CC">
              <w:rPr>
                <w:rFonts w:ascii="Arial" w:hAnsi="Arial" w:cs="Arial"/>
              </w:rPr>
              <w:t xml:space="preserve">It is very important to protect the privacy of the victims, suspects, witnesses and all other involved people within an investigation. The data that are collected during an investigation are very sensitive. These kinds of investigation have always a suspicion of a crime. In the case of an error or wrong assessment of the current situation the reputation of the suspect, victim or organization could be ruined. For this purpose it is essential to limit the people who </w:t>
            </w:r>
            <w:r w:rsidRPr="009D34CC">
              <w:rPr>
                <w:rFonts w:ascii="Arial" w:hAnsi="Arial" w:cs="Arial"/>
              </w:rPr>
              <w:lastRenderedPageBreak/>
              <w:t>have access to the information and the progress of the forensic investigation. According to the maxim “As much as necessary, as less as po</w:t>
            </w:r>
            <w:r w:rsidRPr="009D34CC">
              <w:rPr>
                <w:rFonts w:ascii="Arial" w:hAnsi="Arial" w:cs="Arial"/>
              </w:rPr>
              <w:t>s</w:t>
            </w:r>
            <w:r w:rsidRPr="009D34CC">
              <w:rPr>
                <w:rFonts w:ascii="Arial" w:hAnsi="Arial" w:cs="Arial"/>
              </w:rPr>
              <w:t>sible”. The information must be declared as confidential. Also a measure could be that the forensic team works with people and experts whom they know from former investigation with a lot of experience.</w:t>
            </w:r>
          </w:p>
          <w:p w:rsidR="00A625E4" w:rsidRPr="00A625E4" w:rsidRDefault="00A625E4" w:rsidP="009D34CC">
            <w:pPr>
              <w:pStyle w:val="KeinLeerraum"/>
              <w:spacing w:line="360" w:lineRule="auto"/>
              <w:jc w:val="both"/>
              <w:rPr>
                <w:rFonts w:ascii="Arial" w:hAnsi="Arial" w:cs="Arial"/>
              </w:rPr>
            </w:pPr>
          </w:p>
          <w:p w:rsidR="00CC2FB3" w:rsidRPr="00A625E4" w:rsidRDefault="00CC2FB3" w:rsidP="00355FF8">
            <w:pPr>
              <w:pStyle w:val="KeinLeerraum"/>
              <w:spacing w:line="360" w:lineRule="auto"/>
              <w:rPr>
                <w:rFonts w:ascii="Arial" w:hAnsi="Arial" w:cs="Arial"/>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5564D" w:rsidRDefault="0095564D" w:rsidP="00A851DA">
      <w:pPr>
        <w:autoSpaceDE w:val="0"/>
        <w:autoSpaceDN w:val="0"/>
        <w:adjustRightInd w:val="0"/>
        <w:spacing w:after="0" w:line="240" w:lineRule="auto"/>
        <w:rPr>
          <w:rFonts w:cs="CalvertMT-Bold"/>
          <w:b/>
          <w:bCs/>
          <w:color w:val="002060"/>
          <w:sz w:val="28"/>
          <w:lang w:val="en-US"/>
        </w:rPr>
      </w:pPr>
    </w:p>
    <w:p w:rsidR="0095564D" w:rsidRPr="00B0415E" w:rsidRDefault="009556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9D34CC" w:rsidP="00A851DA">
            <w:pPr>
              <w:rPr>
                <w:rFonts w:ascii="Arial" w:hAnsi="Arial" w:cs="Arial"/>
                <w:color w:val="000000"/>
              </w:rPr>
            </w:pPr>
            <w:r>
              <w:rPr>
                <w:rFonts w:ascii="Arial" w:hAnsi="Arial" w:cs="Arial"/>
                <w:color w:val="000000"/>
              </w:rPr>
              <w:t>23</w:t>
            </w:r>
            <w:r w:rsidR="00355FF8">
              <w:rPr>
                <w:rFonts w:ascii="Arial" w:hAnsi="Arial" w:cs="Arial"/>
                <w:color w:val="000000"/>
              </w:rPr>
              <w:t>.08.2015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E214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8E7" w:rsidRDefault="00FD18E7" w:rsidP="00CB4D0A">
      <w:pPr>
        <w:spacing w:after="0" w:line="240" w:lineRule="auto"/>
      </w:pPr>
      <w:r>
        <w:separator/>
      </w:r>
    </w:p>
  </w:endnote>
  <w:endnote w:type="continuationSeparator" w:id="0">
    <w:p w:rsidR="00FD18E7" w:rsidRDefault="00FD18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8E7" w:rsidRDefault="00FD18E7" w:rsidP="00CB4D0A">
      <w:pPr>
        <w:spacing w:after="0" w:line="240" w:lineRule="auto"/>
      </w:pPr>
      <w:r>
        <w:separator/>
      </w:r>
    </w:p>
  </w:footnote>
  <w:footnote w:type="continuationSeparator" w:id="0">
    <w:p w:rsidR="00FD18E7" w:rsidRDefault="00FD18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E6E63"/>
    <w:multiLevelType w:val="hybridMultilevel"/>
    <w:tmpl w:val="199A9AE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D24576F"/>
    <w:multiLevelType w:val="hybridMultilevel"/>
    <w:tmpl w:val="2278D15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D130B31"/>
    <w:multiLevelType w:val="hybridMultilevel"/>
    <w:tmpl w:val="1BA609F4"/>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E6A7F5D"/>
    <w:multiLevelType w:val="hybridMultilevel"/>
    <w:tmpl w:val="64C43A3C"/>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2C622AA"/>
    <w:multiLevelType w:val="hybridMultilevel"/>
    <w:tmpl w:val="1E82D80A"/>
    <w:lvl w:ilvl="0" w:tplc="A3AA31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33451F53"/>
    <w:multiLevelType w:val="hybridMultilevel"/>
    <w:tmpl w:val="F8B00A3A"/>
    <w:lvl w:ilvl="0" w:tplc="A3AA31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3ED814C9"/>
    <w:multiLevelType w:val="hybridMultilevel"/>
    <w:tmpl w:val="533C749A"/>
    <w:lvl w:ilvl="0" w:tplc="A3AA31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03D186E"/>
    <w:multiLevelType w:val="hybridMultilevel"/>
    <w:tmpl w:val="BDEC92B6"/>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41CE2E0F"/>
    <w:multiLevelType w:val="hybridMultilevel"/>
    <w:tmpl w:val="430C9C06"/>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7B475B5"/>
    <w:multiLevelType w:val="hybridMultilevel"/>
    <w:tmpl w:val="0884F3D8"/>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12F48DE"/>
    <w:multiLevelType w:val="hybridMultilevel"/>
    <w:tmpl w:val="6094746C"/>
    <w:lvl w:ilvl="0" w:tplc="A3AA31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5A0F427C"/>
    <w:multiLevelType w:val="hybridMultilevel"/>
    <w:tmpl w:val="8BE68AF8"/>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60C524D3"/>
    <w:multiLevelType w:val="hybridMultilevel"/>
    <w:tmpl w:val="BE6E1DA8"/>
    <w:lvl w:ilvl="0" w:tplc="A3AA31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60DA5B66"/>
    <w:multiLevelType w:val="hybridMultilevel"/>
    <w:tmpl w:val="54FA8770"/>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730731C0"/>
    <w:multiLevelType w:val="hybridMultilevel"/>
    <w:tmpl w:val="8E84D994"/>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750A5941"/>
    <w:multiLevelType w:val="hybridMultilevel"/>
    <w:tmpl w:val="972ACFB4"/>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76363808"/>
    <w:multiLevelType w:val="hybridMultilevel"/>
    <w:tmpl w:val="928ED7C4"/>
    <w:lvl w:ilvl="0" w:tplc="A3AA31D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78BD3D47"/>
    <w:multiLevelType w:val="hybridMultilevel"/>
    <w:tmpl w:val="2A7E8CA4"/>
    <w:lvl w:ilvl="0" w:tplc="C7746A9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12"/>
  </w:num>
  <w:num w:numId="4">
    <w:abstractNumId w:val="3"/>
  </w:num>
  <w:num w:numId="5">
    <w:abstractNumId w:val="19"/>
  </w:num>
  <w:num w:numId="6">
    <w:abstractNumId w:val="18"/>
  </w:num>
  <w:num w:numId="7">
    <w:abstractNumId w:val="5"/>
  </w:num>
  <w:num w:numId="8">
    <w:abstractNumId w:val="11"/>
  </w:num>
  <w:num w:numId="9">
    <w:abstractNumId w:val="20"/>
  </w:num>
  <w:num w:numId="10">
    <w:abstractNumId w:val="9"/>
  </w:num>
  <w:num w:numId="11">
    <w:abstractNumId w:val="4"/>
  </w:num>
  <w:num w:numId="12">
    <w:abstractNumId w:val="17"/>
  </w:num>
  <w:num w:numId="13">
    <w:abstractNumId w:val="6"/>
  </w:num>
  <w:num w:numId="14">
    <w:abstractNumId w:val="2"/>
  </w:num>
  <w:num w:numId="15">
    <w:abstractNumId w:val="21"/>
  </w:num>
  <w:num w:numId="16">
    <w:abstractNumId w:val="15"/>
  </w:num>
  <w:num w:numId="17">
    <w:abstractNumId w:val="0"/>
  </w:num>
  <w:num w:numId="18">
    <w:abstractNumId w:val="23"/>
  </w:num>
  <w:num w:numId="19">
    <w:abstractNumId w:val="10"/>
  </w:num>
  <w:num w:numId="20">
    <w:abstractNumId w:val="22"/>
  </w:num>
  <w:num w:numId="21">
    <w:abstractNumId w:val="8"/>
  </w:num>
  <w:num w:numId="22">
    <w:abstractNumId w:val="16"/>
  </w:num>
  <w:num w:numId="23">
    <w:abstractNumId w:val="7"/>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1FDC"/>
    <w:rsid w:val="00157CF6"/>
    <w:rsid w:val="00182416"/>
    <w:rsid w:val="00187EB4"/>
    <w:rsid w:val="001A553C"/>
    <w:rsid w:val="001F0481"/>
    <w:rsid w:val="0020451E"/>
    <w:rsid w:val="00206B9D"/>
    <w:rsid w:val="0021234E"/>
    <w:rsid w:val="0023259C"/>
    <w:rsid w:val="00245A55"/>
    <w:rsid w:val="002B0BD7"/>
    <w:rsid w:val="002B573D"/>
    <w:rsid w:val="002C5CB2"/>
    <w:rsid w:val="002F779F"/>
    <w:rsid w:val="00303F81"/>
    <w:rsid w:val="00355FF8"/>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8515A"/>
    <w:rsid w:val="00585D65"/>
    <w:rsid w:val="00591365"/>
    <w:rsid w:val="005B31E4"/>
    <w:rsid w:val="006034F6"/>
    <w:rsid w:val="00607874"/>
    <w:rsid w:val="00607E77"/>
    <w:rsid w:val="00617BB3"/>
    <w:rsid w:val="00645CDD"/>
    <w:rsid w:val="006823A7"/>
    <w:rsid w:val="006C1B78"/>
    <w:rsid w:val="006F025A"/>
    <w:rsid w:val="0070347F"/>
    <w:rsid w:val="0070678E"/>
    <w:rsid w:val="00831C11"/>
    <w:rsid w:val="008A46BE"/>
    <w:rsid w:val="008A60B4"/>
    <w:rsid w:val="008B3C31"/>
    <w:rsid w:val="008B64FE"/>
    <w:rsid w:val="008E1213"/>
    <w:rsid w:val="00935BF7"/>
    <w:rsid w:val="0095442C"/>
    <w:rsid w:val="0095564D"/>
    <w:rsid w:val="00983942"/>
    <w:rsid w:val="009C37E0"/>
    <w:rsid w:val="009D34CC"/>
    <w:rsid w:val="00A14B66"/>
    <w:rsid w:val="00A625E4"/>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ED4914"/>
    <w:rsid w:val="00FC34ED"/>
    <w:rsid w:val="00FD18E7"/>
    <w:rsid w:val="00FE21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A4B6E-7499-4315-8CD3-E37B15C74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753</Words>
  <Characters>4747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5490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19</cp:revision>
  <dcterms:created xsi:type="dcterms:W3CDTF">2015-02-25T14:29:00Z</dcterms:created>
  <dcterms:modified xsi:type="dcterms:W3CDTF">2015-08-23T20:43:00Z</dcterms:modified>
</cp:coreProperties>
</file>