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49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410" w:type="dxa"/>
        <w:tblLook w:val="04A0"/>
      </w:tblPr>
      <w:tblGrid>
        <w:gridCol w:w="2613"/>
        <w:gridCol w:w="6797"/>
      </w:tblGrid>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5D3C14">
            <w:pPr>
              <w:pStyle w:val="Default"/>
              <w:rPr>
                <w:rFonts w:asciiTheme="minorHAnsi" w:hAnsiTheme="minorHAnsi"/>
              </w:rPr>
            </w:pPr>
            <w:r>
              <w:rPr>
                <w:rFonts w:asciiTheme="minorHAnsi" w:hAnsiTheme="minorHAnsi"/>
              </w:rPr>
              <w:t>Monty James</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97" w:type="dxa"/>
            <w:tcBorders>
              <w:top w:val="single" w:sz="4" w:space="0" w:color="auto"/>
              <w:left w:val="single" w:sz="4" w:space="0" w:color="auto"/>
              <w:bottom w:val="single" w:sz="4" w:space="0" w:color="auto"/>
              <w:right w:val="single" w:sz="4" w:space="0" w:color="auto"/>
            </w:tcBorders>
          </w:tcPr>
          <w:p w:rsidR="00A851DA" w:rsidRPr="00B0415E" w:rsidRDefault="005D3C14">
            <w:pPr>
              <w:pStyle w:val="Default"/>
              <w:rPr>
                <w:rFonts w:asciiTheme="minorHAnsi" w:hAnsiTheme="minorHAnsi"/>
              </w:rPr>
            </w:pPr>
            <w:r>
              <w:rPr>
                <w:rFonts w:asciiTheme="minorHAnsi" w:hAnsiTheme="minorHAnsi"/>
              </w:rPr>
              <w:t>1354</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5D3C14">
            <w:pPr>
              <w:pStyle w:val="Default"/>
              <w:rPr>
                <w:rFonts w:asciiTheme="minorHAnsi" w:hAnsiTheme="minorHAnsi"/>
              </w:rPr>
            </w:pPr>
            <w:r>
              <w:rPr>
                <w:rFonts w:asciiTheme="minorHAnsi" w:hAnsiTheme="minorHAnsi"/>
              </w:rPr>
              <w:t>Diploma In Forensic Accounting</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5D3C14">
            <w:r>
              <w:t>1</w:t>
            </w:r>
          </w:p>
        </w:tc>
      </w:tr>
    </w:tbl>
    <w:p w:rsidR="00725D60" w:rsidRDefault="00725D60"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7D684A">
      <w:pPr>
        <w:tabs>
          <w:tab w:val="left" w:pos="1305"/>
        </w:tabs>
        <w:rPr>
          <w:b/>
          <w:lang w:val="en-US"/>
        </w:rPr>
      </w:pPr>
      <w:r>
        <w:rPr>
          <w:b/>
          <w:lang w:val="en-US"/>
        </w:rPr>
        <w:tab/>
      </w: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7D684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7D684A" w:rsidRDefault="007D684A" w:rsidP="007D684A">
      <w:pPr>
        <w:autoSpaceDE w:val="0"/>
        <w:autoSpaceDN w:val="0"/>
        <w:adjustRightInd w:val="0"/>
        <w:spacing w:after="0" w:line="240" w:lineRule="auto"/>
        <w:rPr>
          <w:rFonts w:cs="CalvertMT-Bold"/>
          <w:b/>
          <w:bCs/>
          <w:color w:val="001AE6"/>
          <w:lang w:val="en-US"/>
        </w:rPr>
      </w:pPr>
    </w:p>
    <w:p w:rsidR="007D684A" w:rsidRDefault="007D684A" w:rsidP="007D684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7D684A" w:rsidRDefault="007D684A" w:rsidP="007D684A">
      <w:pPr>
        <w:autoSpaceDE w:val="0"/>
        <w:autoSpaceDN w:val="0"/>
        <w:adjustRightInd w:val="0"/>
        <w:spacing w:after="0" w:line="240" w:lineRule="auto"/>
        <w:rPr>
          <w:rFonts w:cs="Bliss-Regular"/>
          <w:color w:val="000000"/>
          <w:lang w:val="en-US"/>
        </w:rPr>
      </w:pPr>
    </w:p>
    <w:p w:rsidR="007D684A" w:rsidRDefault="007D684A" w:rsidP="007D684A">
      <w:pPr>
        <w:autoSpaceDE w:val="0"/>
        <w:autoSpaceDN w:val="0"/>
        <w:adjustRightInd w:val="0"/>
        <w:spacing w:after="0" w:line="240" w:lineRule="auto"/>
        <w:rPr>
          <w:rFonts w:cs="Bliss-Regular"/>
          <w:color w:val="000000"/>
          <w:lang w:val="en-US"/>
        </w:rPr>
      </w:pPr>
    </w:p>
    <w:p w:rsidR="007D684A" w:rsidRDefault="007D684A" w:rsidP="007D684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7D684A" w:rsidTr="00B1089E">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7D684A" w:rsidRDefault="00593EB7" w:rsidP="00B1089E">
            <w:pPr>
              <w:rPr>
                <w:rFonts w:cs="Bliss-Regular"/>
                <w:color w:val="000000"/>
              </w:rPr>
            </w:pPr>
            <w:r>
              <w:rPr>
                <w:rFonts w:cs="Bliss-Regular"/>
                <w:color w:val="000000"/>
              </w:rPr>
              <w:t>Monty James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7D684A" w:rsidRDefault="00593EB7" w:rsidP="00B1089E">
            <w:pPr>
              <w:rPr>
                <w:rFonts w:cs="Bliss-Regular"/>
                <w:color w:val="000000"/>
              </w:rPr>
            </w:pPr>
            <w:r>
              <w:rPr>
                <w:rFonts w:cs="Bliss-Regular"/>
                <w:color w:val="000000"/>
              </w:rPr>
              <w:t>January 2, 2015</w:t>
            </w:r>
          </w:p>
        </w:tc>
      </w:tr>
    </w:tbl>
    <w:p w:rsidR="007D684A" w:rsidRDefault="007D684A" w:rsidP="007D684A">
      <w:pPr>
        <w:rPr>
          <w:rFonts w:cs="Bliss-Regular"/>
          <w:color w:val="000000"/>
          <w:lang w:val="en-US"/>
        </w:rPr>
      </w:pPr>
    </w:p>
    <w:p w:rsidR="007D684A" w:rsidRDefault="007D684A" w:rsidP="007D684A">
      <w:pPr>
        <w:rPr>
          <w:rFonts w:cs="Bliss-Regular"/>
          <w:color w:val="000000"/>
          <w:lang w:val="en-US"/>
        </w:rPr>
      </w:pPr>
    </w:p>
    <w:p w:rsidR="007D684A" w:rsidRDefault="007D684A" w:rsidP="007D684A">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7D684A" w:rsidTr="00B1089E">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r w:rsidR="007D684A" w:rsidTr="00B1089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r w:rsidR="007D684A" w:rsidTr="00B1089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bl>
    <w:p w:rsidR="007D684A" w:rsidRDefault="007D684A" w:rsidP="00A851DA">
      <w:pPr>
        <w:rPr>
          <w:b/>
          <w:lang w:val="en-US"/>
        </w:rPr>
      </w:pPr>
    </w:p>
    <w:tbl>
      <w:tblPr>
        <w:tblStyle w:val="TableGrid"/>
        <w:tblW w:w="0" w:type="auto"/>
        <w:tblLook w:val="04A0"/>
      </w:tblPr>
      <w:tblGrid>
        <w:gridCol w:w="9242"/>
      </w:tblGrid>
      <w:tr w:rsidR="00CC2FB3" w:rsidTr="002E5609">
        <w:trPr>
          <w:trHeight w:val="13130"/>
        </w:trPr>
        <w:tc>
          <w:tcPr>
            <w:tcW w:w="9242" w:type="dxa"/>
          </w:tcPr>
          <w:p w:rsidR="00CC2FB3" w:rsidRDefault="00CC2FB3" w:rsidP="00A851DA">
            <w:pPr>
              <w:rPr>
                <w:rFonts w:ascii="Arial" w:hAnsi="Arial" w:cs="Arial"/>
                <w:sz w:val="24"/>
                <w:szCs w:val="24"/>
              </w:rPr>
            </w:pPr>
          </w:p>
          <w:p w:rsidR="00E26659" w:rsidRDefault="00E26659" w:rsidP="00E26659">
            <w:pPr>
              <w:autoSpaceDE w:val="0"/>
              <w:autoSpaceDN w:val="0"/>
              <w:adjustRightInd w:val="0"/>
              <w:rPr>
                <w:rFonts w:ascii="Calibri" w:hAnsi="Calibri" w:cs="Calibri"/>
                <w:color w:val="000000"/>
                <w:sz w:val="24"/>
                <w:szCs w:val="24"/>
              </w:rPr>
            </w:pPr>
          </w:p>
          <w:p w:rsidR="00431BCE" w:rsidRPr="00D46C76" w:rsidRDefault="00431BCE" w:rsidP="00E26659">
            <w:pPr>
              <w:autoSpaceDE w:val="0"/>
              <w:autoSpaceDN w:val="0"/>
              <w:adjustRightInd w:val="0"/>
              <w:rPr>
                <w:rFonts w:ascii="Arial" w:hAnsi="Arial" w:cs="Arial"/>
                <w:b/>
                <w:color w:val="000000"/>
                <w:sz w:val="24"/>
                <w:szCs w:val="24"/>
              </w:rPr>
            </w:pPr>
            <w:r w:rsidRPr="00D46C76">
              <w:rPr>
                <w:rFonts w:ascii="Arial" w:hAnsi="Arial" w:cs="Arial"/>
                <w:b/>
                <w:color w:val="000000"/>
                <w:sz w:val="24"/>
                <w:szCs w:val="24"/>
              </w:rPr>
              <w:t>Q</w:t>
            </w:r>
            <w:r w:rsidR="006A0C3B" w:rsidRPr="00D46C76">
              <w:rPr>
                <w:rFonts w:ascii="Arial" w:hAnsi="Arial" w:cs="Arial"/>
                <w:b/>
                <w:color w:val="000000"/>
                <w:sz w:val="24"/>
                <w:szCs w:val="24"/>
              </w:rPr>
              <w:t>uestion 1</w:t>
            </w:r>
          </w:p>
          <w:p w:rsidR="006A0C3B" w:rsidRPr="006A0C3B" w:rsidRDefault="006A0C3B" w:rsidP="00E26659">
            <w:pPr>
              <w:autoSpaceDE w:val="0"/>
              <w:autoSpaceDN w:val="0"/>
              <w:adjustRightInd w:val="0"/>
              <w:rPr>
                <w:rFonts w:ascii="Calibri" w:hAnsi="Calibri" w:cs="Calibri"/>
                <w:b/>
                <w:color w:val="000000"/>
                <w:sz w:val="24"/>
                <w:szCs w:val="24"/>
              </w:rPr>
            </w:pPr>
          </w:p>
          <w:p w:rsidR="00460106" w:rsidRPr="006A0C3B" w:rsidRDefault="00460106" w:rsidP="00D46C76">
            <w:pPr>
              <w:pStyle w:val="ListParagraph"/>
              <w:numPr>
                <w:ilvl w:val="0"/>
                <w:numId w:val="6"/>
              </w:numPr>
              <w:autoSpaceDE w:val="0"/>
              <w:autoSpaceDN w:val="0"/>
              <w:adjustRightInd w:val="0"/>
              <w:ind w:hanging="270"/>
              <w:rPr>
                <w:rFonts w:cs="Calibri"/>
                <w:color w:val="000000"/>
                <w:sz w:val="23"/>
                <w:szCs w:val="23"/>
              </w:rPr>
            </w:pPr>
            <w:r w:rsidRPr="006A0C3B">
              <w:rPr>
                <w:rFonts w:ascii="Arial" w:hAnsi="Arial" w:cs="Arial"/>
                <w:b/>
                <w:sz w:val="23"/>
                <w:szCs w:val="23"/>
              </w:rPr>
              <w:t>What is Fraud?</w:t>
            </w:r>
          </w:p>
          <w:p w:rsidR="00460106" w:rsidRDefault="00460106" w:rsidP="00A851DA">
            <w:pPr>
              <w:rPr>
                <w:rFonts w:ascii="Arial" w:hAnsi="Arial" w:cs="Arial"/>
                <w:sz w:val="24"/>
                <w:szCs w:val="24"/>
              </w:rPr>
            </w:pPr>
          </w:p>
          <w:p w:rsidR="005D3C14" w:rsidRPr="006A0C3B" w:rsidRDefault="00460106" w:rsidP="006A0C3B">
            <w:pPr>
              <w:autoSpaceDE w:val="0"/>
              <w:autoSpaceDN w:val="0"/>
              <w:adjustRightInd w:val="0"/>
              <w:rPr>
                <w:rFonts w:cs="Arial"/>
                <w:sz w:val="24"/>
                <w:szCs w:val="24"/>
              </w:rPr>
            </w:pPr>
            <w:r w:rsidRPr="006A0C3B">
              <w:rPr>
                <w:rFonts w:cs="Arial"/>
                <w:sz w:val="24"/>
                <w:szCs w:val="24"/>
              </w:rPr>
              <w:t>According to the Association of Certified Fraud Examiners (ACFE), occupational fraud is “the use of one’s occupation for personal enrichment through the deliberate misuse or misapplication of the employing organization’s resources or assets.”</w:t>
            </w:r>
          </w:p>
          <w:p w:rsidR="005D3C14" w:rsidRPr="00520FCA" w:rsidRDefault="005D3C14" w:rsidP="00A851DA">
            <w:pPr>
              <w:rPr>
                <w:rFonts w:ascii="Arial" w:hAnsi="Arial" w:cs="Arial"/>
                <w:sz w:val="24"/>
                <w:szCs w:val="24"/>
              </w:rPr>
            </w:pPr>
          </w:p>
          <w:p w:rsidR="00071410" w:rsidRPr="006A0C3B" w:rsidRDefault="00071410" w:rsidP="006A0C3B">
            <w:pPr>
              <w:autoSpaceDE w:val="0"/>
              <w:autoSpaceDN w:val="0"/>
              <w:adjustRightInd w:val="0"/>
              <w:rPr>
                <w:rFonts w:cs="Calibri"/>
                <w:sz w:val="24"/>
                <w:szCs w:val="24"/>
              </w:rPr>
            </w:pPr>
            <w:r w:rsidRPr="006A0C3B">
              <w:rPr>
                <w:rFonts w:cs="Calibri"/>
                <w:sz w:val="24"/>
                <w:szCs w:val="24"/>
              </w:rPr>
              <w:t>While fraud includes deceptive schemes, forgery, falsified data and lying,</w:t>
            </w:r>
            <w:r w:rsidR="00334303" w:rsidRPr="006A0C3B">
              <w:rPr>
                <w:rFonts w:cs="Calibri"/>
                <w:sz w:val="24"/>
                <w:szCs w:val="24"/>
              </w:rPr>
              <w:t xml:space="preserve"> </w:t>
            </w:r>
            <w:r w:rsidRPr="006A0C3B">
              <w:rPr>
                <w:rFonts w:cs="Calibri"/>
                <w:sz w:val="24"/>
                <w:szCs w:val="24"/>
              </w:rPr>
              <w:t>white-collar crime involves manipulation of accounts, embezzlement of</w:t>
            </w:r>
            <w:r w:rsidR="00334303" w:rsidRPr="006A0C3B">
              <w:rPr>
                <w:rFonts w:cs="Calibri"/>
                <w:sz w:val="24"/>
                <w:szCs w:val="24"/>
              </w:rPr>
              <w:t xml:space="preserve"> </w:t>
            </w:r>
            <w:r w:rsidRPr="006A0C3B">
              <w:rPr>
                <w:rFonts w:cs="Calibri"/>
                <w:sz w:val="24"/>
                <w:szCs w:val="24"/>
              </w:rPr>
              <w:t>money, bribery etc. Therefore, both are closely linked with each other with the</w:t>
            </w:r>
            <w:r w:rsidR="00334303" w:rsidRPr="006A0C3B">
              <w:rPr>
                <w:rFonts w:cs="Calibri"/>
                <w:sz w:val="24"/>
                <w:szCs w:val="24"/>
              </w:rPr>
              <w:t xml:space="preserve"> </w:t>
            </w:r>
            <w:r w:rsidRPr="006A0C3B">
              <w:rPr>
                <w:rFonts w:cs="Calibri"/>
                <w:sz w:val="24"/>
                <w:szCs w:val="24"/>
              </w:rPr>
              <w:t>intention to deceive at the core.</w:t>
            </w:r>
          </w:p>
          <w:p w:rsidR="00071410" w:rsidRPr="00520FCA" w:rsidRDefault="00071410" w:rsidP="00071410">
            <w:pPr>
              <w:autoSpaceDE w:val="0"/>
              <w:autoSpaceDN w:val="0"/>
              <w:adjustRightInd w:val="0"/>
              <w:rPr>
                <w:rFonts w:ascii="Calibri" w:hAnsi="Calibri" w:cs="Calibri"/>
                <w:sz w:val="24"/>
                <w:szCs w:val="24"/>
              </w:rPr>
            </w:pPr>
          </w:p>
          <w:p w:rsidR="00071410" w:rsidRPr="006A0C3B" w:rsidRDefault="00071410" w:rsidP="006A0C3B">
            <w:pPr>
              <w:autoSpaceDE w:val="0"/>
              <w:autoSpaceDN w:val="0"/>
              <w:adjustRightInd w:val="0"/>
              <w:rPr>
                <w:rFonts w:cs="Calibri"/>
                <w:sz w:val="24"/>
                <w:szCs w:val="24"/>
              </w:rPr>
            </w:pPr>
            <w:r w:rsidRPr="006A0C3B">
              <w:rPr>
                <w:rFonts w:cs="Calibri"/>
                <w:sz w:val="24"/>
                <w:szCs w:val="24"/>
              </w:rPr>
              <w:t>The alleged fraud triangle, offers three conditions that are likely to be present when frauds occur:</w:t>
            </w:r>
          </w:p>
          <w:p w:rsidR="00071410" w:rsidRPr="006A0C3B" w:rsidRDefault="00071410" w:rsidP="006A0C3B">
            <w:pPr>
              <w:pStyle w:val="ListParagraph"/>
              <w:numPr>
                <w:ilvl w:val="1"/>
                <w:numId w:val="6"/>
              </w:numPr>
              <w:autoSpaceDE w:val="0"/>
              <w:autoSpaceDN w:val="0"/>
              <w:adjustRightInd w:val="0"/>
              <w:rPr>
                <w:rFonts w:cs="Calibri"/>
                <w:sz w:val="24"/>
                <w:szCs w:val="24"/>
              </w:rPr>
            </w:pPr>
            <w:r w:rsidRPr="006A0C3B">
              <w:rPr>
                <w:rFonts w:cs="Calibri"/>
                <w:sz w:val="24"/>
                <w:szCs w:val="24"/>
              </w:rPr>
              <w:t>Pressure or incentive</w:t>
            </w:r>
          </w:p>
          <w:p w:rsidR="00071410" w:rsidRPr="006A0C3B" w:rsidRDefault="00071410" w:rsidP="006A0C3B">
            <w:pPr>
              <w:pStyle w:val="ListParagraph"/>
              <w:numPr>
                <w:ilvl w:val="1"/>
                <w:numId w:val="6"/>
              </w:numPr>
              <w:autoSpaceDE w:val="0"/>
              <w:autoSpaceDN w:val="0"/>
              <w:adjustRightInd w:val="0"/>
              <w:rPr>
                <w:rFonts w:cs="Calibri"/>
                <w:sz w:val="24"/>
                <w:szCs w:val="24"/>
              </w:rPr>
            </w:pPr>
            <w:r w:rsidRPr="006A0C3B">
              <w:rPr>
                <w:rFonts w:cs="Calibri"/>
                <w:sz w:val="24"/>
                <w:szCs w:val="24"/>
              </w:rPr>
              <w:t>Opportunity</w:t>
            </w:r>
          </w:p>
          <w:p w:rsidR="00460106" w:rsidRPr="006A0C3B" w:rsidRDefault="00071410" w:rsidP="006A0C3B">
            <w:pPr>
              <w:pStyle w:val="ListParagraph"/>
              <w:numPr>
                <w:ilvl w:val="1"/>
                <w:numId w:val="6"/>
              </w:numPr>
              <w:autoSpaceDE w:val="0"/>
              <w:autoSpaceDN w:val="0"/>
              <w:adjustRightInd w:val="0"/>
              <w:rPr>
                <w:rFonts w:cs="Calibri"/>
                <w:sz w:val="24"/>
                <w:szCs w:val="24"/>
              </w:rPr>
            </w:pPr>
            <w:r w:rsidRPr="006A0C3B">
              <w:rPr>
                <w:rFonts w:cs="Calibri"/>
                <w:sz w:val="24"/>
                <w:szCs w:val="24"/>
              </w:rPr>
              <w:t>Attitude and rationalization.</w:t>
            </w:r>
          </w:p>
          <w:p w:rsidR="00071410" w:rsidRPr="00520FCA" w:rsidRDefault="00071410" w:rsidP="00071410">
            <w:pPr>
              <w:autoSpaceDE w:val="0"/>
              <w:autoSpaceDN w:val="0"/>
              <w:adjustRightInd w:val="0"/>
              <w:rPr>
                <w:rFonts w:ascii="Calibri" w:hAnsi="Calibri" w:cs="Calibri"/>
                <w:sz w:val="24"/>
                <w:szCs w:val="24"/>
              </w:rPr>
            </w:pPr>
          </w:p>
          <w:p w:rsidR="00071410" w:rsidRPr="006A0C3B" w:rsidRDefault="00071410" w:rsidP="006A0C3B">
            <w:pPr>
              <w:autoSpaceDE w:val="0"/>
              <w:autoSpaceDN w:val="0"/>
              <w:adjustRightInd w:val="0"/>
              <w:rPr>
                <w:rFonts w:cs="Calibri"/>
                <w:sz w:val="24"/>
                <w:szCs w:val="24"/>
              </w:rPr>
            </w:pPr>
            <w:r w:rsidRPr="006A0C3B">
              <w:rPr>
                <w:rFonts w:cs="Calibri"/>
                <w:sz w:val="24"/>
                <w:szCs w:val="24"/>
              </w:rPr>
              <w:t>Fraud can be categorized into three main groups in order to determine the</w:t>
            </w:r>
            <w:r w:rsidR="00334303" w:rsidRPr="006A0C3B">
              <w:rPr>
                <w:rFonts w:cs="Calibri"/>
                <w:sz w:val="24"/>
                <w:szCs w:val="24"/>
              </w:rPr>
              <w:t xml:space="preserve"> </w:t>
            </w:r>
            <w:r w:rsidRPr="006A0C3B">
              <w:rPr>
                <w:rFonts w:cs="Calibri"/>
                <w:sz w:val="24"/>
                <w:szCs w:val="24"/>
              </w:rPr>
              <w:t xml:space="preserve">kind of investigation that is required. These three groups include: </w:t>
            </w:r>
            <w:r w:rsidRPr="006A0C3B">
              <w:rPr>
                <w:rFonts w:cs="Calibri"/>
                <w:b/>
                <w:sz w:val="24"/>
                <w:szCs w:val="24"/>
                <w:u w:val="single"/>
              </w:rPr>
              <w:t>corruption</w:t>
            </w:r>
            <w:r w:rsidRPr="006A0C3B">
              <w:rPr>
                <w:rFonts w:cs="Calibri"/>
                <w:sz w:val="24"/>
                <w:szCs w:val="24"/>
              </w:rPr>
              <w:t>,</w:t>
            </w:r>
            <w:r w:rsidR="00334303" w:rsidRPr="006A0C3B">
              <w:rPr>
                <w:rFonts w:cs="Calibri"/>
                <w:sz w:val="24"/>
                <w:szCs w:val="24"/>
              </w:rPr>
              <w:t xml:space="preserve"> </w:t>
            </w:r>
            <w:r w:rsidRPr="006A0C3B">
              <w:rPr>
                <w:rFonts w:cs="Calibri"/>
                <w:b/>
                <w:sz w:val="24"/>
                <w:szCs w:val="24"/>
                <w:u w:val="single"/>
              </w:rPr>
              <w:t xml:space="preserve">asset misappropriation </w:t>
            </w:r>
            <w:r w:rsidRPr="006A0C3B">
              <w:rPr>
                <w:rFonts w:cs="Calibri"/>
                <w:sz w:val="24"/>
                <w:szCs w:val="24"/>
              </w:rPr>
              <w:t>and</w:t>
            </w:r>
            <w:r w:rsidRPr="006A0C3B">
              <w:rPr>
                <w:rFonts w:cs="Calibri"/>
                <w:b/>
                <w:sz w:val="24"/>
                <w:szCs w:val="24"/>
              </w:rPr>
              <w:t xml:space="preserve"> </w:t>
            </w:r>
            <w:r w:rsidRPr="006A0C3B">
              <w:rPr>
                <w:rFonts w:cs="Calibri"/>
                <w:b/>
                <w:sz w:val="24"/>
                <w:szCs w:val="24"/>
                <w:u w:val="single"/>
              </w:rPr>
              <w:t>financial statement fraud</w:t>
            </w:r>
            <w:r w:rsidRPr="006A0C3B">
              <w:rPr>
                <w:rFonts w:cs="Calibri"/>
                <w:sz w:val="24"/>
                <w:szCs w:val="24"/>
              </w:rPr>
              <w:t>.</w:t>
            </w:r>
          </w:p>
          <w:p w:rsidR="00071410" w:rsidRPr="00460106" w:rsidRDefault="00071410" w:rsidP="00071410">
            <w:pPr>
              <w:autoSpaceDE w:val="0"/>
              <w:autoSpaceDN w:val="0"/>
              <w:adjustRightInd w:val="0"/>
              <w:rPr>
                <w:rFonts w:ascii="Arial" w:hAnsi="Arial" w:cs="Arial"/>
                <w:color w:val="000000"/>
                <w:sz w:val="24"/>
                <w:szCs w:val="24"/>
              </w:rPr>
            </w:pPr>
          </w:p>
          <w:p w:rsidR="0073474A" w:rsidRDefault="0073474A" w:rsidP="00460106">
            <w:pPr>
              <w:autoSpaceDE w:val="0"/>
              <w:autoSpaceDN w:val="0"/>
              <w:adjustRightInd w:val="0"/>
              <w:rPr>
                <w:rFonts w:ascii="Arial" w:hAnsi="Arial" w:cs="Arial"/>
                <w:color w:val="000000"/>
                <w:sz w:val="24"/>
                <w:szCs w:val="24"/>
              </w:rPr>
            </w:pPr>
          </w:p>
          <w:p w:rsidR="00520FCA" w:rsidRPr="00460106" w:rsidRDefault="00520FCA" w:rsidP="00460106">
            <w:pPr>
              <w:autoSpaceDE w:val="0"/>
              <w:autoSpaceDN w:val="0"/>
              <w:adjustRightInd w:val="0"/>
              <w:rPr>
                <w:rFonts w:ascii="Arial" w:hAnsi="Arial" w:cs="Arial"/>
                <w:color w:val="000000"/>
                <w:sz w:val="24"/>
                <w:szCs w:val="24"/>
              </w:rPr>
            </w:pPr>
          </w:p>
          <w:p w:rsidR="00460106" w:rsidRPr="006A0C3B" w:rsidRDefault="006A0C3B" w:rsidP="006A0C3B">
            <w:pPr>
              <w:pStyle w:val="ListParagraph"/>
              <w:numPr>
                <w:ilvl w:val="0"/>
                <w:numId w:val="6"/>
              </w:numPr>
              <w:autoSpaceDE w:val="0"/>
              <w:autoSpaceDN w:val="0"/>
              <w:adjustRightInd w:val="0"/>
              <w:rPr>
                <w:rFonts w:ascii="Arial" w:hAnsi="Arial" w:cs="Arial"/>
                <w:b/>
                <w:sz w:val="23"/>
                <w:szCs w:val="23"/>
              </w:rPr>
            </w:pPr>
            <w:r w:rsidRPr="006A0C3B">
              <w:rPr>
                <w:rFonts w:ascii="Arial" w:hAnsi="Arial" w:cs="Arial"/>
                <w:b/>
                <w:color w:val="000000"/>
                <w:sz w:val="23"/>
                <w:szCs w:val="23"/>
              </w:rPr>
              <w:t>What</w:t>
            </w:r>
            <w:r w:rsidR="00460106" w:rsidRPr="006A0C3B">
              <w:rPr>
                <w:rFonts w:ascii="Arial" w:hAnsi="Arial" w:cs="Arial"/>
                <w:b/>
                <w:color w:val="000000"/>
                <w:sz w:val="23"/>
                <w:szCs w:val="23"/>
              </w:rPr>
              <w:t xml:space="preserve"> skills are most important to the successful practice of forensic accounting? </w:t>
            </w:r>
          </w:p>
          <w:p w:rsidR="00460106" w:rsidRPr="009100D6" w:rsidRDefault="00460106" w:rsidP="00A851DA">
            <w:pPr>
              <w:rPr>
                <w:rFonts w:ascii="Arial" w:hAnsi="Arial" w:cs="Arial"/>
                <w:b/>
              </w:rPr>
            </w:pPr>
          </w:p>
          <w:p w:rsidR="00CC2FB3" w:rsidRPr="009100D6" w:rsidRDefault="00CC2FB3" w:rsidP="00A851DA">
            <w:pPr>
              <w:rPr>
                <w:rFonts w:ascii="Arial" w:hAnsi="Arial" w:cs="Arial"/>
                <w:b/>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Interviewing Skills</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Mind-set</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Knowledge of evidence</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Presentation of findings</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Knowledge of investigative techniques</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sz w:val="23"/>
                <w:szCs w:val="23"/>
              </w:rPr>
            </w:pPr>
            <w:r w:rsidRPr="00BC1CEE">
              <w:rPr>
                <w:rFonts w:ascii="Arial" w:hAnsi="Arial" w:cs="Arial"/>
                <w:bCs/>
                <w:sz w:val="23"/>
                <w:szCs w:val="23"/>
              </w:rPr>
              <w:t>Investigative skills</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Investigative mentality</w:t>
            </w:r>
          </w:p>
          <w:p w:rsidR="009100D6" w:rsidRPr="009100D6" w:rsidRDefault="009100D6" w:rsidP="009100D6">
            <w:pPr>
              <w:autoSpaceDE w:val="0"/>
              <w:autoSpaceDN w:val="0"/>
              <w:adjustRightInd w:val="0"/>
              <w:rPr>
                <w:rFonts w:ascii="Arial" w:hAnsi="Arial" w:cs="Arial"/>
                <w:sz w:val="23"/>
                <w:szCs w:val="23"/>
              </w:rPr>
            </w:pPr>
          </w:p>
          <w:p w:rsidR="009100D6" w:rsidRPr="00BC1CEE"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Identification of financial issues</w:t>
            </w:r>
          </w:p>
          <w:p w:rsidR="009100D6" w:rsidRPr="009100D6" w:rsidRDefault="009100D6" w:rsidP="009100D6">
            <w:pPr>
              <w:autoSpaceDE w:val="0"/>
              <w:autoSpaceDN w:val="0"/>
              <w:adjustRightInd w:val="0"/>
              <w:rPr>
                <w:rFonts w:ascii="Arial" w:hAnsi="Arial" w:cs="Arial"/>
                <w:sz w:val="23"/>
                <w:szCs w:val="23"/>
              </w:rPr>
            </w:pPr>
          </w:p>
          <w:p w:rsidR="009100D6" w:rsidRDefault="009100D6" w:rsidP="006A0C3B">
            <w:pPr>
              <w:pStyle w:val="ListParagraph"/>
              <w:numPr>
                <w:ilvl w:val="0"/>
                <w:numId w:val="8"/>
              </w:numPr>
              <w:autoSpaceDE w:val="0"/>
              <w:autoSpaceDN w:val="0"/>
              <w:adjustRightInd w:val="0"/>
              <w:rPr>
                <w:rFonts w:ascii="Arial" w:hAnsi="Arial" w:cs="Arial"/>
                <w:bCs/>
                <w:sz w:val="23"/>
                <w:szCs w:val="23"/>
              </w:rPr>
            </w:pPr>
            <w:r w:rsidRPr="00BC1CEE">
              <w:rPr>
                <w:rFonts w:ascii="Arial" w:hAnsi="Arial" w:cs="Arial"/>
                <w:bCs/>
                <w:sz w:val="23"/>
                <w:szCs w:val="23"/>
              </w:rPr>
              <w:t>Interpretation of financial information</w:t>
            </w:r>
          </w:p>
          <w:p w:rsidR="00714582" w:rsidRPr="00714582" w:rsidRDefault="00714582" w:rsidP="00714582">
            <w:pPr>
              <w:autoSpaceDE w:val="0"/>
              <w:autoSpaceDN w:val="0"/>
              <w:adjustRightInd w:val="0"/>
              <w:rPr>
                <w:rFonts w:ascii="Arial" w:hAnsi="Arial" w:cs="Arial"/>
                <w:bCs/>
                <w:sz w:val="23"/>
                <w:szCs w:val="23"/>
              </w:rPr>
            </w:pPr>
          </w:p>
          <w:p w:rsidR="00520FCA" w:rsidRDefault="00520FCA" w:rsidP="00A93B8D">
            <w:pPr>
              <w:autoSpaceDE w:val="0"/>
              <w:autoSpaceDN w:val="0"/>
              <w:adjustRightInd w:val="0"/>
              <w:rPr>
                <w:rFonts w:ascii="Arial" w:hAnsi="Arial" w:cs="Arial"/>
                <w:b/>
                <w:color w:val="000000"/>
                <w:sz w:val="23"/>
                <w:szCs w:val="23"/>
              </w:rPr>
            </w:pPr>
          </w:p>
          <w:p w:rsidR="00520FCA" w:rsidRDefault="00520FCA" w:rsidP="00A93B8D">
            <w:pPr>
              <w:autoSpaceDE w:val="0"/>
              <w:autoSpaceDN w:val="0"/>
              <w:adjustRightInd w:val="0"/>
              <w:rPr>
                <w:rFonts w:ascii="Arial" w:hAnsi="Arial" w:cs="Arial"/>
                <w:b/>
                <w:color w:val="000000"/>
                <w:sz w:val="23"/>
                <w:szCs w:val="23"/>
              </w:rPr>
            </w:pPr>
          </w:p>
          <w:p w:rsidR="00D46C76" w:rsidRPr="00D46C76" w:rsidRDefault="000A62FF" w:rsidP="00D46C76">
            <w:pPr>
              <w:pStyle w:val="ListParagraph"/>
              <w:numPr>
                <w:ilvl w:val="0"/>
                <w:numId w:val="6"/>
              </w:numPr>
              <w:autoSpaceDE w:val="0"/>
              <w:autoSpaceDN w:val="0"/>
              <w:adjustRightInd w:val="0"/>
              <w:rPr>
                <w:rFonts w:ascii="Arial" w:hAnsi="Arial" w:cs="Arial"/>
                <w:b/>
                <w:color w:val="000000"/>
                <w:sz w:val="23"/>
                <w:szCs w:val="23"/>
              </w:rPr>
            </w:pPr>
            <w:r w:rsidRPr="006A0C3B">
              <w:rPr>
                <w:rFonts w:ascii="Arial" w:hAnsi="Arial" w:cs="Arial"/>
                <w:b/>
                <w:color w:val="000000"/>
                <w:sz w:val="23"/>
                <w:szCs w:val="23"/>
              </w:rPr>
              <w:t>What qualities of mind/</w:t>
            </w:r>
            <w:r w:rsidR="00A93B8D" w:rsidRPr="006A0C3B">
              <w:rPr>
                <w:rFonts w:ascii="Arial" w:hAnsi="Arial" w:cs="Arial"/>
                <w:b/>
                <w:color w:val="000000"/>
                <w:sz w:val="23"/>
                <w:szCs w:val="23"/>
              </w:rPr>
              <w:t>and or body should a forensic accountant possess?</w:t>
            </w:r>
          </w:p>
          <w:p w:rsidR="00A93B8D" w:rsidRDefault="00A93B8D" w:rsidP="00A93B8D">
            <w:pPr>
              <w:autoSpaceDE w:val="0"/>
              <w:autoSpaceDN w:val="0"/>
              <w:adjustRightInd w:val="0"/>
              <w:rPr>
                <w:rFonts w:ascii="Calibri,Bold" w:hAnsi="Calibri,Bold" w:cs="Calibri,Bold"/>
                <w:b/>
                <w:bCs/>
                <w:sz w:val="28"/>
                <w:szCs w:val="28"/>
              </w:rPr>
            </w:pPr>
          </w:p>
          <w:p w:rsidR="00C017AB" w:rsidRPr="00A32870" w:rsidRDefault="00A93B8D" w:rsidP="00D46C76">
            <w:pPr>
              <w:autoSpaceDE w:val="0"/>
              <w:autoSpaceDN w:val="0"/>
              <w:adjustRightInd w:val="0"/>
              <w:rPr>
                <w:rFonts w:cs="Calibri"/>
                <w:color w:val="000000"/>
                <w:sz w:val="24"/>
                <w:szCs w:val="24"/>
              </w:rPr>
            </w:pPr>
            <w:r w:rsidRPr="00A32870">
              <w:rPr>
                <w:rFonts w:cs="Calibri"/>
                <w:color w:val="000000"/>
                <w:sz w:val="24"/>
                <w:szCs w:val="24"/>
              </w:rPr>
              <w:t>Developing a mindset that enables a forensic accountant to sense if something</w:t>
            </w:r>
            <w:r w:rsidR="00C017AB" w:rsidRPr="00A32870">
              <w:rPr>
                <w:rFonts w:cs="Calibri"/>
                <w:color w:val="000000"/>
                <w:sz w:val="24"/>
                <w:szCs w:val="24"/>
              </w:rPr>
              <w:t xml:space="preserve"> </w:t>
            </w:r>
            <w:r w:rsidRPr="00A32870">
              <w:rPr>
                <w:rFonts w:cs="Calibri"/>
                <w:color w:val="000000"/>
                <w:sz w:val="24"/>
                <w:szCs w:val="24"/>
              </w:rPr>
              <w:t>is not right without actually knowing the nature of anomaly is imperative for</w:t>
            </w:r>
            <w:r w:rsidR="00334303" w:rsidRPr="00A32870">
              <w:rPr>
                <w:rFonts w:cs="Calibri"/>
                <w:color w:val="000000"/>
                <w:sz w:val="24"/>
                <w:szCs w:val="24"/>
              </w:rPr>
              <w:t xml:space="preserve"> </w:t>
            </w:r>
            <w:r w:rsidRPr="00A32870">
              <w:rPr>
                <w:rFonts w:cs="Calibri"/>
                <w:color w:val="000000"/>
                <w:sz w:val="24"/>
                <w:szCs w:val="24"/>
              </w:rPr>
              <w:t xml:space="preserve">the job. </w:t>
            </w:r>
          </w:p>
          <w:p w:rsidR="00C017AB" w:rsidRDefault="00C017AB" w:rsidP="00A93B8D">
            <w:pPr>
              <w:autoSpaceDE w:val="0"/>
              <w:autoSpaceDN w:val="0"/>
              <w:adjustRightInd w:val="0"/>
              <w:rPr>
                <w:rFonts w:ascii="Calibri" w:hAnsi="Calibri" w:cs="Calibri"/>
                <w:color w:val="000000"/>
                <w:sz w:val="24"/>
                <w:szCs w:val="24"/>
              </w:rPr>
            </w:pPr>
          </w:p>
          <w:p w:rsidR="00D64325" w:rsidRPr="00A32870" w:rsidRDefault="00A93B8D" w:rsidP="00D46C76">
            <w:pPr>
              <w:autoSpaceDE w:val="0"/>
              <w:autoSpaceDN w:val="0"/>
              <w:adjustRightInd w:val="0"/>
              <w:rPr>
                <w:rFonts w:cs="Calibri"/>
                <w:color w:val="000000"/>
                <w:sz w:val="24"/>
                <w:szCs w:val="24"/>
              </w:rPr>
            </w:pPr>
            <w:r w:rsidRPr="00A32870">
              <w:rPr>
                <w:rFonts w:cs="Calibri"/>
                <w:color w:val="000000"/>
                <w:sz w:val="24"/>
                <w:szCs w:val="24"/>
              </w:rPr>
              <w:t>This attribute distinguishes a forensic accountant from an average</w:t>
            </w:r>
            <w:r w:rsidR="00334303" w:rsidRPr="00A32870">
              <w:rPr>
                <w:rFonts w:cs="Calibri"/>
                <w:color w:val="000000"/>
                <w:sz w:val="24"/>
                <w:szCs w:val="24"/>
              </w:rPr>
              <w:t xml:space="preserve"> </w:t>
            </w:r>
            <w:r w:rsidRPr="00A32870">
              <w:rPr>
                <w:rFonts w:cs="Calibri"/>
                <w:color w:val="000000"/>
                <w:sz w:val="24"/>
                <w:szCs w:val="24"/>
              </w:rPr>
              <w:t>auditor who knows and abides by all the rules, but is unable to think like a</w:t>
            </w:r>
            <w:r w:rsidR="00334303" w:rsidRPr="00A32870">
              <w:rPr>
                <w:rFonts w:cs="Calibri"/>
                <w:color w:val="000000"/>
                <w:sz w:val="24"/>
                <w:szCs w:val="24"/>
              </w:rPr>
              <w:t xml:space="preserve"> </w:t>
            </w:r>
            <w:r w:rsidRPr="00A32870">
              <w:rPr>
                <w:rFonts w:cs="Calibri"/>
                <w:color w:val="000000"/>
                <w:sz w:val="24"/>
                <w:szCs w:val="24"/>
              </w:rPr>
              <w:t>fraudster. It is crucial for a forensic accountant to be skeptical and should</w:t>
            </w:r>
            <w:r w:rsidR="00334303" w:rsidRPr="00A32870">
              <w:rPr>
                <w:rFonts w:cs="Calibri"/>
                <w:color w:val="000000"/>
                <w:sz w:val="24"/>
                <w:szCs w:val="24"/>
              </w:rPr>
              <w:t xml:space="preserve"> </w:t>
            </w:r>
            <w:r w:rsidRPr="00A32870">
              <w:rPr>
                <w:rFonts w:cs="Calibri"/>
                <w:color w:val="000000"/>
                <w:sz w:val="24"/>
                <w:szCs w:val="24"/>
              </w:rPr>
              <w:t>always question the originality/legitimacy of transactions, testimony and other</w:t>
            </w:r>
            <w:r w:rsidR="00334303" w:rsidRPr="00A32870">
              <w:rPr>
                <w:rFonts w:cs="Calibri"/>
                <w:color w:val="000000"/>
                <w:sz w:val="24"/>
                <w:szCs w:val="24"/>
              </w:rPr>
              <w:t xml:space="preserve"> </w:t>
            </w:r>
            <w:r w:rsidRPr="00A32870">
              <w:rPr>
                <w:rFonts w:cs="Calibri"/>
                <w:color w:val="000000"/>
                <w:sz w:val="24"/>
                <w:szCs w:val="24"/>
              </w:rPr>
              <w:t>documentations.</w:t>
            </w:r>
          </w:p>
          <w:p w:rsidR="00D64325" w:rsidRPr="000A62FF" w:rsidRDefault="00D64325" w:rsidP="00A851DA">
            <w:pPr>
              <w:rPr>
                <w:b/>
                <w:sz w:val="24"/>
                <w:szCs w:val="24"/>
              </w:rPr>
            </w:pPr>
          </w:p>
          <w:p w:rsidR="00E26659" w:rsidRPr="00E26659" w:rsidRDefault="00E26659" w:rsidP="00E26659">
            <w:pPr>
              <w:autoSpaceDE w:val="0"/>
              <w:autoSpaceDN w:val="0"/>
              <w:adjustRightInd w:val="0"/>
              <w:rPr>
                <w:rFonts w:ascii="Calibri" w:hAnsi="Calibri" w:cs="Calibri"/>
                <w:color w:val="000000"/>
                <w:sz w:val="24"/>
                <w:szCs w:val="24"/>
              </w:rPr>
            </w:pPr>
          </w:p>
          <w:p w:rsidR="00E26659" w:rsidRPr="006A0C3B" w:rsidRDefault="006A0C3B" w:rsidP="00A32870">
            <w:pPr>
              <w:pStyle w:val="ListParagraph"/>
              <w:numPr>
                <w:ilvl w:val="0"/>
                <w:numId w:val="6"/>
              </w:numPr>
              <w:autoSpaceDE w:val="0"/>
              <w:autoSpaceDN w:val="0"/>
              <w:adjustRightInd w:val="0"/>
              <w:rPr>
                <w:rFonts w:ascii="Arial" w:hAnsi="Arial" w:cs="Arial"/>
                <w:b/>
                <w:color w:val="000000"/>
                <w:sz w:val="24"/>
                <w:szCs w:val="24"/>
              </w:rPr>
            </w:pPr>
            <w:r w:rsidRPr="006A0C3B">
              <w:rPr>
                <w:rFonts w:ascii="Arial" w:hAnsi="Arial" w:cs="Arial"/>
                <w:b/>
                <w:color w:val="000000"/>
                <w:sz w:val="23"/>
                <w:szCs w:val="23"/>
              </w:rPr>
              <w:t>Outline</w:t>
            </w:r>
            <w:r w:rsidR="00E26659" w:rsidRPr="006A0C3B">
              <w:rPr>
                <w:rFonts w:ascii="Arial" w:hAnsi="Arial" w:cs="Arial"/>
                <w:b/>
                <w:color w:val="000000"/>
                <w:sz w:val="23"/>
                <w:szCs w:val="23"/>
              </w:rPr>
              <w:t xml:space="preserve"> the basic steps involved in fraud investigation. </w:t>
            </w:r>
          </w:p>
          <w:p w:rsidR="00BC1CEE" w:rsidRPr="00A32870" w:rsidRDefault="00E26659" w:rsidP="00A32870">
            <w:pPr>
              <w:autoSpaceDE w:val="0"/>
              <w:autoSpaceDN w:val="0"/>
              <w:adjustRightInd w:val="0"/>
              <w:rPr>
                <w:rFonts w:ascii="Calibri,Bold" w:hAnsi="Calibri,Bold" w:cs="Calibri,Bold"/>
                <w:b/>
                <w:bCs/>
                <w:color w:val="FFFFFF"/>
                <w:sz w:val="24"/>
                <w:szCs w:val="24"/>
              </w:rPr>
            </w:pPr>
            <w:r w:rsidRPr="00A32870">
              <w:rPr>
                <w:rFonts w:ascii="Calibri,Bold" w:hAnsi="Calibri,Bold" w:cs="Calibri,Bold"/>
                <w:b/>
                <w:bCs/>
                <w:color w:val="FFFFFF"/>
                <w:sz w:val="24"/>
                <w:szCs w:val="24"/>
              </w:rPr>
              <w:t>ducting An Investigation</w:t>
            </w:r>
          </w:p>
          <w:p w:rsidR="00BC1CEE"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Accepting the investigation</w:t>
            </w:r>
          </w:p>
          <w:p w:rsidR="00D64325" w:rsidRPr="00A32870" w:rsidRDefault="00E26659" w:rsidP="00A32870">
            <w:pPr>
              <w:autoSpaceDE w:val="0"/>
              <w:autoSpaceDN w:val="0"/>
              <w:adjustRightInd w:val="0"/>
              <w:rPr>
                <w:rFonts w:ascii="Verdana" w:hAnsi="Verdana" w:cs="Verdana"/>
                <w:color w:val="FFFFFF"/>
                <w:sz w:val="24"/>
                <w:szCs w:val="24"/>
              </w:rPr>
            </w:pPr>
            <w:r w:rsidRPr="00A32870">
              <w:rPr>
                <w:rFonts w:cs="Calibri"/>
                <w:color w:val="000000"/>
                <w:sz w:val="24"/>
                <w:szCs w:val="24"/>
              </w:rPr>
              <w:t>The first stage of investigation is to determine whether the investigating team</w:t>
            </w:r>
            <w:r w:rsidR="00D64325" w:rsidRPr="00A32870">
              <w:rPr>
                <w:rFonts w:cs="Calibri"/>
                <w:color w:val="000000"/>
                <w:sz w:val="24"/>
                <w:szCs w:val="24"/>
              </w:rPr>
              <w:t xml:space="preserve"> </w:t>
            </w:r>
            <w:r w:rsidRPr="00A32870">
              <w:rPr>
                <w:rFonts w:cs="Calibri"/>
                <w:color w:val="000000"/>
                <w:sz w:val="24"/>
                <w:szCs w:val="24"/>
              </w:rPr>
              <w:t xml:space="preserve">has </w:t>
            </w:r>
            <w:r w:rsidR="00A32870" w:rsidRPr="00A32870">
              <w:rPr>
                <w:rFonts w:cs="Calibri"/>
                <w:color w:val="000000"/>
                <w:sz w:val="24"/>
                <w:szCs w:val="24"/>
              </w:rPr>
              <w:t>the required</w:t>
            </w:r>
            <w:r w:rsidRPr="00A32870">
              <w:rPr>
                <w:rFonts w:cs="Calibri"/>
                <w:color w:val="000000"/>
                <w:sz w:val="24"/>
                <w:szCs w:val="24"/>
              </w:rPr>
              <w:t xml:space="preserve"> experience and skills to undertake the job. </w:t>
            </w:r>
            <w:r w:rsidRPr="00A32870">
              <w:rPr>
                <w:rFonts w:ascii="Verdana" w:hAnsi="Verdana" w:cs="Verdana"/>
                <w:color w:val="FFFFFF"/>
                <w:sz w:val="24"/>
                <w:szCs w:val="24"/>
              </w:rPr>
              <w:t>Forensic Accounting</w:t>
            </w:r>
          </w:p>
          <w:p w:rsidR="00D64325" w:rsidRDefault="00D64325" w:rsidP="00E26659">
            <w:pPr>
              <w:autoSpaceDE w:val="0"/>
              <w:autoSpaceDN w:val="0"/>
              <w:adjustRightInd w:val="0"/>
              <w:rPr>
                <w:rFonts w:ascii="Calibri,Bold" w:hAnsi="Calibri,Bold" w:cs="Calibri,Bold"/>
                <w:b/>
                <w:bCs/>
                <w:sz w:val="24"/>
                <w:szCs w:val="24"/>
              </w:rPr>
            </w:pPr>
          </w:p>
          <w:p w:rsidR="00D55D8E"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Planning the Investigation</w:t>
            </w:r>
          </w:p>
          <w:p w:rsidR="00E26659" w:rsidRPr="00A32870" w:rsidRDefault="00E26659" w:rsidP="00A32870">
            <w:pPr>
              <w:autoSpaceDE w:val="0"/>
              <w:autoSpaceDN w:val="0"/>
              <w:adjustRightInd w:val="0"/>
              <w:rPr>
                <w:rFonts w:cs="Calibri"/>
                <w:color w:val="000000"/>
                <w:sz w:val="24"/>
                <w:szCs w:val="24"/>
              </w:rPr>
            </w:pPr>
            <w:r w:rsidRPr="00A32870">
              <w:rPr>
                <w:rFonts w:cs="Calibri"/>
                <w:color w:val="000000"/>
                <w:sz w:val="24"/>
                <w:szCs w:val="24"/>
              </w:rPr>
              <w:t xml:space="preserve">The next stage in the investigation process is the careful </w:t>
            </w:r>
            <w:r w:rsidR="0023385D" w:rsidRPr="00A32870">
              <w:rPr>
                <w:rFonts w:cs="Calibri"/>
                <w:color w:val="000000"/>
                <w:sz w:val="24"/>
                <w:szCs w:val="24"/>
              </w:rPr>
              <w:t xml:space="preserve">planning of work. The </w:t>
            </w:r>
            <w:r w:rsidRPr="00A32870">
              <w:rPr>
                <w:rFonts w:cs="Calibri"/>
                <w:color w:val="000000"/>
                <w:sz w:val="24"/>
                <w:szCs w:val="24"/>
              </w:rPr>
              <w:t>investigating team must determine the objectives that their job should attain.</w:t>
            </w:r>
          </w:p>
          <w:p w:rsidR="00D46C76" w:rsidRDefault="00D46C76" w:rsidP="00A32870">
            <w:pPr>
              <w:autoSpaceDE w:val="0"/>
              <w:autoSpaceDN w:val="0"/>
              <w:adjustRightInd w:val="0"/>
              <w:rPr>
                <w:rFonts w:cs="Calibri"/>
                <w:color w:val="000000"/>
                <w:sz w:val="24"/>
                <w:szCs w:val="24"/>
              </w:rPr>
            </w:pPr>
          </w:p>
          <w:p w:rsidR="00D46C76" w:rsidRPr="00A32870" w:rsidRDefault="00E26659" w:rsidP="00A32870">
            <w:pPr>
              <w:autoSpaceDE w:val="0"/>
              <w:autoSpaceDN w:val="0"/>
              <w:adjustRightInd w:val="0"/>
              <w:rPr>
                <w:rFonts w:cs="Calibri"/>
                <w:color w:val="000000"/>
                <w:sz w:val="24"/>
                <w:szCs w:val="24"/>
              </w:rPr>
            </w:pPr>
            <w:r w:rsidRPr="00A32870">
              <w:rPr>
                <w:rFonts w:cs="Calibri"/>
                <w:color w:val="000000"/>
                <w:sz w:val="24"/>
                <w:szCs w:val="24"/>
              </w:rPr>
              <w:t>These include:</w:t>
            </w:r>
          </w:p>
          <w:p w:rsidR="00E26659" w:rsidRDefault="00E26659" w:rsidP="00A32870">
            <w:pPr>
              <w:autoSpaceDE w:val="0"/>
              <w:autoSpaceDN w:val="0"/>
              <w:adjustRightInd w:val="0"/>
              <w:rPr>
                <w:rFonts w:cs="Calibri"/>
                <w:color w:val="000000"/>
                <w:sz w:val="24"/>
                <w:szCs w:val="24"/>
              </w:rPr>
            </w:pPr>
            <w:r w:rsidRPr="00A32870">
              <w:rPr>
                <w:rFonts w:ascii="Symbol" w:hAnsi="Symbol" w:cs="Symbol"/>
                <w:color w:val="000000"/>
                <w:sz w:val="24"/>
                <w:szCs w:val="24"/>
              </w:rPr>
              <w:t></w:t>
            </w:r>
            <w:r w:rsidRPr="00A32870">
              <w:rPr>
                <w:rFonts w:ascii="Symbol" w:hAnsi="Symbol" w:cs="Symbol"/>
                <w:color w:val="000000"/>
                <w:sz w:val="24"/>
                <w:szCs w:val="24"/>
              </w:rPr>
              <w:t></w:t>
            </w:r>
            <w:r w:rsidRPr="00A32870">
              <w:rPr>
                <w:rFonts w:cs="Calibri"/>
                <w:color w:val="000000"/>
                <w:sz w:val="24"/>
                <w:szCs w:val="24"/>
              </w:rPr>
              <w:t>To identify the type of fraud that ha</w:t>
            </w:r>
            <w:r w:rsidR="0023385D" w:rsidRPr="00A32870">
              <w:rPr>
                <w:rFonts w:cs="Calibri"/>
                <w:color w:val="000000"/>
                <w:sz w:val="24"/>
                <w:szCs w:val="24"/>
              </w:rPr>
              <w:t xml:space="preserve">s been committed, the period of </w:t>
            </w:r>
            <w:r w:rsidRPr="00A32870">
              <w:rPr>
                <w:rFonts w:cs="Calibri"/>
                <w:color w:val="000000"/>
                <w:sz w:val="24"/>
                <w:szCs w:val="24"/>
              </w:rPr>
              <w:t>time that it has been committed for, and the way it has been concealed.</w:t>
            </w:r>
          </w:p>
          <w:p w:rsidR="00D46C76" w:rsidRPr="00A32870" w:rsidRDefault="00D46C76" w:rsidP="00A32870">
            <w:pPr>
              <w:autoSpaceDE w:val="0"/>
              <w:autoSpaceDN w:val="0"/>
              <w:adjustRightInd w:val="0"/>
              <w:rPr>
                <w:rFonts w:cs="Calibri"/>
                <w:color w:val="000000"/>
                <w:sz w:val="24"/>
                <w:szCs w:val="24"/>
              </w:rPr>
            </w:pPr>
          </w:p>
          <w:p w:rsidR="00E26659" w:rsidRDefault="00E26659" w:rsidP="00A32870">
            <w:pPr>
              <w:autoSpaceDE w:val="0"/>
              <w:autoSpaceDN w:val="0"/>
              <w:adjustRightInd w:val="0"/>
              <w:rPr>
                <w:rFonts w:cs="Calibri"/>
                <w:color w:val="000000"/>
                <w:sz w:val="24"/>
                <w:szCs w:val="24"/>
              </w:rPr>
            </w:pPr>
            <w:r w:rsidRPr="00A32870">
              <w:rPr>
                <w:rFonts w:ascii="Symbol" w:hAnsi="Symbol" w:cs="Symbol"/>
                <w:color w:val="000000"/>
                <w:sz w:val="24"/>
                <w:szCs w:val="24"/>
              </w:rPr>
              <w:t></w:t>
            </w:r>
            <w:r w:rsidRPr="00A32870">
              <w:rPr>
                <w:rFonts w:ascii="Symbol" w:hAnsi="Symbol" w:cs="Symbol"/>
                <w:color w:val="000000"/>
                <w:sz w:val="24"/>
                <w:szCs w:val="24"/>
              </w:rPr>
              <w:t></w:t>
            </w:r>
            <w:r w:rsidRPr="00A32870">
              <w:rPr>
                <w:rFonts w:cs="Calibri"/>
                <w:color w:val="000000"/>
                <w:sz w:val="24"/>
                <w:szCs w:val="24"/>
              </w:rPr>
              <w:t>To reveal the people involved in fraud.</w:t>
            </w:r>
          </w:p>
          <w:p w:rsidR="00D46C76" w:rsidRPr="00A32870" w:rsidRDefault="00D46C76" w:rsidP="00A32870">
            <w:pPr>
              <w:autoSpaceDE w:val="0"/>
              <w:autoSpaceDN w:val="0"/>
              <w:adjustRightInd w:val="0"/>
              <w:rPr>
                <w:rFonts w:cs="Calibri"/>
                <w:color w:val="000000"/>
                <w:sz w:val="24"/>
                <w:szCs w:val="24"/>
              </w:rPr>
            </w:pPr>
          </w:p>
          <w:p w:rsidR="00E26659" w:rsidRDefault="00E26659" w:rsidP="00A32870">
            <w:pPr>
              <w:autoSpaceDE w:val="0"/>
              <w:autoSpaceDN w:val="0"/>
              <w:adjustRightInd w:val="0"/>
              <w:rPr>
                <w:rFonts w:cs="Calibri"/>
                <w:color w:val="000000"/>
                <w:sz w:val="24"/>
                <w:szCs w:val="24"/>
              </w:rPr>
            </w:pPr>
            <w:r w:rsidRPr="00A32870">
              <w:rPr>
                <w:rFonts w:ascii="Symbol" w:hAnsi="Symbol" w:cs="Symbol"/>
                <w:color w:val="000000"/>
                <w:sz w:val="24"/>
                <w:szCs w:val="24"/>
              </w:rPr>
              <w:t></w:t>
            </w:r>
            <w:r w:rsidRPr="00A32870">
              <w:rPr>
                <w:rFonts w:ascii="Symbol" w:hAnsi="Symbol" w:cs="Symbol"/>
                <w:color w:val="000000"/>
                <w:sz w:val="24"/>
                <w:szCs w:val="24"/>
              </w:rPr>
              <w:t></w:t>
            </w:r>
            <w:r w:rsidRPr="00A32870">
              <w:rPr>
                <w:rFonts w:cs="Calibri"/>
                <w:color w:val="000000"/>
                <w:sz w:val="24"/>
                <w:szCs w:val="24"/>
              </w:rPr>
              <w:t>To determine financial loss of fraud that the organization has incurred.</w:t>
            </w:r>
          </w:p>
          <w:p w:rsidR="00D46C76" w:rsidRPr="00A32870" w:rsidRDefault="00D46C76" w:rsidP="00A32870">
            <w:pPr>
              <w:autoSpaceDE w:val="0"/>
              <w:autoSpaceDN w:val="0"/>
              <w:adjustRightInd w:val="0"/>
              <w:rPr>
                <w:rFonts w:cs="Calibri"/>
                <w:color w:val="000000"/>
                <w:sz w:val="24"/>
                <w:szCs w:val="24"/>
              </w:rPr>
            </w:pPr>
          </w:p>
          <w:p w:rsidR="00E26659" w:rsidRDefault="00E26659" w:rsidP="00A32870">
            <w:pPr>
              <w:autoSpaceDE w:val="0"/>
              <w:autoSpaceDN w:val="0"/>
              <w:adjustRightInd w:val="0"/>
              <w:rPr>
                <w:rFonts w:cs="Calibri"/>
                <w:color w:val="000000"/>
                <w:sz w:val="24"/>
                <w:szCs w:val="24"/>
              </w:rPr>
            </w:pPr>
            <w:r w:rsidRPr="00A32870">
              <w:rPr>
                <w:rFonts w:ascii="Symbol" w:hAnsi="Symbol" w:cs="Symbol"/>
                <w:color w:val="000000"/>
                <w:sz w:val="24"/>
                <w:szCs w:val="24"/>
              </w:rPr>
              <w:t></w:t>
            </w:r>
            <w:r w:rsidRPr="00A32870">
              <w:rPr>
                <w:rFonts w:ascii="Symbol" w:hAnsi="Symbol" w:cs="Symbol"/>
                <w:color w:val="000000"/>
                <w:sz w:val="24"/>
                <w:szCs w:val="24"/>
              </w:rPr>
              <w:t></w:t>
            </w:r>
            <w:r w:rsidRPr="00A32870">
              <w:rPr>
                <w:rFonts w:cs="Calibri"/>
                <w:color w:val="000000"/>
                <w:sz w:val="24"/>
                <w:szCs w:val="24"/>
              </w:rPr>
              <w:t>To gather evidence of fraud to present in court.</w:t>
            </w:r>
          </w:p>
          <w:p w:rsidR="00D46C76" w:rsidRPr="00A32870" w:rsidRDefault="00D46C76" w:rsidP="00A32870">
            <w:pPr>
              <w:autoSpaceDE w:val="0"/>
              <w:autoSpaceDN w:val="0"/>
              <w:adjustRightInd w:val="0"/>
              <w:rPr>
                <w:rFonts w:cs="Calibri"/>
                <w:color w:val="000000"/>
                <w:sz w:val="24"/>
                <w:szCs w:val="24"/>
              </w:rPr>
            </w:pPr>
          </w:p>
          <w:p w:rsidR="00E26659" w:rsidRPr="00A32870" w:rsidRDefault="00E26659" w:rsidP="00A32870">
            <w:pPr>
              <w:autoSpaceDE w:val="0"/>
              <w:autoSpaceDN w:val="0"/>
              <w:adjustRightInd w:val="0"/>
              <w:rPr>
                <w:rFonts w:cs="Calibri"/>
                <w:color w:val="000000"/>
                <w:sz w:val="24"/>
                <w:szCs w:val="24"/>
              </w:rPr>
            </w:pPr>
            <w:r w:rsidRPr="00A32870">
              <w:rPr>
                <w:rFonts w:ascii="Symbol" w:hAnsi="Symbol" w:cs="Symbol"/>
                <w:color w:val="000000"/>
                <w:sz w:val="24"/>
                <w:szCs w:val="24"/>
              </w:rPr>
              <w:t></w:t>
            </w:r>
            <w:r w:rsidRPr="00A32870">
              <w:rPr>
                <w:rFonts w:ascii="Symbol" w:hAnsi="Symbol" w:cs="Symbol"/>
                <w:color w:val="000000"/>
                <w:sz w:val="24"/>
                <w:szCs w:val="24"/>
              </w:rPr>
              <w:t></w:t>
            </w:r>
            <w:r w:rsidRPr="00A32870">
              <w:rPr>
                <w:rFonts w:cs="Calibri"/>
                <w:color w:val="000000"/>
                <w:sz w:val="24"/>
                <w:szCs w:val="24"/>
              </w:rPr>
              <w:t>To suggest ways in order to prevent future occurrence of fraud.</w:t>
            </w:r>
          </w:p>
          <w:p w:rsidR="000F5981" w:rsidRPr="000A62FF" w:rsidRDefault="000F5981" w:rsidP="00E26659">
            <w:pPr>
              <w:autoSpaceDE w:val="0"/>
              <w:autoSpaceDN w:val="0"/>
              <w:adjustRightInd w:val="0"/>
              <w:rPr>
                <w:rFonts w:ascii="Calibri" w:hAnsi="Calibri" w:cs="Calibri"/>
                <w:color w:val="000000"/>
                <w:sz w:val="24"/>
                <w:szCs w:val="24"/>
              </w:rPr>
            </w:pPr>
          </w:p>
          <w:p w:rsidR="00E26659"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Gathering evidence</w:t>
            </w:r>
          </w:p>
          <w:p w:rsidR="00E26659" w:rsidRPr="00A32870" w:rsidRDefault="00E26659" w:rsidP="00A32870">
            <w:pPr>
              <w:autoSpaceDE w:val="0"/>
              <w:autoSpaceDN w:val="0"/>
              <w:adjustRightInd w:val="0"/>
              <w:rPr>
                <w:rFonts w:cs="Calibri"/>
                <w:color w:val="000000"/>
                <w:sz w:val="24"/>
                <w:szCs w:val="24"/>
              </w:rPr>
            </w:pPr>
            <w:r w:rsidRPr="00A32870">
              <w:rPr>
                <w:rFonts w:cs="Calibri"/>
                <w:color w:val="000000"/>
                <w:sz w:val="24"/>
                <w:szCs w:val="24"/>
              </w:rPr>
              <w:t>The investigating team must be very caref</w:t>
            </w:r>
            <w:r w:rsidR="0023385D" w:rsidRPr="00A32870">
              <w:rPr>
                <w:rFonts w:cs="Calibri"/>
                <w:color w:val="000000"/>
                <w:sz w:val="24"/>
                <w:szCs w:val="24"/>
              </w:rPr>
              <w:t xml:space="preserve">ul while gathering evidence and </w:t>
            </w:r>
            <w:r w:rsidRPr="00A32870">
              <w:rPr>
                <w:rFonts w:cs="Calibri"/>
                <w:color w:val="000000"/>
                <w:sz w:val="24"/>
                <w:szCs w:val="24"/>
              </w:rPr>
              <w:t>should ensure that the proper chain of custody is observed. If the evidence</w:t>
            </w:r>
            <w:r w:rsidR="0023385D" w:rsidRPr="00A32870">
              <w:rPr>
                <w:rFonts w:cs="Calibri"/>
                <w:color w:val="000000"/>
                <w:sz w:val="24"/>
                <w:szCs w:val="24"/>
              </w:rPr>
              <w:t xml:space="preserve"> </w:t>
            </w:r>
            <w:r w:rsidRPr="00A32870">
              <w:rPr>
                <w:rFonts w:cs="Calibri"/>
                <w:color w:val="000000"/>
                <w:sz w:val="24"/>
                <w:szCs w:val="24"/>
              </w:rPr>
              <w:t>proves to be inconclusive and insufficient, or if the chain if custody is not</w:t>
            </w:r>
            <w:r w:rsidR="0023385D" w:rsidRPr="00A32870">
              <w:rPr>
                <w:rFonts w:cs="Calibri"/>
                <w:color w:val="000000"/>
                <w:sz w:val="24"/>
                <w:szCs w:val="24"/>
              </w:rPr>
              <w:t xml:space="preserve"> </w:t>
            </w:r>
            <w:r w:rsidRPr="00A32870">
              <w:rPr>
                <w:rFonts w:cs="Calibri"/>
                <w:color w:val="000000"/>
                <w:sz w:val="24"/>
                <w:szCs w:val="24"/>
              </w:rPr>
              <w:t>followed, then the evidence can be challenged in court and even deemed</w:t>
            </w:r>
            <w:r w:rsidR="0023385D" w:rsidRPr="00A32870">
              <w:rPr>
                <w:rFonts w:cs="Calibri"/>
                <w:color w:val="000000"/>
                <w:sz w:val="24"/>
                <w:szCs w:val="24"/>
              </w:rPr>
              <w:t xml:space="preserve"> </w:t>
            </w:r>
            <w:r w:rsidRPr="00A32870">
              <w:rPr>
                <w:rFonts w:cs="Calibri"/>
                <w:color w:val="000000"/>
                <w:sz w:val="24"/>
                <w:szCs w:val="24"/>
              </w:rPr>
              <w:t>inadmissible. The team must be vigilant in guarding the evidence against</w:t>
            </w:r>
            <w:r w:rsidR="0023385D" w:rsidRPr="00A32870">
              <w:rPr>
                <w:rFonts w:cs="Calibri"/>
                <w:color w:val="000000"/>
                <w:sz w:val="24"/>
                <w:szCs w:val="24"/>
              </w:rPr>
              <w:t xml:space="preserve"> </w:t>
            </w:r>
            <w:r w:rsidRPr="00A32870">
              <w:rPr>
                <w:rFonts w:cs="Calibri"/>
                <w:color w:val="000000"/>
                <w:sz w:val="24"/>
                <w:szCs w:val="24"/>
              </w:rPr>
              <w:t>attempts made by suspects to destroy it.</w:t>
            </w:r>
          </w:p>
          <w:p w:rsidR="0018694B" w:rsidRPr="000A62FF" w:rsidRDefault="0018694B" w:rsidP="00E26659">
            <w:pPr>
              <w:autoSpaceDE w:val="0"/>
              <w:autoSpaceDN w:val="0"/>
              <w:adjustRightInd w:val="0"/>
              <w:rPr>
                <w:rFonts w:ascii="Calibri" w:hAnsi="Calibri" w:cs="Calibri"/>
                <w:color w:val="000000"/>
                <w:sz w:val="24"/>
                <w:szCs w:val="24"/>
              </w:rPr>
            </w:pPr>
          </w:p>
          <w:p w:rsidR="00E26659"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Reporting</w:t>
            </w:r>
          </w:p>
          <w:p w:rsidR="00E26659" w:rsidRPr="00A32870" w:rsidRDefault="00E26659" w:rsidP="00A32870">
            <w:pPr>
              <w:autoSpaceDE w:val="0"/>
              <w:autoSpaceDN w:val="0"/>
              <w:adjustRightInd w:val="0"/>
              <w:rPr>
                <w:rFonts w:cs="Calibri"/>
                <w:color w:val="000000"/>
                <w:sz w:val="24"/>
                <w:szCs w:val="24"/>
              </w:rPr>
            </w:pPr>
            <w:r w:rsidRPr="00A32870">
              <w:rPr>
                <w:rFonts w:cs="Calibri"/>
                <w:color w:val="000000"/>
                <w:sz w:val="24"/>
                <w:szCs w:val="24"/>
              </w:rPr>
              <w:t>By the end of a fraud investigation, the client expects a full report summarizing</w:t>
            </w:r>
            <w:r w:rsidR="007D6B09" w:rsidRPr="00A32870">
              <w:rPr>
                <w:rFonts w:cs="Calibri"/>
                <w:color w:val="000000"/>
                <w:sz w:val="24"/>
                <w:szCs w:val="24"/>
              </w:rPr>
              <w:t xml:space="preserve"> </w:t>
            </w:r>
            <w:r w:rsidRPr="00A32870">
              <w:rPr>
                <w:rFonts w:cs="Calibri"/>
                <w:color w:val="000000"/>
                <w:sz w:val="24"/>
                <w:szCs w:val="24"/>
              </w:rPr>
              <w:t>the evidence obtained, the extent of loss incurred, the company’s control</w:t>
            </w:r>
            <w:r w:rsidR="007D6B09" w:rsidRPr="00A32870">
              <w:rPr>
                <w:rFonts w:cs="Calibri"/>
                <w:color w:val="000000"/>
                <w:sz w:val="24"/>
                <w:szCs w:val="24"/>
              </w:rPr>
              <w:t xml:space="preserve"> </w:t>
            </w:r>
            <w:r w:rsidRPr="00A32870">
              <w:rPr>
                <w:rFonts w:cs="Calibri"/>
                <w:color w:val="000000"/>
                <w:sz w:val="24"/>
                <w:szCs w:val="24"/>
              </w:rPr>
              <w:t>mechanisms that were broken down to commit fraud, the manner in which</w:t>
            </w:r>
            <w:r w:rsidR="007D6B09" w:rsidRPr="00A32870">
              <w:rPr>
                <w:rFonts w:cs="Calibri"/>
                <w:color w:val="000000"/>
                <w:sz w:val="24"/>
                <w:szCs w:val="24"/>
              </w:rPr>
              <w:t xml:space="preserve"> </w:t>
            </w:r>
            <w:r w:rsidRPr="00A32870">
              <w:rPr>
                <w:rFonts w:cs="Calibri"/>
                <w:color w:val="000000"/>
                <w:sz w:val="24"/>
                <w:szCs w:val="24"/>
              </w:rPr>
              <w:t>fraud was conducted, etc. The report may also contain recommendations and</w:t>
            </w:r>
            <w:r w:rsidR="007D6B09" w:rsidRPr="00A32870">
              <w:rPr>
                <w:rFonts w:cs="Calibri"/>
                <w:color w:val="000000"/>
                <w:sz w:val="24"/>
                <w:szCs w:val="24"/>
              </w:rPr>
              <w:t xml:space="preserve"> </w:t>
            </w:r>
            <w:r w:rsidRPr="00A32870">
              <w:rPr>
                <w:rFonts w:cs="Calibri"/>
                <w:color w:val="000000"/>
                <w:sz w:val="24"/>
                <w:szCs w:val="24"/>
              </w:rPr>
              <w:t>suggestions to improve internal controls for fraud prevention.</w:t>
            </w:r>
          </w:p>
          <w:p w:rsidR="008E3145" w:rsidRPr="000A62FF" w:rsidRDefault="008E3145" w:rsidP="00E26659">
            <w:pPr>
              <w:autoSpaceDE w:val="0"/>
              <w:autoSpaceDN w:val="0"/>
              <w:adjustRightInd w:val="0"/>
              <w:rPr>
                <w:rFonts w:ascii="Calibri" w:hAnsi="Calibri" w:cs="Calibri"/>
                <w:color w:val="000000"/>
                <w:sz w:val="24"/>
                <w:szCs w:val="24"/>
              </w:rPr>
            </w:pPr>
          </w:p>
          <w:p w:rsidR="002E5609" w:rsidRDefault="002E5609" w:rsidP="00E26659">
            <w:pPr>
              <w:autoSpaceDE w:val="0"/>
              <w:autoSpaceDN w:val="0"/>
              <w:adjustRightInd w:val="0"/>
              <w:rPr>
                <w:rFonts w:ascii="Calibri,Bold" w:hAnsi="Calibri,Bold" w:cs="Calibri,Bold"/>
                <w:b/>
                <w:bCs/>
                <w:sz w:val="23"/>
                <w:szCs w:val="23"/>
              </w:rPr>
            </w:pPr>
          </w:p>
          <w:p w:rsidR="00E26659"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Court proceedings</w:t>
            </w:r>
          </w:p>
          <w:p w:rsidR="00E26659" w:rsidRPr="00A32870" w:rsidRDefault="00E26659" w:rsidP="00A32870">
            <w:pPr>
              <w:autoSpaceDE w:val="0"/>
              <w:autoSpaceDN w:val="0"/>
              <w:adjustRightInd w:val="0"/>
              <w:rPr>
                <w:rFonts w:asciiTheme="majorHAnsi" w:hAnsiTheme="majorHAnsi" w:cs="Arial"/>
                <w:color w:val="000000"/>
                <w:sz w:val="24"/>
                <w:szCs w:val="24"/>
              </w:rPr>
            </w:pPr>
            <w:r w:rsidRPr="00A32870">
              <w:rPr>
                <w:rFonts w:cs="Arial"/>
                <w:color w:val="000000"/>
                <w:sz w:val="24"/>
                <w:szCs w:val="24"/>
              </w:rPr>
              <w:t>The whole investigation usually leads to a court case where the evidence</w:t>
            </w:r>
            <w:r w:rsidR="007D6B09" w:rsidRPr="00A32870">
              <w:rPr>
                <w:rFonts w:cs="Arial"/>
                <w:color w:val="000000"/>
                <w:sz w:val="24"/>
                <w:szCs w:val="24"/>
              </w:rPr>
              <w:t xml:space="preserve"> </w:t>
            </w:r>
            <w:r w:rsidRPr="00A32870">
              <w:rPr>
                <w:rFonts w:cs="Arial"/>
                <w:color w:val="000000"/>
                <w:sz w:val="24"/>
                <w:szCs w:val="24"/>
              </w:rPr>
              <w:t xml:space="preserve">gathered during the investigation will be presented at the </w:t>
            </w:r>
            <w:r w:rsidR="007D6B09" w:rsidRPr="00A32870">
              <w:rPr>
                <w:rFonts w:cs="Arial"/>
                <w:color w:val="000000"/>
                <w:sz w:val="24"/>
                <w:szCs w:val="24"/>
              </w:rPr>
              <w:t>court;</w:t>
            </w:r>
            <w:r w:rsidRPr="00A32870">
              <w:rPr>
                <w:rFonts w:cs="Arial"/>
                <w:color w:val="000000"/>
                <w:sz w:val="24"/>
                <w:szCs w:val="24"/>
              </w:rPr>
              <w:t xml:space="preserve"> the</w:t>
            </w:r>
            <w:r w:rsidR="007D6B09" w:rsidRPr="00A32870">
              <w:rPr>
                <w:rFonts w:cs="Arial"/>
                <w:color w:val="000000"/>
                <w:sz w:val="24"/>
                <w:szCs w:val="24"/>
              </w:rPr>
              <w:t xml:space="preserve"> </w:t>
            </w:r>
            <w:r w:rsidRPr="00A32870">
              <w:rPr>
                <w:rFonts w:cs="Arial"/>
                <w:color w:val="000000"/>
                <w:sz w:val="24"/>
                <w:szCs w:val="24"/>
              </w:rPr>
              <w:t>investigative team members may also be called to the court to explain how</w:t>
            </w:r>
            <w:r w:rsidR="007D6B09" w:rsidRPr="00A32870">
              <w:rPr>
                <w:rFonts w:cs="Arial"/>
                <w:color w:val="000000"/>
                <w:sz w:val="24"/>
                <w:szCs w:val="24"/>
              </w:rPr>
              <w:t xml:space="preserve"> </w:t>
            </w:r>
            <w:r w:rsidRPr="00A32870">
              <w:rPr>
                <w:rFonts w:cs="Arial"/>
                <w:color w:val="000000"/>
                <w:sz w:val="24"/>
                <w:szCs w:val="24"/>
              </w:rPr>
              <w:t>they have managed to identify the perpetrators of fraud. Therefore, it is very</w:t>
            </w:r>
            <w:r w:rsidR="007D6B09" w:rsidRPr="00A32870">
              <w:rPr>
                <w:rFonts w:cs="Arial"/>
                <w:color w:val="000000"/>
                <w:sz w:val="24"/>
                <w:szCs w:val="24"/>
              </w:rPr>
              <w:t xml:space="preserve"> </w:t>
            </w:r>
            <w:r w:rsidRPr="00A32870">
              <w:rPr>
                <w:rFonts w:cs="Arial"/>
                <w:color w:val="000000"/>
                <w:sz w:val="24"/>
                <w:szCs w:val="24"/>
              </w:rPr>
              <w:t>important for the investigators to be able to explain the evidence they have</w:t>
            </w:r>
            <w:r w:rsidR="007D6B09" w:rsidRPr="00A32870">
              <w:rPr>
                <w:rFonts w:cs="Arial"/>
                <w:color w:val="000000"/>
                <w:sz w:val="24"/>
                <w:szCs w:val="24"/>
              </w:rPr>
              <w:t xml:space="preserve"> </w:t>
            </w:r>
            <w:r w:rsidRPr="00A32870">
              <w:rPr>
                <w:rFonts w:cs="Arial"/>
                <w:color w:val="000000"/>
                <w:sz w:val="24"/>
                <w:szCs w:val="24"/>
              </w:rPr>
              <w:t>gathered professionally, in a language that is understandable for non accounting people and defend their conclusions</w:t>
            </w:r>
            <w:r w:rsidRPr="00A32870">
              <w:rPr>
                <w:rFonts w:asciiTheme="majorHAnsi" w:hAnsiTheme="majorHAnsi" w:cs="Arial"/>
                <w:color w:val="000000"/>
                <w:sz w:val="24"/>
                <w:szCs w:val="24"/>
              </w:rPr>
              <w:t>.</w:t>
            </w:r>
          </w:p>
          <w:p w:rsidR="00AF0A32" w:rsidRPr="000A62FF" w:rsidRDefault="00E26659" w:rsidP="00A32870">
            <w:pPr>
              <w:pStyle w:val="Default"/>
              <w:rPr>
                <w:rFonts w:eastAsiaTheme="minorHAnsi"/>
              </w:rPr>
            </w:pPr>
            <w:r w:rsidRPr="000A62FF">
              <w:rPr>
                <w:rFonts w:ascii="Calibri,Bold" w:hAnsi="Calibri,Bold" w:cs="Calibri,Bold"/>
                <w:b/>
                <w:bCs/>
                <w:color w:val="FFFFFF"/>
              </w:rPr>
              <w:t xml:space="preserve">Forensic Accountants, Fraud Auditors and Financial </w:t>
            </w:r>
          </w:p>
          <w:p w:rsidR="00D64325" w:rsidRDefault="00D64325" w:rsidP="00A32870">
            <w:pPr>
              <w:autoSpaceDE w:val="0"/>
              <w:autoSpaceDN w:val="0"/>
              <w:adjustRightInd w:val="0"/>
              <w:ind w:firstLine="45"/>
              <w:rPr>
                <w:rFonts w:ascii="Calibri" w:hAnsi="Calibri" w:cs="Calibri"/>
                <w:color w:val="000000"/>
                <w:sz w:val="24"/>
                <w:szCs w:val="24"/>
              </w:rPr>
            </w:pPr>
          </w:p>
          <w:p w:rsidR="00482C18" w:rsidRPr="00AF0A32" w:rsidRDefault="00482C18" w:rsidP="00AF0A32">
            <w:pPr>
              <w:autoSpaceDE w:val="0"/>
              <w:autoSpaceDN w:val="0"/>
              <w:adjustRightInd w:val="0"/>
              <w:rPr>
                <w:rFonts w:ascii="Calibri" w:hAnsi="Calibri" w:cs="Calibri"/>
                <w:color w:val="000000"/>
                <w:sz w:val="24"/>
                <w:szCs w:val="24"/>
              </w:rPr>
            </w:pPr>
          </w:p>
          <w:p w:rsidR="00AF0A32" w:rsidRPr="00A32870" w:rsidRDefault="00AF0A32" w:rsidP="00A32870">
            <w:pPr>
              <w:pStyle w:val="ListParagraph"/>
              <w:numPr>
                <w:ilvl w:val="0"/>
                <w:numId w:val="6"/>
              </w:numPr>
              <w:autoSpaceDE w:val="0"/>
              <w:autoSpaceDN w:val="0"/>
              <w:adjustRightInd w:val="0"/>
              <w:rPr>
                <w:rFonts w:ascii="Arial" w:hAnsi="Arial" w:cs="Arial"/>
                <w:b/>
                <w:color w:val="000000"/>
                <w:sz w:val="24"/>
                <w:szCs w:val="24"/>
              </w:rPr>
            </w:pPr>
            <w:r w:rsidRPr="00A32870">
              <w:rPr>
                <w:rFonts w:ascii="Arial" w:hAnsi="Arial" w:cs="Arial"/>
                <w:b/>
                <w:color w:val="000000"/>
                <w:sz w:val="23"/>
                <w:szCs w:val="23"/>
              </w:rPr>
              <w:t>How would you distinguish forensic accounting, fraud auditing, and investigative auditing from financial auditing?</w:t>
            </w:r>
            <w:r w:rsidRPr="00A32870">
              <w:rPr>
                <w:rFonts w:ascii="Arial" w:hAnsi="Arial" w:cs="Arial"/>
                <w:b/>
                <w:color w:val="000000"/>
                <w:sz w:val="24"/>
                <w:szCs w:val="24"/>
              </w:rPr>
              <w:t xml:space="preserve"> </w:t>
            </w:r>
          </w:p>
          <w:p w:rsidR="00E26659" w:rsidRPr="00A32870" w:rsidRDefault="00E26659" w:rsidP="00A32870">
            <w:pPr>
              <w:autoSpaceDE w:val="0"/>
              <w:autoSpaceDN w:val="0"/>
              <w:adjustRightInd w:val="0"/>
              <w:rPr>
                <w:rFonts w:ascii="Calibri,Bold" w:hAnsi="Calibri,Bold" w:cs="Calibri,Bold"/>
                <w:b/>
                <w:bCs/>
                <w:color w:val="FFFFFF"/>
                <w:sz w:val="24"/>
                <w:szCs w:val="24"/>
              </w:rPr>
            </w:pPr>
            <w:r w:rsidRPr="00A32870">
              <w:rPr>
                <w:rFonts w:ascii="Calibri,Bold" w:hAnsi="Calibri,Bold" w:cs="Calibri,Bold"/>
                <w:b/>
                <w:bCs/>
                <w:color w:val="FFFFFF"/>
                <w:sz w:val="24"/>
                <w:szCs w:val="24"/>
              </w:rPr>
              <w:t>Auditors</w:t>
            </w:r>
          </w:p>
          <w:p w:rsidR="00E26659" w:rsidRPr="00A32870" w:rsidRDefault="00EE114C"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 xml:space="preserve">Forensic Accounting &amp; Fraud Auditing </w:t>
            </w:r>
          </w:p>
          <w:p w:rsidR="002B55F0" w:rsidRPr="00A32870" w:rsidRDefault="00E26659" w:rsidP="00A32870">
            <w:pPr>
              <w:autoSpaceDE w:val="0"/>
              <w:autoSpaceDN w:val="0"/>
              <w:adjustRightInd w:val="0"/>
              <w:rPr>
                <w:rFonts w:cs="Arial"/>
                <w:color w:val="000000"/>
                <w:sz w:val="24"/>
                <w:szCs w:val="24"/>
              </w:rPr>
            </w:pPr>
            <w:r w:rsidRPr="00A32870">
              <w:rPr>
                <w:rFonts w:cs="Arial"/>
                <w:color w:val="000000"/>
                <w:sz w:val="24"/>
                <w:szCs w:val="24"/>
              </w:rPr>
              <w:t>Forensic accountants are trained in carrying out investigations, providing</w:t>
            </w:r>
            <w:r w:rsidR="007D6B09" w:rsidRPr="00A32870">
              <w:rPr>
                <w:rFonts w:cs="Arial"/>
                <w:color w:val="000000"/>
                <w:sz w:val="24"/>
                <w:szCs w:val="24"/>
              </w:rPr>
              <w:t xml:space="preserve"> solutions to </w:t>
            </w:r>
            <w:r w:rsidRPr="00A32870">
              <w:rPr>
                <w:rFonts w:cs="Arial"/>
                <w:color w:val="000000"/>
                <w:sz w:val="24"/>
                <w:szCs w:val="24"/>
              </w:rPr>
              <w:t>disputed accounting problems, formulate expert reports, gather</w:t>
            </w:r>
            <w:r w:rsidR="007D6B09" w:rsidRPr="00A32870">
              <w:rPr>
                <w:rFonts w:cs="Arial"/>
                <w:color w:val="000000"/>
                <w:sz w:val="24"/>
                <w:szCs w:val="24"/>
              </w:rPr>
              <w:t xml:space="preserve"> </w:t>
            </w:r>
            <w:r w:rsidRPr="00A32870">
              <w:rPr>
                <w:rFonts w:cs="Arial"/>
                <w:color w:val="000000"/>
                <w:sz w:val="24"/>
                <w:szCs w:val="24"/>
              </w:rPr>
              <w:t>evidence and present it in court, and make court appearances as witnesses.</w:t>
            </w:r>
          </w:p>
          <w:p w:rsidR="002B55F0" w:rsidRPr="0018694B" w:rsidRDefault="002B55F0" w:rsidP="00E26659">
            <w:pPr>
              <w:autoSpaceDE w:val="0"/>
              <w:autoSpaceDN w:val="0"/>
              <w:adjustRightInd w:val="0"/>
              <w:rPr>
                <w:rFonts w:cs="Arial"/>
                <w:color w:val="000000"/>
                <w:sz w:val="24"/>
                <w:szCs w:val="24"/>
              </w:rPr>
            </w:pPr>
          </w:p>
          <w:p w:rsidR="00FF28D0" w:rsidRPr="00A32870" w:rsidRDefault="005B0DF9" w:rsidP="00A32870">
            <w:pPr>
              <w:autoSpaceDE w:val="0"/>
              <w:autoSpaceDN w:val="0"/>
              <w:adjustRightInd w:val="0"/>
              <w:rPr>
                <w:rFonts w:cs="Calibri"/>
                <w:color w:val="000000"/>
                <w:sz w:val="24"/>
                <w:szCs w:val="24"/>
              </w:rPr>
            </w:pPr>
            <w:r w:rsidRPr="00A32870">
              <w:rPr>
                <w:rFonts w:cs="Arial"/>
                <w:color w:val="000000"/>
                <w:sz w:val="24"/>
                <w:szCs w:val="24"/>
              </w:rPr>
              <w:t>Forensic accounting also known</w:t>
            </w:r>
            <w:r w:rsidR="00EE114C" w:rsidRPr="00A32870">
              <w:rPr>
                <w:rFonts w:cs="Arial"/>
                <w:color w:val="000000"/>
                <w:sz w:val="24"/>
                <w:szCs w:val="24"/>
              </w:rPr>
              <w:t xml:space="preserve"> as investigative accounting</w:t>
            </w:r>
            <w:r w:rsidRPr="00A32870">
              <w:rPr>
                <w:rFonts w:cs="Arial"/>
                <w:color w:val="000000"/>
                <w:sz w:val="24"/>
                <w:szCs w:val="24"/>
              </w:rPr>
              <w:t xml:space="preserve"> is</w:t>
            </w:r>
            <w:r w:rsidR="00EE114C" w:rsidRPr="00A32870">
              <w:rPr>
                <w:rFonts w:cs="Arial"/>
                <w:color w:val="000000"/>
                <w:sz w:val="24"/>
                <w:szCs w:val="24"/>
              </w:rPr>
              <w:t xml:space="preserve"> a combination of accounting</w:t>
            </w:r>
            <w:r w:rsidRPr="00A32870">
              <w:rPr>
                <w:rFonts w:cs="Arial"/>
                <w:color w:val="000000"/>
                <w:sz w:val="24"/>
                <w:szCs w:val="24"/>
              </w:rPr>
              <w:t>,</w:t>
            </w:r>
            <w:r w:rsidR="00EE114C" w:rsidRPr="00A32870">
              <w:rPr>
                <w:rFonts w:cs="Arial"/>
                <w:color w:val="000000"/>
                <w:sz w:val="24"/>
                <w:szCs w:val="24"/>
              </w:rPr>
              <w:t xml:space="preserve"> </w:t>
            </w:r>
            <w:r w:rsidRPr="00A32870">
              <w:rPr>
                <w:rFonts w:cs="Arial"/>
                <w:color w:val="000000"/>
                <w:sz w:val="24"/>
                <w:szCs w:val="24"/>
              </w:rPr>
              <w:t xml:space="preserve">auditing and instigative </w:t>
            </w:r>
            <w:r w:rsidR="00EE114C" w:rsidRPr="00A32870">
              <w:rPr>
                <w:rFonts w:cs="Arial"/>
                <w:color w:val="000000"/>
                <w:sz w:val="24"/>
                <w:szCs w:val="24"/>
              </w:rPr>
              <w:t xml:space="preserve">skills. </w:t>
            </w:r>
            <w:r w:rsidRPr="00A32870">
              <w:rPr>
                <w:rFonts w:cs="Arial"/>
                <w:color w:val="000000"/>
                <w:sz w:val="24"/>
                <w:szCs w:val="24"/>
              </w:rPr>
              <w:t>It provides analysis that will be suitable to the court to form a basis of discussion to arrive at a solution of the dispu</w:t>
            </w:r>
            <w:r w:rsidRPr="00A32870">
              <w:rPr>
                <w:rFonts w:cs="Calibri"/>
                <w:color w:val="000000"/>
                <w:sz w:val="24"/>
                <w:szCs w:val="24"/>
              </w:rPr>
              <w:t>te</w:t>
            </w:r>
            <w:r w:rsidR="00593EB7" w:rsidRPr="00A32870">
              <w:rPr>
                <w:rFonts w:cs="Calibri"/>
                <w:color w:val="000000"/>
                <w:sz w:val="24"/>
                <w:szCs w:val="24"/>
              </w:rPr>
              <w:t>.</w:t>
            </w:r>
          </w:p>
          <w:p w:rsidR="007D6B09" w:rsidRPr="0018694B" w:rsidRDefault="007D6B09" w:rsidP="00E26659">
            <w:pPr>
              <w:autoSpaceDE w:val="0"/>
              <w:autoSpaceDN w:val="0"/>
              <w:adjustRightInd w:val="0"/>
              <w:rPr>
                <w:rFonts w:cs="Calibri"/>
                <w:color w:val="000000"/>
                <w:sz w:val="24"/>
                <w:szCs w:val="24"/>
              </w:rPr>
            </w:pPr>
          </w:p>
          <w:p w:rsidR="00D64325" w:rsidRDefault="00D64325" w:rsidP="00E26659">
            <w:pPr>
              <w:autoSpaceDE w:val="0"/>
              <w:autoSpaceDN w:val="0"/>
              <w:adjustRightInd w:val="0"/>
              <w:rPr>
                <w:rFonts w:ascii="Calibri,Bold" w:hAnsi="Calibri,Bold" w:cs="Calibri,Bold"/>
                <w:b/>
                <w:bCs/>
                <w:sz w:val="24"/>
                <w:szCs w:val="24"/>
              </w:rPr>
            </w:pPr>
          </w:p>
          <w:p w:rsidR="00E26659" w:rsidRPr="00A32870" w:rsidRDefault="00E26659" w:rsidP="00A32870">
            <w:pPr>
              <w:autoSpaceDE w:val="0"/>
              <w:autoSpaceDN w:val="0"/>
              <w:adjustRightInd w:val="0"/>
              <w:rPr>
                <w:rFonts w:ascii="Calibri,Bold" w:hAnsi="Calibri,Bold" w:cs="Calibri,Bold"/>
                <w:b/>
                <w:bCs/>
                <w:sz w:val="23"/>
                <w:szCs w:val="23"/>
              </w:rPr>
            </w:pPr>
            <w:r w:rsidRPr="00A32870">
              <w:rPr>
                <w:rFonts w:ascii="Calibri,Bold" w:hAnsi="Calibri,Bold" w:cs="Calibri,Bold"/>
                <w:b/>
                <w:bCs/>
                <w:sz w:val="23"/>
                <w:szCs w:val="23"/>
              </w:rPr>
              <w:t>Financial Auditors</w:t>
            </w:r>
          </w:p>
          <w:p w:rsidR="002B55F0" w:rsidRPr="00A32870" w:rsidRDefault="00E26659" w:rsidP="00A32870">
            <w:pPr>
              <w:autoSpaceDE w:val="0"/>
              <w:autoSpaceDN w:val="0"/>
              <w:adjustRightInd w:val="0"/>
              <w:rPr>
                <w:rFonts w:cs="Arial"/>
                <w:color w:val="000000"/>
                <w:sz w:val="24"/>
                <w:szCs w:val="24"/>
              </w:rPr>
            </w:pPr>
            <w:r w:rsidRPr="00A32870">
              <w:rPr>
                <w:rFonts w:cs="Arial"/>
                <w:color w:val="000000"/>
                <w:sz w:val="24"/>
                <w:szCs w:val="24"/>
              </w:rPr>
              <w:t>Financial auditing is a different concept from forensic accounting and</w:t>
            </w:r>
            <w:r w:rsidR="007D6B09" w:rsidRPr="00A32870">
              <w:rPr>
                <w:rFonts w:cs="Arial"/>
                <w:color w:val="000000"/>
                <w:sz w:val="24"/>
                <w:szCs w:val="24"/>
              </w:rPr>
              <w:t xml:space="preserve"> </w:t>
            </w:r>
            <w:r w:rsidRPr="00A32870">
              <w:rPr>
                <w:rFonts w:cs="Arial"/>
                <w:color w:val="000000"/>
                <w:sz w:val="24"/>
                <w:szCs w:val="24"/>
              </w:rPr>
              <w:t>fraud auditing</w:t>
            </w:r>
            <w:r w:rsidR="00EE114C" w:rsidRPr="00A32870">
              <w:rPr>
                <w:rFonts w:cs="Arial"/>
                <w:color w:val="000000"/>
                <w:sz w:val="24"/>
                <w:szCs w:val="24"/>
              </w:rPr>
              <w:t>;</w:t>
            </w:r>
            <w:r w:rsidRPr="00A32870">
              <w:rPr>
                <w:rFonts w:cs="Arial"/>
                <w:color w:val="000000"/>
                <w:sz w:val="24"/>
                <w:szCs w:val="24"/>
              </w:rPr>
              <w:t xml:space="preserve"> Financial auditing typically refers to the process of</w:t>
            </w:r>
            <w:r w:rsidR="007D6B09" w:rsidRPr="00A32870">
              <w:rPr>
                <w:rFonts w:cs="Arial"/>
                <w:color w:val="000000"/>
                <w:sz w:val="24"/>
                <w:szCs w:val="24"/>
              </w:rPr>
              <w:t xml:space="preserve"> </w:t>
            </w:r>
            <w:r w:rsidRPr="00A32870">
              <w:rPr>
                <w:rFonts w:cs="Arial"/>
                <w:color w:val="000000"/>
                <w:sz w:val="24"/>
                <w:szCs w:val="24"/>
              </w:rPr>
              <w:t>evaluating compliance of financial information with regulatory</w:t>
            </w:r>
            <w:r w:rsidR="007D6B09" w:rsidRPr="00A32870">
              <w:rPr>
                <w:rFonts w:cs="Arial"/>
                <w:color w:val="000000"/>
                <w:sz w:val="24"/>
                <w:szCs w:val="24"/>
              </w:rPr>
              <w:t xml:space="preserve"> </w:t>
            </w:r>
            <w:r w:rsidRPr="00A32870">
              <w:rPr>
                <w:rFonts w:cs="Arial"/>
                <w:color w:val="000000"/>
                <w:sz w:val="24"/>
                <w:szCs w:val="24"/>
              </w:rPr>
              <w:t>standards, usually for public companies, by an external, independent</w:t>
            </w:r>
            <w:r w:rsidR="007D6B09" w:rsidRPr="00A32870">
              <w:rPr>
                <w:rFonts w:cs="Arial"/>
                <w:color w:val="000000"/>
                <w:sz w:val="24"/>
                <w:szCs w:val="24"/>
              </w:rPr>
              <w:t xml:space="preserve"> </w:t>
            </w:r>
            <w:r w:rsidRPr="00A32870">
              <w:rPr>
                <w:rFonts w:cs="Arial"/>
                <w:color w:val="000000"/>
                <w:sz w:val="24"/>
                <w:szCs w:val="24"/>
              </w:rPr>
              <w:t>entity.</w:t>
            </w:r>
            <w:r w:rsidR="002B55F0" w:rsidRPr="00A32870">
              <w:rPr>
                <w:rFonts w:cs="Arial"/>
                <w:color w:val="000000"/>
                <w:sz w:val="24"/>
                <w:szCs w:val="24"/>
              </w:rPr>
              <w:t xml:space="preserve"> </w:t>
            </w:r>
          </w:p>
          <w:p w:rsidR="002B55F0" w:rsidRPr="0018694B" w:rsidRDefault="002B55F0" w:rsidP="002B55F0">
            <w:pPr>
              <w:autoSpaceDE w:val="0"/>
              <w:autoSpaceDN w:val="0"/>
              <w:adjustRightInd w:val="0"/>
              <w:rPr>
                <w:rFonts w:cs="Arial"/>
                <w:color w:val="000000"/>
                <w:sz w:val="24"/>
                <w:szCs w:val="24"/>
              </w:rPr>
            </w:pPr>
          </w:p>
          <w:p w:rsidR="00EE114C" w:rsidRPr="0018694B" w:rsidRDefault="00EE114C" w:rsidP="002B55F0">
            <w:pPr>
              <w:autoSpaceDE w:val="0"/>
              <w:autoSpaceDN w:val="0"/>
              <w:adjustRightInd w:val="0"/>
              <w:rPr>
                <w:rFonts w:cs="Arial"/>
                <w:color w:val="000000"/>
                <w:sz w:val="24"/>
                <w:szCs w:val="24"/>
              </w:rPr>
            </w:pPr>
            <w:r w:rsidRPr="00A32870">
              <w:rPr>
                <w:rFonts w:cs="Arial"/>
                <w:color w:val="000000"/>
                <w:sz w:val="24"/>
                <w:szCs w:val="24"/>
              </w:rPr>
              <w:t xml:space="preserve">A financial </w:t>
            </w:r>
            <w:r w:rsidR="005B0DF9" w:rsidRPr="00A32870">
              <w:rPr>
                <w:rFonts w:cs="Arial"/>
                <w:color w:val="000000"/>
                <w:sz w:val="24"/>
                <w:szCs w:val="24"/>
              </w:rPr>
              <w:t>auditor does</w:t>
            </w:r>
            <w:r w:rsidR="002B55F0" w:rsidRPr="00A32870">
              <w:rPr>
                <w:rFonts w:cs="Arial"/>
                <w:color w:val="000000"/>
                <w:sz w:val="24"/>
                <w:szCs w:val="24"/>
              </w:rPr>
              <w:t xml:space="preserve"> the review of accounts and </w:t>
            </w:r>
            <w:r w:rsidR="005B0DF9" w:rsidRPr="00A32870">
              <w:rPr>
                <w:rFonts w:cs="Arial"/>
                <w:color w:val="000000"/>
                <w:sz w:val="24"/>
                <w:szCs w:val="24"/>
              </w:rPr>
              <w:t>jumps into investigation only when a doubt arises where as a forensic accountant starts the wok with investigation</w:t>
            </w:r>
            <w:r w:rsidRPr="00A32870">
              <w:rPr>
                <w:rFonts w:cs="Arial"/>
                <w:color w:val="000000"/>
                <w:sz w:val="24"/>
                <w:szCs w:val="24"/>
              </w:rPr>
              <w:t>.</w:t>
            </w:r>
          </w:p>
          <w:p w:rsidR="0072295F" w:rsidRPr="00A32870" w:rsidRDefault="002B55F0" w:rsidP="00A32870">
            <w:pPr>
              <w:autoSpaceDE w:val="0"/>
              <w:autoSpaceDN w:val="0"/>
              <w:adjustRightInd w:val="0"/>
              <w:rPr>
                <w:rFonts w:cs="Arial"/>
                <w:color w:val="000000"/>
                <w:sz w:val="24"/>
                <w:szCs w:val="24"/>
              </w:rPr>
            </w:pPr>
            <w:r w:rsidRPr="00A32870">
              <w:rPr>
                <w:rFonts w:cs="Arial"/>
                <w:color w:val="000000"/>
                <w:sz w:val="24"/>
                <w:szCs w:val="24"/>
              </w:rPr>
              <w:t xml:space="preserve">An </w:t>
            </w:r>
            <w:r w:rsidR="00593EB7" w:rsidRPr="00A32870">
              <w:rPr>
                <w:rFonts w:cs="Arial"/>
                <w:color w:val="000000"/>
                <w:sz w:val="24"/>
                <w:szCs w:val="24"/>
              </w:rPr>
              <w:t>auditor’s role is of a verifier</w:t>
            </w:r>
            <w:r w:rsidRPr="00A32870">
              <w:rPr>
                <w:rFonts w:cs="Arial"/>
                <w:color w:val="000000"/>
                <w:sz w:val="24"/>
                <w:szCs w:val="24"/>
              </w:rPr>
              <w:t xml:space="preserve"> where as forensic accountant's role is of </w:t>
            </w:r>
            <w:r w:rsidR="00D46C76" w:rsidRPr="00A32870">
              <w:rPr>
                <w:rFonts w:cs="Arial"/>
                <w:color w:val="000000"/>
                <w:sz w:val="24"/>
                <w:szCs w:val="24"/>
              </w:rPr>
              <w:t>an</w:t>
            </w:r>
            <w:r w:rsidRPr="00A32870">
              <w:rPr>
                <w:rFonts w:cs="Arial"/>
                <w:color w:val="000000"/>
                <w:sz w:val="24"/>
                <w:szCs w:val="24"/>
              </w:rPr>
              <w:t xml:space="preserve"> investigator</w:t>
            </w:r>
            <w:r w:rsidR="00593EB7" w:rsidRPr="00A32870">
              <w:rPr>
                <w:rFonts w:cs="Arial"/>
                <w:color w:val="000000"/>
                <w:sz w:val="24"/>
                <w:szCs w:val="24"/>
              </w:rPr>
              <w:t>.</w:t>
            </w:r>
          </w:p>
          <w:p w:rsidR="0072295F" w:rsidRPr="0018694B" w:rsidRDefault="0072295F" w:rsidP="00E26659">
            <w:pPr>
              <w:autoSpaceDE w:val="0"/>
              <w:autoSpaceDN w:val="0"/>
              <w:adjustRightInd w:val="0"/>
              <w:rPr>
                <w:rFonts w:cs="Arial"/>
                <w:b/>
                <w:color w:val="000000"/>
                <w:sz w:val="24"/>
                <w:szCs w:val="24"/>
              </w:rPr>
            </w:pPr>
          </w:p>
          <w:p w:rsidR="00482C18" w:rsidRPr="0018694B" w:rsidRDefault="00482C18" w:rsidP="0072295F">
            <w:pPr>
              <w:autoSpaceDE w:val="0"/>
              <w:autoSpaceDN w:val="0"/>
              <w:adjustRightInd w:val="0"/>
              <w:rPr>
                <w:rFonts w:cs="Calibri"/>
                <w:color w:val="000000"/>
                <w:sz w:val="24"/>
                <w:szCs w:val="24"/>
              </w:rPr>
            </w:pPr>
          </w:p>
          <w:p w:rsidR="00EE114C" w:rsidRPr="0018694B" w:rsidRDefault="00EE114C" w:rsidP="0072295F">
            <w:pPr>
              <w:autoSpaceDE w:val="0"/>
              <w:autoSpaceDN w:val="0"/>
              <w:adjustRightInd w:val="0"/>
              <w:rPr>
                <w:rFonts w:cs="Calibri"/>
                <w:color w:val="000000"/>
                <w:sz w:val="24"/>
                <w:szCs w:val="24"/>
              </w:rPr>
            </w:pPr>
          </w:p>
          <w:p w:rsidR="00D64325" w:rsidRDefault="00D6432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D46C76" w:rsidRDefault="00D46C76" w:rsidP="0072295F">
            <w:pPr>
              <w:autoSpaceDE w:val="0"/>
              <w:autoSpaceDN w:val="0"/>
              <w:adjustRightInd w:val="0"/>
              <w:rPr>
                <w:rFonts w:ascii="Arial" w:hAnsi="Arial" w:cs="Arial"/>
                <w:b/>
                <w:bCs/>
                <w:color w:val="000000"/>
                <w:sz w:val="24"/>
                <w:szCs w:val="24"/>
                <w:u w:val="single"/>
              </w:rPr>
            </w:pPr>
          </w:p>
          <w:p w:rsidR="0072295F" w:rsidRPr="00E26659" w:rsidRDefault="0072295F" w:rsidP="0072295F">
            <w:pPr>
              <w:autoSpaceDE w:val="0"/>
              <w:autoSpaceDN w:val="0"/>
              <w:adjustRightInd w:val="0"/>
              <w:rPr>
                <w:rFonts w:ascii="Arial" w:hAnsi="Arial" w:cs="Arial"/>
                <w:b/>
                <w:color w:val="000000"/>
                <w:sz w:val="24"/>
                <w:szCs w:val="24"/>
                <w:u w:val="single"/>
              </w:rPr>
            </w:pPr>
            <w:r w:rsidRPr="000A62FF">
              <w:rPr>
                <w:rFonts w:ascii="Arial" w:hAnsi="Arial" w:cs="Arial"/>
                <w:b/>
                <w:bCs/>
                <w:color w:val="000000"/>
                <w:sz w:val="24"/>
                <w:szCs w:val="24"/>
                <w:u w:val="single"/>
              </w:rPr>
              <w:t>Case Study</w:t>
            </w:r>
          </w:p>
          <w:p w:rsidR="0072295F" w:rsidRPr="0072295F" w:rsidRDefault="0072295F" w:rsidP="0072295F">
            <w:pPr>
              <w:autoSpaceDE w:val="0"/>
              <w:autoSpaceDN w:val="0"/>
              <w:adjustRightInd w:val="0"/>
              <w:rPr>
                <w:rFonts w:ascii="Calibri" w:hAnsi="Calibri" w:cs="Calibri"/>
                <w:b/>
                <w:color w:val="000000"/>
                <w:sz w:val="24"/>
                <w:szCs w:val="24"/>
              </w:rPr>
            </w:pPr>
          </w:p>
          <w:p w:rsidR="0072295F" w:rsidRPr="000A62FF" w:rsidRDefault="0072295F" w:rsidP="0072295F">
            <w:pPr>
              <w:autoSpaceDE w:val="0"/>
              <w:autoSpaceDN w:val="0"/>
              <w:adjustRightInd w:val="0"/>
              <w:spacing w:after="22"/>
              <w:rPr>
                <w:rFonts w:ascii="Calibri" w:hAnsi="Calibri" w:cs="Calibri"/>
                <w:b/>
                <w:color w:val="000000"/>
                <w:sz w:val="24"/>
                <w:szCs w:val="24"/>
              </w:rPr>
            </w:pPr>
            <w:r w:rsidRPr="0072295F">
              <w:rPr>
                <w:rFonts w:ascii="Calibri" w:hAnsi="Calibri" w:cs="Calibri"/>
                <w:b/>
                <w:color w:val="000000"/>
                <w:sz w:val="24"/>
                <w:szCs w:val="24"/>
              </w:rPr>
              <w:t xml:space="preserve">1. </w:t>
            </w:r>
            <w:r w:rsidR="00593EB7">
              <w:rPr>
                <w:rFonts w:ascii="Calibri" w:hAnsi="Calibri" w:cs="Calibri"/>
                <w:b/>
                <w:color w:val="000000"/>
                <w:sz w:val="24"/>
                <w:szCs w:val="24"/>
              </w:rPr>
              <w:t xml:space="preserve"> </w:t>
            </w:r>
            <w:r w:rsidRPr="0072295F">
              <w:rPr>
                <w:rFonts w:ascii="Calibri" w:hAnsi="Calibri" w:cs="Calibri"/>
                <w:b/>
                <w:color w:val="000000"/>
                <w:sz w:val="24"/>
                <w:szCs w:val="24"/>
              </w:rPr>
              <w:t xml:space="preserve">How the investigation for the above case should be started? </w:t>
            </w:r>
          </w:p>
          <w:p w:rsidR="0072295F" w:rsidRPr="000A62FF" w:rsidRDefault="0072295F" w:rsidP="0072295F">
            <w:pPr>
              <w:autoSpaceDE w:val="0"/>
              <w:autoSpaceDN w:val="0"/>
              <w:adjustRightInd w:val="0"/>
              <w:spacing w:after="22"/>
              <w:rPr>
                <w:rFonts w:ascii="Calibri" w:hAnsi="Calibri" w:cs="Calibri"/>
                <w:b/>
                <w:color w:val="000000"/>
                <w:sz w:val="24"/>
                <w:szCs w:val="24"/>
              </w:rPr>
            </w:pPr>
          </w:p>
          <w:p w:rsidR="006F7876" w:rsidRPr="0018694B" w:rsidRDefault="006F7876" w:rsidP="0072295F">
            <w:pPr>
              <w:autoSpaceDE w:val="0"/>
              <w:autoSpaceDN w:val="0"/>
              <w:adjustRightInd w:val="0"/>
              <w:spacing w:after="22"/>
              <w:rPr>
                <w:sz w:val="24"/>
                <w:szCs w:val="24"/>
              </w:rPr>
            </w:pPr>
            <w:r w:rsidRPr="0018694B">
              <w:rPr>
                <w:sz w:val="24"/>
                <w:szCs w:val="24"/>
              </w:rPr>
              <w:t>The Forensic accountant should start by</w:t>
            </w:r>
            <w:r w:rsidR="00A61963" w:rsidRPr="0018694B">
              <w:rPr>
                <w:sz w:val="24"/>
                <w:szCs w:val="24"/>
              </w:rPr>
              <w:t>:</w:t>
            </w:r>
            <w:r w:rsidRPr="0018694B">
              <w:rPr>
                <w:sz w:val="24"/>
                <w:szCs w:val="24"/>
              </w:rPr>
              <w:t xml:space="preserve"> </w:t>
            </w:r>
          </w:p>
          <w:p w:rsidR="00A61963" w:rsidRPr="0018694B" w:rsidRDefault="00A61963" w:rsidP="00A61963">
            <w:pPr>
              <w:pStyle w:val="ListParagraph"/>
              <w:numPr>
                <w:ilvl w:val="0"/>
                <w:numId w:val="2"/>
              </w:numPr>
              <w:autoSpaceDE w:val="0"/>
              <w:autoSpaceDN w:val="0"/>
              <w:adjustRightInd w:val="0"/>
              <w:spacing w:after="22"/>
              <w:rPr>
                <w:sz w:val="24"/>
                <w:szCs w:val="24"/>
              </w:rPr>
            </w:pPr>
            <w:r w:rsidRPr="0018694B">
              <w:rPr>
                <w:sz w:val="24"/>
                <w:szCs w:val="24"/>
              </w:rPr>
              <w:t>G</w:t>
            </w:r>
            <w:r w:rsidR="006F7876" w:rsidRPr="0018694B">
              <w:rPr>
                <w:sz w:val="24"/>
                <w:szCs w:val="24"/>
              </w:rPr>
              <w:t>athering records;</w:t>
            </w:r>
          </w:p>
          <w:p w:rsidR="006F7876" w:rsidRPr="0018694B" w:rsidRDefault="00A61963" w:rsidP="00A61963">
            <w:pPr>
              <w:pStyle w:val="ListParagraph"/>
              <w:numPr>
                <w:ilvl w:val="0"/>
                <w:numId w:val="2"/>
              </w:numPr>
              <w:autoSpaceDE w:val="0"/>
              <w:autoSpaceDN w:val="0"/>
              <w:adjustRightInd w:val="0"/>
              <w:spacing w:after="22"/>
              <w:rPr>
                <w:sz w:val="24"/>
                <w:szCs w:val="24"/>
              </w:rPr>
            </w:pPr>
            <w:r w:rsidRPr="0018694B">
              <w:rPr>
                <w:sz w:val="24"/>
                <w:szCs w:val="24"/>
              </w:rPr>
              <w:t>L</w:t>
            </w:r>
            <w:r w:rsidR="006F7876" w:rsidRPr="0018694B">
              <w:rPr>
                <w:sz w:val="24"/>
                <w:szCs w:val="24"/>
              </w:rPr>
              <w:t>ooking for patterns</w:t>
            </w:r>
            <w:r w:rsidR="008E3145">
              <w:rPr>
                <w:sz w:val="24"/>
                <w:szCs w:val="24"/>
              </w:rPr>
              <w:t>/</w:t>
            </w:r>
            <w:r w:rsidR="008726E5">
              <w:rPr>
                <w:sz w:val="24"/>
                <w:szCs w:val="24"/>
              </w:rPr>
              <w:t>trend</w:t>
            </w:r>
            <w:r w:rsidRPr="0018694B">
              <w:rPr>
                <w:sz w:val="24"/>
                <w:szCs w:val="24"/>
              </w:rPr>
              <w:t xml:space="preserve"> in those documents</w:t>
            </w:r>
            <w:r w:rsidR="006F7876" w:rsidRPr="0018694B">
              <w:rPr>
                <w:sz w:val="24"/>
                <w:szCs w:val="24"/>
              </w:rPr>
              <w:t xml:space="preserve">; </w:t>
            </w:r>
          </w:p>
          <w:p w:rsidR="00A61963" w:rsidRPr="0018694B" w:rsidRDefault="00A61963" w:rsidP="00A61963">
            <w:pPr>
              <w:pStyle w:val="ListParagraph"/>
              <w:autoSpaceDE w:val="0"/>
              <w:autoSpaceDN w:val="0"/>
              <w:adjustRightInd w:val="0"/>
              <w:spacing w:after="22"/>
              <w:rPr>
                <w:sz w:val="24"/>
                <w:szCs w:val="24"/>
              </w:rPr>
            </w:pPr>
          </w:p>
          <w:p w:rsidR="00A61963" w:rsidRPr="0018694B" w:rsidRDefault="00A61963" w:rsidP="00A61963">
            <w:pPr>
              <w:pStyle w:val="ListParagraph"/>
              <w:numPr>
                <w:ilvl w:val="0"/>
                <w:numId w:val="2"/>
              </w:numPr>
              <w:autoSpaceDE w:val="0"/>
              <w:autoSpaceDN w:val="0"/>
              <w:adjustRightInd w:val="0"/>
              <w:spacing w:after="22"/>
              <w:rPr>
                <w:sz w:val="24"/>
                <w:szCs w:val="24"/>
              </w:rPr>
            </w:pPr>
            <w:r w:rsidRPr="0018694B">
              <w:rPr>
                <w:sz w:val="24"/>
                <w:szCs w:val="24"/>
              </w:rPr>
              <w:t>D</w:t>
            </w:r>
            <w:r w:rsidR="006F7876" w:rsidRPr="0018694B">
              <w:rPr>
                <w:sz w:val="24"/>
                <w:szCs w:val="24"/>
              </w:rPr>
              <w:t>etermining possible fraud theories;</w:t>
            </w:r>
            <w:r w:rsidRPr="0018694B">
              <w:rPr>
                <w:sz w:val="24"/>
                <w:szCs w:val="24"/>
              </w:rPr>
              <w:t xml:space="preserve"> the theory will identity potential schemes and methods used. As theories are developed, the Forensic Accountant will need to </w:t>
            </w:r>
            <w:r w:rsidRPr="0018694B">
              <w:rPr>
                <w:rFonts w:ascii="Times New Roman" w:hAnsi="Times New Roman"/>
                <w:sz w:val="24"/>
                <w:szCs w:val="24"/>
              </w:rPr>
              <w:t>“</w:t>
            </w:r>
            <w:r w:rsidRPr="0018694B">
              <w:rPr>
                <w:sz w:val="24"/>
                <w:szCs w:val="24"/>
              </w:rPr>
              <w:t>test</w:t>
            </w:r>
            <w:r w:rsidRPr="0018694B">
              <w:rPr>
                <w:rFonts w:ascii="Times New Roman" w:hAnsi="Times New Roman"/>
                <w:sz w:val="24"/>
                <w:szCs w:val="24"/>
              </w:rPr>
              <w:t xml:space="preserve">” </w:t>
            </w:r>
            <w:r w:rsidRPr="0018694B">
              <w:rPr>
                <w:sz w:val="24"/>
                <w:szCs w:val="24"/>
              </w:rPr>
              <w:t xml:space="preserve">the theory to determine likely scenarios for the fraud. </w:t>
            </w:r>
          </w:p>
          <w:p w:rsidR="006F7876" w:rsidRPr="0018694B" w:rsidRDefault="006F7876" w:rsidP="00A61963">
            <w:pPr>
              <w:pStyle w:val="ListParagraph"/>
              <w:autoSpaceDE w:val="0"/>
              <w:autoSpaceDN w:val="0"/>
              <w:adjustRightInd w:val="0"/>
              <w:spacing w:after="22"/>
              <w:rPr>
                <w:sz w:val="24"/>
                <w:szCs w:val="24"/>
              </w:rPr>
            </w:pPr>
            <w:r w:rsidRPr="0018694B">
              <w:rPr>
                <w:sz w:val="24"/>
                <w:szCs w:val="24"/>
              </w:rPr>
              <w:t xml:space="preserve"> </w:t>
            </w:r>
          </w:p>
          <w:p w:rsidR="006F7876" w:rsidRPr="0018694B" w:rsidRDefault="00A61963" w:rsidP="00A61963">
            <w:pPr>
              <w:pStyle w:val="ListParagraph"/>
              <w:numPr>
                <w:ilvl w:val="0"/>
                <w:numId w:val="2"/>
              </w:numPr>
              <w:autoSpaceDE w:val="0"/>
              <w:autoSpaceDN w:val="0"/>
              <w:adjustRightInd w:val="0"/>
              <w:spacing w:after="22"/>
              <w:rPr>
                <w:sz w:val="24"/>
                <w:szCs w:val="24"/>
              </w:rPr>
            </w:pPr>
            <w:r w:rsidRPr="0018694B">
              <w:rPr>
                <w:sz w:val="24"/>
                <w:szCs w:val="24"/>
              </w:rPr>
              <w:t>I</w:t>
            </w:r>
            <w:r w:rsidR="006F7876" w:rsidRPr="0018694B">
              <w:rPr>
                <w:sz w:val="24"/>
                <w:szCs w:val="24"/>
              </w:rPr>
              <w:t xml:space="preserve">nterviewing witnesses; </w:t>
            </w:r>
          </w:p>
          <w:p w:rsidR="00A61963" w:rsidRPr="0018694B" w:rsidRDefault="00A61963" w:rsidP="00A61963">
            <w:pPr>
              <w:pStyle w:val="ListParagraph"/>
              <w:numPr>
                <w:ilvl w:val="0"/>
                <w:numId w:val="2"/>
              </w:numPr>
              <w:autoSpaceDE w:val="0"/>
              <w:autoSpaceDN w:val="0"/>
              <w:adjustRightInd w:val="0"/>
              <w:spacing w:after="22"/>
              <w:rPr>
                <w:sz w:val="24"/>
                <w:szCs w:val="24"/>
              </w:rPr>
            </w:pPr>
            <w:r w:rsidRPr="0018694B">
              <w:rPr>
                <w:sz w:val="24"/>
                <w:szCs w:val="24"/>
              </w:rPr>
              <w:t>Interviewing the administrator (Suspect)</w:t>
            </w:r>
          </w:p>
          <w:p w:rsidR="0072295F" w:rsidRPr="0018694B" w:rsidRDefault="006F7876" w:rsidP="00A61963">
            <w:pPr>
              <w:pStyle w:val="ListParagraph"/>
              <w:numPr>
                <w:ilvl w:val="0"/>
                <w:numId w:val="2"/>
              </w:numPr>
              <w:autoSpaceDE w:val="0"/>
              <w:autoSpaceDN w:val="0"/>
              <w:adjustRightInd w:val="0"/>
              <w:spacing w:after="22"/>
              <w:rPr>
                <w:rFonts w:cs="Calibri"/>
                <w:color w:val="000000"/>
                <w:sz w:val="24"/>
                <w:szCs w:val="24"/>
              </w:rPr>
            </w:pPr>
            <w:r w:rsidRPr="0018694B">
              <w:rPr>
                <w:sz w:val="24"/>
                <w:szCs w:val="24"/>
              </w:rPr>
              <w:t>And writing the report.</w:t>
            </w:r>
          </w:p>
          <w:p w:rsidR="0072295F" w:rsidRPr="000A62FF" w:rsidRDefault="0072295F" w:rsidP="0072295F">
            <w:pPr>
              <w:autoSpaceDE w:val="0"/>
              <w:autoSpaceDN w:val="0"/>
              <w:adjustRightInd w:val="0"/>
              <w:spacing w:after="22"/>
              <w:rPr>
                <w:rFonts w:ascii="Calibri" w:hAnsi="Calibri" w:cs="Calibri"/>
                <w:color w:val="000000"/>
                <w:sz w:val="24"/>
                <w:szCs w:val="24"/>
              </w:rPr>
            </w:pPr>
          </w:p>
          <w:p w:rsidR="008E3145" w:rsidRDefault="008E3145" w:rsidP="0072295F">
            <w:pPr>
              <w:autoSpaceDE w:val="0"/>
              <w:autoSpaceDN w:val="0"/>
              <w:adjustRightInd w:val="0"/>
              <w:spacing w:after="22"/>
              <w:rPr>
                <w:rFonts w:ascii="Calibri" w:hAnsi="Calibri" w:cs="Calibri"/>
                <w:b/>
                <w:color w:val="000000"/>
                <w:sz w:val="24"/>
                <w:szCs w:val="24"/>
              </w:rPr>
            </w:pPr>
          </w:p>
          <w:p w:rsidR="00482C18" w:rsidRDefault="00482C18" w:rsidP="0072295F">
            <w:pPr>
              <w:autoSpaceDE w:val="0"/>
              <w:autoSpaceDN w:val="0"/>
              <w:adjustRightInd w:val="0"/>
              <w:spacing w:after="22"/>
              <w:rPr>
                <w:rFonts w:ascii="Calibri" w:hAnsi="Calibri" w:cs="Calibri"/>
                <w:b/>
                <w:color w:val="000000"/>
                <w:sz w:val="24"/>
                <w:szCs w:val="24"/>
              </w:rPr>
            </w:pPr>
          </w:p>
          <w:p w:rsidR="0072295F" w:rsidRPr="000A62FF" w:rsidRDefault="0072295F" w:rsidP="0072295F">
            <w:pPr>
              <w:autoSpaceDE w:val="0"/>
              <w:autoSpaceDN w:val="0"/>
              <w:adjustRightInd w:val="0"/>
              <w:spacing w:after="22"/>
              <w:rPr>
                <w:rFonts w:ascii="Calibri" w:hAnsi="Calibri" w:cs="Calibri"/>
                <w:b/>
                <w:color w:val="000000"/>
                <w:sz w:val="24"/>
                <w:szCs w:val="24"/>
              </w:rPr>
            </w:pPr>
            <w:r w:rsidRPr="0072295F">
              <w:rPr>
                <w:rFonts w:ascii="Calibri" w:hAnsi="Calibri" w:cs="Calibri"/>
                <w:b/>
                <w:color w:val="000000"/>
                <w:sz w:val="24"/>
                <w:szCs w:val="24"/>
              </w:rPr>
              <w:t>2.</w:t>
            </w:r>
            <w:r w:rsidR="00593EB7">
              <w:rPr>
                <w:rFonts w:ascii="Calibri" w:hAnsi="Calibri" w:cs="Calibri"/>
                <w:b/>
                <w:color w:val="000000"/>
                <w:sz w:val="24"/>
                <w:szCs w:val="24"/>
              </w:rPr>
              <w:t xml:space="preserve"> </w:t>
            </w:r>
            <w:r w:rsidRPr="0072295F">
              <w:rPr>
                <w:rFonts w:ascii="Calibri" w:hAnsi="Calibri" w:cs="Calibri"/>
                <w:b/>
                <w:color w:val="000000"/>
                <w:sz w:val="24"/>
                <w:szCs w:val="24"/>
              </w:rPr>
              <w:t xml:space="preserve"> Outline some documents which you think can help disclose the administrator’s fraud activities. </w:t>
            </w:r>
          </w:p>
          <w:p w:rsidR="0072295F" w:rsidRPr="000A62FF" w:rsidRDefault="0072295F" w:rsidP="0072295F">
            <w:pPr>
              <w:autoSpaceDE w:val="0"/>
              <w:autoSpaceDN w:val="0"/>
              <w:adjustRightInd w:val="0"/>
              <w:spacing w:after="22"/>
              <w:rPr>
                <w:rFonts w:ascii="Calibri" w:hAnsi="Calibri" w:cs="Calibri"/>
                <w:color w:val="000000"/>
                <w:sz w:val="24"/>
                <w:szCs w:val="24"/>
              </w:rPr>
            </w:pPr>
          </w:p>
          <w:p w:rsidR="006F7876" w:rsidRDefault="00B41EE7" w:rsidP="0072295F">
            <w:pPr>
              <w:autoSpaceDE w:val="0"/>
              <w:autoSpaceDN w:val="0"/>
              <w:adjustRightInd w:val="0"/>
              <w:spacing w:after="22"/>
              <w:rPr>
                <w:sz w:val="26"/>
                <w:szCs w:val="26"/>
              </w:rPr>
            </w:pPr>
            <w:r>
              <w:rPr>
                <w:sz w:val="26"/>
                <w:szCs w:val="26"/>
              </w:rPr>
              <w:t>Records would include:</w:t>
            </w:r>
          </w:p>
          <w:p w:rsidR="006F7876" w:rsidRPr="0018694B" w:rsidRDefault="00B41EE7" w:rsidP="0018694B">
            <w:pPr>
              <w:pStyle w:val="ListParagraph"/>
              <w:numPr>
                <w:ilvl w:val="0"/>
                <w:numId w:val="2"/>
              </w:numPr>
              <w:autoSpaceDE w:val="0"/>
              <w:autoSpaceDN w:val="0"/>
              <w:adjustRightInd w:val="0"/>
              <w:spacing w:after="22"/>
              <w:rPr>
                <w:sz w:val="26"/>
                <w:szCs w:val="26"/>
              </w:rPr>
            </w:pPr>
            <w:r w:rsidRPr="0018694B">
              <w:rPr>
                <w:sz w:val="26"/>
                <w:szCs w:val="26"/>
              </w:rPr>
              <w:t>Invoices;</w:t>
            </w:r>
          </w:p>
          <w:p w:rsidR="006F7876" w:rsidRDefault="00593EB7" w:rsidP="0018694B">
            <w:pPr>
              <w:pStyle w:val="ListParagraph"/>
              <w:numPr>
                <w:ilvl w:val="0"/>
                <w:numId w:val="2"/>
              </w:numPr>
              <w:autoSpaceDE w:val="0"/>
              <w:autoSpaceDN w:val="0"/>
              <w:adjustRightInd w:val="0"/>
              <w:spacing w:after="22"/>
              <w:rPr>
                <w:sz w:val="26"/>
                <w:szCs w:val="26"/>
              </w:rPr>
            </w:pPr>
            <w:r>
              <w:rPr>
                <w:sz w:val="26"/>
                <w:szCs w:val="26"/>
              </w:rPr>
              <w:t xml:space="preserve">Checks and bank </w:t>
            </w:r>
            <w:r w:rsidR="00B41EE7" w:rsidRPr="0018694B">
              <w:rPr>
                <w:sz w:val="26"/>
                <w:szCs w:val="26"/>
              </w:rPr>
              <w:t xml:space="preserve">statement; </w:t>
            </w:r>
          </w:p>
          <w:p w:rsidR="00593EB7" w:rsidRPr="0018694B" w:rsidRDefault="00593EB7" w:rsidP="0018694B">
            <w:pPr>
              <w:pStyle w:val="ListParagraph"/>
              <w:numPr>
                <w:ilvl w:val="0"/>
                <w:numId w:val="2"/>
              </w:numPr>
              <w:autoSpaceDE w:val="0"/>
              <w:autoSpaceDN w:val="0"/>
              <w:adjustRightInd w:val="0"/>
              <w:spacing w:after="22"/>
              <w:rPr>
                <w:sz w:val="26"/>
                <w:szCs w:val="26"/>
              </w:rPr>
            </w:pPr>
            <w:r>
              <w:rPr>
                <w:sz w:val="26"/>
                <w:szCs w:val="26"/>
              </w:rPr>
              <w:t>Credit card statement;</w:t>
            </w:r>
          </w:p>
          <w:p w:rsidR="0000126A" w:rsidRDefault="00B41EE7" w:rsidP="0018694B">
            <w:pPr>
              <w:pStyle w:val="ListParagraph"/>
              <w:numPr>
                <w:ilvl w:val="0"/>
                <w:numId w:val="2"/>
              </w:numPr>
              <w:autoSpaceDE w:val="0"/>
              <w:autoSpaceDN w:val="0"/>
              <w:adjustRightInd w:val="0"/>
              <w:spacing w:after="22"/>
              <w:rPr>
                <w:sz w:val="26"/>
                <w:szCs w:val="26"/>
              </w:rPr>
            </w:pPr>
            <w:r w:rsidRPr="0018694B">
              <w:rPr>
                <w:sz w:val="26"/>
                <w:szCs w:val="26"/>
              </w:rPr>
              <w:t>Work attendance record</w:t>
            </w:r>
            <w:r w:rsidR="00593EB7">
              <w:rPr>
                <w:sz w:val="26"/>
                <w:szCs w:val="26"/>
              </w:rPr>
              <w:t>s</w:t>
            </w:r>
            <w:r w:rsidRPr="0018694B">
              <w:rPr>
                <w:sz w:val="26"/>
                <w:szCs w:val="26"/>
              </w:rPr>
              <w:t xml:space="preserve"> - This s</w:t>
            </w:r>
            <w:r w:rsidR="006F7876" w:rsidRPr="0018694B">
              <w:rPr>
                <w:sz w:val="26"/>
                <w:szCs w:val="26"/>
              </w:rPr>
              <w:t>hould determine when he was off duty.</w:t>
            </w:r>
          </w:p>
          <w:p w:rsidR="006F7876" w:rsidRPr="0018694B" w:rsidRDefault="0000126A" w:rsidP="0018694B">
            <w:pPr>
              <w:pStyle w:val="ListParagraph"/>
              <w:numPr>
                <w:ilvl w:val="0"/>
                <w:numId w:val="2"/>
              </w:numPr>
              <w:autoSpaceDE w:val="0"/>
              <w:autoSpaceDN w:val="0"/>
              <w:adjustRightInd w:val="0"/>
              <w:spacing w:after="22"/>
              <w:rPr>
                <w:sz w:val="26"/>
                <w:szCs w:val="26"/>
              </w:rPr>
            </w:pPr>
            <w:r>
              <w:rPr>
                <w:sz w:val="26"/>
                <w:szCs w:val="26"/>
              </w:rPr>
              <w:t xml:space="preserve">Expense/ </w:t>
            </w:r>
            <w:r w:rsidR="00593EB7">
              <w:rPr>
                <w:sz w:val="26"/>
                <w:szCs w:val="26"/>
              </w:rPr>
              <w:t>reimbursement report.</w:t>
            </w:r>
            <w:r>
              <w:rPr>
                <w:sz w:val="26"/>
                <w:szCs w:val="26"/>
              </w:rPr>
              <w:t xml:space="preserve"> </w:t>
            </w:r>
            <w:r w:rsidR="006F7876" w:rsidRPr="0018694B">
              <w:rPr>
                <w:sz w:val="26"/>
                <w:szCs w:val="26"/>
              </w:rPr>
              <w:t xml:space="preserve"> </w:t>
            </w:r>
          </w:p>
          <w:p w:rsidR="006F7876" w:rsidRDefault="006F7876" w:rsidP="0072295F">
            <w:pPr>
              <w:autoSpaceDE w:val="0"/>
              <w:autoSpaceDN w:val="0"/>
              <w:adjustRightInd w:val="0"/>
              <w:spacing w:after="22"/>
              <w:rPr>
                <w:sz w:val="26"/>
                <w:szCs w:val="26"/>
              </w:rPr>
            </w:pPr>
          </w:p>
          <w:p w:rsidR="004F0484" w:rsidRDefault="004F0484" w:rsidP="0072295F">
            <w:pPr>
              <w:autoSpaceDE w:val="0"/>
              <w:autoSpaceDN w:val="0"/>
              <w:adjustRightInd w:val="0"/>
              <w:spacing w:after="22"/>
              <w:rPr>
                <w:sz w:val="26"/>
                <w:szCs w:val="26"/>
              </w:rPr>
            </w:pPr>
          </w:p>
          <w:p w:rsidR="00482C18" w:rsidRDefault="00482C18" w:rsidP="0072295F">
            <w:pPr>
              <w:autoSpaceDE w:val="0"/>
              <w:autoSpaceDN w:val="0"/>
              <w:adjustRightInd w:val="0"/>
              <w:spacing w:after="22"/>
              <w:rPr>
                <w:rFonts w:ascii="Calibri" w:hAnsi="Calibri" w:cs="Calibri"/>
                <w:b/>
                <w:color w:val="000000"/>
                <w:sz w:val="24"/>
                <w:szCs w:val="24"/>
              </w:rPr>
            </w:pPr>
          </w:p>
          <w:p w:rsidR="0072295F" w:rsidRPr="000A62FF" w:rsidRDefault="0072295F" w:rsidP="0072295F">
            <w:pPr>
              <w:autoSpaceDE w:val="0"/>
              <w:autoSpaceDN w:val="0"/>
              <w:adjustRightInd w:val="0"/>
              <w:spacing w:after="22"/>
              <w:rPr>
                <w:rFonts w:ascii="Calibri" w:hAnsi="Calibri" w:cs="Calibri"/>
                <w:b/>
                <w:color w:val="000000"/>
                <w:sz w:val="24"/>
                <w:szCs w:val="24"/>
              </w:rPr>
            </w:pPr>
            <w:r w:rsidRPr="0072295F">
              <w:rPr>
                <w:rFonts w:ascii="Calibri" w:hAnsi="Calibri" w:cs="Calibri"/>
                <w:b/>
                <w:color w:val="000000"/>
                <w:sz w:val="24"/>
                <w:szCs w:val="24"/>
              </w:rPr>
              <w:t>3.</w:t>
            </w:r>
            <w:r w:rsidR="00593EB7">
              <w:rPr>
                <w:rFonts w:ascii="Calibri" w:hAnsi="Calibri" w:cs="Calibri"/>
                <w:b/>
                <w:color w:val="000000"/>
                <w:sz w:val="24"/>
                <w:szCs w:val="24"/>
              </w:rPr>
              <w:t xml:space="preserve"> </w:t>
            </w:r>
            <w:r w:rsidRPr="0072295F">
              <w:rPr>
                <w:rFonts w:ascii="Calibri" w:hAnsi="Calibri" w:cs="Calibri"/>
                <w:b/>
                <w:color w:val="000000"/>
                <w:sz w:val="24"/>
                <w:szCs w:val="24"/>
              </w:rPr>
              <w:t xml:space="preserve"> If the forensic accountant is to be hired, how should he be chosen? </w:t>
            </w:r>
          </w:p>
          <w:p w:rsidR="0073474A" w:rsidRPr="000A62FF" w:rsidRDefault="0073474A" w:rsidP="0072295F">
            <w:pPr>
              <w:autoSpaceDE w:val="0"/>
              <w:autoSpaceDN w:val="0"/>
              <w:adjustRightInd w:val="0"/>
              <w:spacing w:after="22"/>
              <w:rPr>
                <w:rFonts w:ascii="Calibri" w:hAnsi="Calibri" w:cs="Calibri"/>
                <w:b/>
                <w:color w:val="000000"/>
                <w:sz w:val="24"/>
                <w:szCs w:val="24"/>
              </w:rPr>
            </w:pPr>
          </w:p>
          <w:p w:rsidR="0073474A" w:rsidRPr="000A62FF" w:rsidRDefault="0073474A" w:rsidP="0073474A">
            <w:pPr>
              <w:autoSpaceDE w:val="0"/>
              <w:autoSpaceDN w:val="0"/>
              <w:adjustRightInd w:val="0"/>
              <w:rPr>
                <w:rFonts w:ascii="Calibri" w:hAnsi="Calibri" w:cs="Calibri"/>
                <w:color w:val="000000"/>
                <w:sz w:val="24"/>
                <w:szCs w:val="24"/>
              </w:rPr>
            </w:pPr>
            <w:r w:rsidRPr="000A62FF">
              <w:rPr>
                <w:rFonts w:ascii="Calibri" w:hAnsi="Calibri" w:cs="Calibri"/>
                <w:color w:val="000000"/>
                <w:sz w:val="24"/>
                <w:szCs w:val="24"/>
              </w:rPr>
              <w:t>Forensic accounting is a specialist field theref</w:t>
            </w:r>
            <w:r w:rsidR="00D20679">
              <w:rPr>
                <w:rFonts w:ascii="Calibri" w:hAnsi="Calibri" w:cs="Calibri"/>
                <w:color w:val="000000"/>
                <w:sz w:val="24"/>
                <w:szCs w:val="24"/>
              </w:rPr>
              <w:t xml:space="preserve">ore accountants need to be well </w:t>
            </w:r>
            <w:r w:rsidRPr="000A62FF">
              <w:rPr>
                <w:rFonts w:ascii="Calibri" w:hAnsi="Calibri" w:cs="Calibri"/>
                <w:color w:val="000000"/>
                <w:sz w:val="24"/>
                <w:szCs w:val="24"/>
              </w:rPr>
              <w:t>acquainted with investigation techniques and legal requirements. They should</w:t>
            </w:r>
            <w:r w:rsidR="00D20679">
              <w:rPr>
                <w:rFonts w:ascii="Calibri" w:hAnsi="Calibri" w:cs="Calibri"/>
                <w:color w:val="000000"/>
                <w:sz w:val="24"/>
                <w:szCs w:val="24"/>
              </w:rPr>
              <w:t xml:space="preserve"> </w:t>
            </w:r>
            <w:r w:rsidRPr="000A62FF">
              <w:rPr>
                <w:rFonts w:ascii="Calibri" w:hAnsi="Calibri" w:cs="Calibri"/>
                <w:color w:val="000000"/>
                <w:sz w:val="24"/>
                <w:szCs w:val="24"/>
              </w:rPr>
              <w:t>also be trained in handling evidence and keeping it in safe custody.</w:t>
            </w:r>
          </w:p>
          <w:p w:rsidR="0073474A" w:rsidRPr="00D55D8E" w:rsidRDefault="0073474A" w:rsidP="0073474A">
            <w:pPr>
              <w:autoSpaceDE w:val="0"/>
              <w:autoSpaceDN w:val="0"/>
              <w:adjustRightInd w:val="0"/>
              <w:rPr>
                <w:rFonts w:ascii="Verdana" w:hAnsi="Verdana" w:cs="Verdana"/>
                <w:color w:val="FFFFFF"/>
                <w:sz w:val="24"/>
                <w:szCs w:val="24"/>
              </w:rPr>
            </w:pPr>
            <w:r w:rsidRPr="000A62FF">
              <w:rPr>
                <w:rFonts w:ascii="Verdana" w:hAnsi="Verdana" w:cs="Verdana"/>
                <w:color w:val="FFFFFF"/>
                <w:sz w:val="24"/>
                <w:szCs w:val="24"/>
              </w:rPr>
              <w:t>Forensic Accounting</w:t>
            </w:r>
          </w:p>
          <w:p w:rsidR="0072295F" w:rsidRPr="00D20679" w:rsidRDefault="0073474A" w:rsidP="00D20679">
            <w:pPr>
              <w:autoSpaceDE w:val="0"/>
              <w:autoSpaceDN w:val="0"/>
              <w:adjustRightInd w:val="0"/>
              <w:rPr>
                <w:rFonts w:ascii="Calibri" w:hAnsi="Calibri" w:cs="Calibri"/>
                <w:color w:val="000000"/>
                <w:sz w:val="24"/>
                <w:szCs w:val="24"/>
              </w:rPr>
            </w:pPr>
            <w:r w:rsidRPr="000A62FF">
              <w:rPr>
                <w:rFonts w:ascii="Calibri" w:hAnsi="Calibri" w:cs="Calibri"/>
                <w:color w:val="000000"/>
                <w:sz w:val="24"/>
                <w:szCs w:val="24"/>
              </w:rPr>
              <w:t>Other issues that must be considered before acc</w:t>
            </w:r>
            <w:r w:rsidR="00D20679">
              <w:rPr>
                <w:rFonts w:ascii="Calibri" w:hAnsi="Calibri" w:cs="Calibri"/>
                <w:color w:val="000000"/>
                <w:sz w:val="24"/>
                <w:szCs w:val="24"/>
              </w:rPr>
              <w:t xml:space="preserve">epting an investigation include </w:t>
            </w:r>
            <w:r w:rsidRPr="000A62FF">
              <w:rPr>
                <w:rFonts w:ascii="Calibri" w:hAnsi="Calibri" w:cs="Calibri"/>
                <w:color w:val="000000"/>
                <w:sz w:val="24"/>
                <w:szCs w:val="24"/>
              </w:rPr>
              <w:t>making sure that ethical dilemmas are avoided. For example, it would not be</w:t>
            </w:r>
            <w:r w:rsidR="00D20679">
              <w:rPr>
                <w:rFonts w:ascii="Calibri" w:hAnsi="Calibri" w:cs="Calibri"/>
                <w:color w:val="000000"/>
                <w:sz w:val="24"/>
                <w:szCs w:val="24"/>
              </w:rPr>
              <w:t xml:space="preserve"> </w:t>
            </w:r>
            <w:r w:rsidRPr="000A62FF">
              <w:rPr>
                <w:rFonts w:ascii="Calibri" w:hAnsi="Calibri" w:cs="Calibri"/>
                <w:color w:val="000000"/>
                <w:sz w:val="24"/>
                <w:szCs w:val="24"/>
              </w:rPr>
              <w:t>objective to investigate an audit client. In other words, the investigating firm</w:t>
            </w:r>
            <w:r w:rsidR="00D20679">
              <w:rPr>
                <w:rFonts w:ascii="Calibri" w:hAnsi="Calibri" w:cs="Calibri"/>
                <w:color w:val="000000"/>
                <w:sz w:val="24"/>
                <w:szCs w:val="24"/>
              </w:rPr>
              <w:t xml:space="preserve"> </w:t>
            </w:r>
            <w:r w:rsidRPr="000A62FF">
              <w:rPr>
                <w:rFonts w:ascii="Calibri" w:hAnsi="Calibri" w:cs="Calibri"/>
                <w:color w:val="000000"/>
                <w:sz w:val="24"/>
                <w:szCs w:val="24"/>
              </w:rPr>
              <w:t>will be vulnerable to bias if it is investigating the same company, which it</w:t>
            </w:r>
            <w:r w:rsidR="00D20679">
              <w:rPr>
                <w:rFonts w:ascii="Calibri" w:hAnsi="Calibri" w:cs="Calibri"/>
                <w:color w:val="000000"/>
                <w:sz w:val="24"/>
                <w:szCs w:val="24"/>
              </w:rPr>
              <w:t xml:space="preserve"> </w:t>
            </w:r>
            <w:r w:rsidRPr="000A62FF">
              <w:rPr>
                <w:rFonts w:ascii="Calibri" w:hAnsi="Calibri" w:cs="Calibri"/>
                <w:color w:val="000000"/>
                <w:sz w:val="24"/>
                <w:szCs w:val="24"/>
              </w:rPr>
              <w:t>audits.</w:t>
            </w:r>
          </w:p>
          <w:p w:rsidR="0072295F" w:rsidRPr="000A62FF" w:rsidRDefault="0072295F" w:rsidP="0072295F">
            <w:pPr>
              <w:autoSpaceDE w:val="0"/>
              <w:autoSpaceDN w:val="0"/>
              <w:adjustRightInd w:val="0"/>
              <w:spacing w:after="22"/>
              <w:rPr>
                <w:rFonts w:ascii="Calibri" w:hAnsi="Calibri" w:cs="Calibri"/>
                <w:color w:val="000000"/>
                <w:sz w:val="24"/>
                <w:szCs w:val="24"/>
              </w:rPr>
            </w:pPr>
          </w:p>
          <w:p w:rsidR="00D20679" w:rsidRDefault="00D20679" w:rsidP="0072295F">
            <w:pPr>
              <w:autoSpaceDE w:val="0"/>
              <w:autoSpaceDN w:val="0"/>
              <w:adjustRightInd w:val="0"/>
              <w:spacing w:after="22"/>
              <w:rPr>
                <w:rFonts w:ascii="Calibri" w:hAnsi="Calibri" w:cs="Calibri"/>
                <w:color w:val="000000"/>
                <w:sz w:val="24"/>
                <w:szCs w:val="24"/>
              </w:rPr>
            </w:pPr>
          </w:p>
          <w:p w:rsidR="00D20679" w:rsidRDefault="00D20679" w:rsidP="0072295F">
            <w:pPr>
              <w:autoSpaceDE w:val="0"/>
              <w:autoSpaceDN w:val="0"/>
              <w:adjustRightInd w:val="0"/>
              <w:spacing w:after="22"/>
              <w:rPr>
                <w:rFonts w:ascii="Calibri" w:hAnsi="Calibri" w:cs="Calibri"/>
                <w:color w:val="000000"/>
                <w:sz w:val="24"/>
                <w:szCs w:val="24"/>
              </w:rPr>
            </w:pPr>
          </w:p>
          <w:p w:rsidR="008726E5" w:rsidRDefault="008726E5" w:rsidP="0072295F">
            <w:pPr>
              <w:autoSpaceDE w:val="0"/>
              <w:autoSpaceDN w:val="0"/>
              <w:adjustRightInd w:val="0"/>
              <w:spacing w:after="22"/>
              <w:rPr>
                <w:rFonts w:ascii="Calibri" w:hAnsi="Calibri" w:cs="Calibri"/>
                <w:color w:val="000000"/>
                <w:sz w:val="24"/>
                <w:szCs w:val="24"/>
              </w:rPr>
            </w:pPr>
          </w:p>
          <w:p w:rsidR="008726E5" w:rsidRDefault="008726E5" w:rsidP="0072295F">
            <w:pPr>
              <w:autoSpaceDE w:val="0"/>
              <w:autoSpaceDN w:val="0"/>
              <w:adjustRightInd w:val="0"/>
              <w:spacing w:after="22"/>
              <w:rPr>
                <w:rFonts w:ascii="Calibri" w:hAnsi="Calibri" w:cs="Calibri"/>
                <w:color w:val="000000"/>
                <w:sz w:val="24"/>
                <w:szCs w:val="24"/>
              </w:rPr>
            </w:pPr>
          </w:p>
          <w:p w:rsidR="008726E5" w:rsidRPr="0072295F" w:rsidRDefault="008726E5" w:rsidP="0072295F">
            <w:pPr>
              <w:autoSpaceDE w:val="0"/>
              <w:autoSpaceDN w:val="0"/>
              <w:adjustRightInd w:val="0"/>
              <w:spacing w:after="22"/>
              <w:rPr>
                <w:rFonts w:ascii="Calibri" w:hAnsi="Calibri" w:cs="Calibri"/>
                <w:color w:val="000000"/>
                <w:sz w:val="24"/>
                <w:szCs w:val="24"/>
              </w:rPr>
            </w:pPr>
          </w:p>
          <w:p w:rsidR="0072295F" w:rsidRDefault="0072295F" w:rsidP="0072295F">
            <w:pPr>
              <w:autoSpaceDE w:val="0"/>
              <w:autoSpaceDN w:val="0"/>
              <w:adjustRightInd w:val="0"/>
              <w:rPr>
                <w:rFonts w:ascii="Calibri" w:hAnsi="Calibri" w:cs="Calibri"/>
                <w:b/>
                <w:color w:val="000000"/>
                <w:sz w:val="24"/>
                <w:szCs w:val="24"/>
              </w:rPr>
            </w:pPr>
            <w:r w:rsidRPr="0072295F">
              <w:rPr>
                <w:rFonts w:ascii="Calibri" w:hAnsi="Calibri" w:cs="Calibri"/>
                <w:b/>
                <w:color w:val="000000"/>
                <w:sz w:val="24"/>
                <w:szCs w:val="24"/>
              </w:rPr>
              <w:t>4.</w:t>
            </w:r>
            <w:r w:rsidR="00593EB7">
              <w:rPr>
                <w:rFonts w:ascii="Calibri" w:hAnsi="Calibri" w:cs="Calibri"/>
                <w:b/>
                <w:color w:val="000000"/>
                <w:sz w:val="24"/>
                <w:szCs w:val="24"/>
              </w:rPr>
              <w:t xml:space="preserve"> </w:t>
            </w:r>
            <w:r w:rsidRPr="0072295F">
              <w:rPr>
                <w:rFonts w:ascii="Calibri" w:hAnsi="Calibri" w:cs="Calibri"/>
                <w:b/>
                <w:color w:val="000000"/>
                <w:sz w:val="24"/>
                <w:szCs w:val="24"/>
              </w:rPr>
              <w:t xml:space="preserve"> Should the administrator be interviewed? If so at which stage? </w:t>
            </w:r>
          </w:p>
          <w:p w:rsidR="00241BA0" w:rsidRDefault="00241BA0" w:rsidP="0072295F">
            <w:pPr>
              <w:autoSpaceDE w:val="0"/>
              <w:autoSpaceDN w:val="0"/>
              <w:adjustRightInd w:val="0"/>
              <w:rPr>
                <w:rFonts w:ascii="Calibri" w:hAnsi="Calibri" w:cs="Calibri"/>
                <w:b/>
                <w:color w:val="000000"/>
                <w:sz w:val="24"/>
                <w:szCs w:val="24"/>
              </w:rPr>
            </w:pPr>
          </w:p>
          <w:p w:rsidR="00C068B0" w:rsidRPr="007C4245" w:rsidRDefault="000F4CE7" w:rsidP="0072295F">
            <w:pPr>
              <w:autoSpaceDE w:val="0"/>
              <w:autoSpaceDN w:val="0"/>
              <w:adjustRightInd w:val="0"/>
              <w:rPr>
                <w:sz w:val="24"/>
                <w:szCs w:val="24"/>
              </w:rPr>
            </w:pPr>
            <w:r w:rsidRPr="007C4245">
              <w:rPr>
                <w:sz w:val="24"/>
                <w:szCs w:val="24"/>
              </w:rPr>
              <w:t>The administrator should be interviewed; as the suspect, t</w:t>
            </w:r>
            <w:r w:rsidR="00241BA0" w:rsidRPr="007C4245">
              <w:rPr>
                <w:sz w:val="24"/>
                <w:szCs w:val="24"/>
              </w:rPr>
              <w:t xml:space="preserve">his is the last individual </w:t>
            </w:r>
            <w:r w:rsidR="007C4245" w:rsidRPr="007C4245">
              <w:rPr>
                <w:sz w:val="24"/>
                <w:szCs w:val="24"/>
              </w:rPr>
              <w:t>that should</w:t>
            </w:r>
            <w:r w:rsidR="00241BA0" w:rsidRPr="007C4245">
              <w:rPr>
                <w:sz w:val="24"/>
                <w:szCs w:val="24"/>
              </w:rPr>
              <w:t xml:space="preserve"> be interviewed. Even though it is </w:t>
            </w:r>
            <w:r w:rsidR="007C4245" w:rsidRPr="007C4245">
              <w:rPr>
                <w:sz w:val="24"/>
                <w:szCs w:val="24"/>
              </w:rPr>
              <w:t>likely</w:t>
            </w:r>
            <w:r w:rsidR="00241BA0" w:rsidRPr="007C4245">
              <w:rPr>
                <w:sz w:val="24"/>
                <w:szCs w:val="24"/>
              </w:rPr>
              <w:t xml:space="preserve"> that the suspect will not come forward with a confession, the individual should still be interviewed, because the interviewer may be able to obtain some</w:t>
            </w:r>
            <w:r w:rsidR="00520FCA">
              <w:rPr>
                <w:sz w:val="24"/>
                <w:szCs w:val="24"/>
              </w:rPr>
              <w:t xml:space="preserve"> useful</w:t>
            </w:r>
            <w:r w:rsidR="00241BA0" w:rsidRPr="007C4245">
              <w:rPr>
                <w:sz w:val="24"/>
                <w:szCs w:val="24"/>
              </w:rPr>
              <w:t xml:space="preserve"> information.</w:t>
            </w:r>
            <w:r w:rsidR="00C068B0" w:rsidRPr="007C4245">
              <w:rPr>
                <w:sz w:val="24"/>
                <w:szCs w:val="24"/>
              </w:rPr>
              <w:t xml:space="preserve"> </w:t>
            </w:r>
          </w:p>
          <w:p w:rsidR="00C068B0" w:rsidRPr="007C4245" w:rsidRDefault="00C068B0" w:rsidP="0072295F">
            <w:pPr>
              <w:autoSpaceDE w:val="0"/>
              <w:autoSpaceDN w:val="0"/>
              <w:adjustRightInd w:val="0"/>
              <w:rPr>
                <w:sz w:val="24"/>
                <w:szCs w:val="24"/>
              </w:rPr>
            </w:pPr>
          </w:p>
          <w:p w:rsidR="00241BA0" w:rsidRPr="007C4245" w:rsidRDefault="00C068B0" w:rsidP="0072295F">
            <w:pPr>
              <w:autoSpaceDE w:val="0"/>
              <w:autoSpaceDN w:val="0"/>
              <w:adjustRightInd w:val="0"/>
              <w:rPr>
                <w:rFonts w:ascii="Calibri" w:hAnsi="Calibri" w:cs="Calibri"/>
                <w:b/>
                <w:color w:val="000000"/>
                <w:sz w:val="24"/>
                <w:szCs w:val="24"/>
              </w:rPr>
            </w:pPr>
            <w:r w:rsidRPr="007C4245">
              <w:rPr>
                <w:sz w:val="24"/>
                <w:szCs w:val="24"/>
              </w:rPr>
              <w:t>By interviewing other parties such as the secretary before the administrator will assist the Forensic Accountant in the interview with the administrator</w:t>
            </w:r>
            <w:r w:rsidR="0018694B">
              <w:rPr>
                <w:sz w:val="24"/>
                <w:szCs w:val="24"/>
              </w:rPr>
              <w:t>.</w:t>
            </w:r>
            <w:r w:rsidRPr="007C4245">
              <w:rPr>
                <w:sz w:val="24"/>
                <w:szCs w:val="24"/>
              </w:rPr>
              <w:t xml:space="preserve"> </w:t>
            </w:r>
          </w:p>
          <w:p w:rsidR="0073474A" w:rsidRPr="007C4245" w:rsidRDefault="0073474A" w:rsidP="0072295F">
            <w:pPr>
              <w:autoSpaceDE w:val="0"/>
              <w:autoSpaceDN w:val="0"/>
              <w:adjustRightInd w:val="0"/>
              <w:rPr>
                <w:rFonts w:ascii="Calibri" w:hAnsi="Calibri" w:cs="Calibri"/>
                <w:b/>
                <w:color w:val="000000"/>
                <w:sz w:val="24"/>
                <w:szCs w:val="24"/>
              </w:rPr>
            </w:pPr>
          </w:p>
          <w:p w:rsidR="005A104E" w:rsidRDefault="005A104E" w:rsidP="0072295F">
            <w:pPr>
              <w:autoSpaceDE w:val="0"/>
              <w:autoSpaceDN w:val="0"/>
              <w:adjustRightInd w:val="0"/>
              <w:rPr>
                <w:rFonts w:ascii="Calibri" w:hAnsi="Calibri" w:cs="Calibri"/>
                <w:b/>
                <w:color w:val="000000"/>
                <w:sz w:val="24"/>
                <w:szCs w:val="24"/>
              </w:rPr>
            </w:pPr>
          </w:p>
          <w:p w:rsidR="00D55D8E" w:rsidRDefault="00D55D8E" w:rsidP="0072295F">
            <w:pPr>
              <w:autoSpaceDE w:val="0"/>
              <w:autoSpaceDN w:val="0"/>
              <w:adjustRightInd w:val="0"/>
              <w:rPr>
                <w:rFonts w:ascii="Calibri" w:hAnsi="Calibri" w:cs="Calibri"/>
                <w:b/>
                <w:color w:val="000000"/>
                <w:sz w:val="24"/>
                <w:szCs w:val="24"/>
              </w:rPr>
            </w:pPr>
          </w:p>
          <w:p w:rsidR="00420460" w:rsidRDefault="00420460"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2E5609" w:rsidRDefault="002E5609" w:rsidP="0072295F">
            <w:pPr>
              <w:autoSpaceDE w:val="0"/>
              <w:autoSpaceDN w:val="0"/>
              <w:adjustRightInd w:val="0"/>
              <w:rPr>
                <w:rFonts w:ascii="Calibri" w:hAnsi="Calibri" w:cs="Calibri"/>
                <w:b/>
                <w:color w:val="000000"/>
                <w:sz w:val="24"/>
                <w:szCs w:val="24"/>
              </w:rPr>
            </w:pPr>
          </w:p>
          <w:p w:rsidR="00420460" w:rsidRDefault="00420460" w:rsidP="0072295F">
            <w:pPr>
              <w:autoSpaceDE w:val="0"/>
              <w:autoSpaceDN w:val="0"/>
              <w:adjustRightInd w:val="0"/>
              <w:rPr>
                <w:rFonts w:ascii="Calibri" w:hAnsi="Calibri" w:cs="Calibri"/>
                <w:b/>
                <w:color w:val="000000"/>
                <w:sz w:val="24"/>
                <w:szCs w:val="24"/>
              </w:rPr>
            </w:pPr>
          </w:p>
          <w:p w:rsidR="005A104E" w:rsidRPr="00D55D8E" w:rsidRDefault="005A104E" w:rsidP="0072295F">
            <w:pPr>
              <w:autoSpaceDE w:val="0"/>
              <w:autoSpaceDN w:val="0"/>
              <w:adjustRightInd w:val="0"/>
              <w:rPr>
                <w:rFonts w:ascii="Arial" w:hAnsi="Arial" w:cs="Arial"/>
                <w:b/>
                <w:i/>
                <w:color w:val="000000"/>
                <w:sz w:val="18"/>
                <w:szCs w:val="18"/>
              </w:rPr>
            </w:pPr>
            <w:r w:rsidRPr="00D55D8E">
              <w:rPr>
                <w:rFonts w:ascii="Arial" w:hAnsi="Arial" w:cs="Arial"/>
                <w:b/>
                <w:i/>
                <w:color w:val="000000"/>
                <w:sz w:val="18"/>
                <w:szCs w:val="18"/>
              </w:rPr>
              <w:t>References:</w:t>
            </w:r>
          </w:p>
          <w:p w:rsidR="005A104E" w:rsidRPr="00D55D8E" w:rsidRDefault="005A104E" w:rsidP="0072295F">
            <w:pPr>
              <w:autoSpaceDE w:val="0"/>
              <w:autoSpaceDN w:val="0"/>
              <w:adjustRightInd w:val="0"/>
              <w:rPr>
                <w:rFonts w:ascii="Arial" w:hAnsi="Arial" w:cs="Arial"/>
                <w:b/>
                <w:i/>
                <w:color w:val="000000"/>
                <w:sz w:val="18"/>
                <w:szCs w:val="18"/>
              </w:rPr>
            </w:pPr>
          </w:p>
          <w:p w:rsidR="005A104E" w:rsidRDefault="005A104E" w:rsidP="0072295F">
            <w:pPr>
              <w:autoSpaceDE w:val="0"/>
              <w:autoSpaceDN w:val="0"/>
              <w:adjustRightInd w:val="0"/>
              <w:rPr>
                <w:rStyle w:val="bh1"/>
                <w:rFonts w:ascii="Arial" w:hAnsi="Arial" w:cs="Arial"/>
                <w:sz w:val="18"/>
                <w:szCs w:val="18"/>
              </w:rPr>
            </w:pPr>
            <w:r w:rsidRPr="00420460">
              <w:rPr>
                <w:rFonts w:ascii="Arial" w:hAnsi="Arial" w:cs="Arial"/>
                <w:i/>
                <w:color w:val="000000"/>
                <w:sz w:val="18"/>
                <w:szCs w:val="18"/>
              </w:rPr>
              <w:t>Corporate Fraud Hand Book, Fraud Examiners Manual, Encyclopedia of Fraud 3</w:t>
            </w:r>
            <w:r w:rsidRPr="00420460">
              <w:rPr>
                <w:rFonts w:ascii="Arial" w:hAnsi="Arial" w:cs="Arial"/>
                <w:i/>
                <w:color w:val="000000"/>
                <w:sz w:val="18"/>
                <w:szCs w:val="18"/>
                <w:vertAlign w:val="superscript"/>
              </w:rPr>
              <w:t>rd</w:t>
            </w:r>
            <w:r w:rsidRPr="00420460">
              <w:rPr>
                <w:rFonts w:ascii="Arial" w:hAnsi="Arial" w:cs="Arial"/>
                <w:i/>
                <w:color w:val="000000"/>
                <w:sz w:val="18"/>
                <w:szCs w:val="18"/>
              </w:rPr>
              <w:t xml:space="preserve"> edition by Association of Certified Fraud Examiners ACFE</w:t>
            </w:r>
            <w:r w:rsidR="00420460">
              <w:rPr>
                <w:rFonts w:ascii="Arial" w:hAnsi="Arial" w:cs="Arial"/>
                <w:i/>
                <w:color w:val="000000"/>
                <w:sz w:val="18"/>
                <w:szCs w:val="18"/>
              </w:rPr>
              <w:t xml:space="preserve"> by</w:t>
            </w:r>
            <w:r w:rsidRPr="00420460">
              <w:rPr>
                <w:rFonts w:ascii="Arial" w:hAnsi="Arial" w:cs="Arial"/>
                <w:bCs/>
                <w:i/>
                <w:color w:val="000000"/>
                <w:sz w:val="18"/>
                <w:szCs w:val="18"/>
              </w:rPr>
              <w:t xml:space="preserve"> </w:t>
            </w:r>
            <w:r w:rsidR="00420460" w:rsidRPr="00420460">
              <w:rPr>
                <w:rStyle w:val="bh1"/>
                <w:rFonts w:ascii="Arial" w:hAnsi="Arial" w:cs="Arial"/>
                <w:sz w:val="18"/>
                <w:szCs w:val="18"/>
              </w:rPr>
              <w:t>Dr. Joseph T. Wells, CFE, CPA</w:t>
            </w:r>
          </w:p>
          <w:p w:rsidR="00420460" w:rsidRPr="00420460" w:rsidRDefault="00420460" w:rsidP="0072295F">
            <w:pPr>
              <w:autoSpaceDE w:val="0"/>
              <w:autoSpaceDN w:val="0"/>
              <w:adjustRightInd w:val="0"/>
              <w:rPr>
                <w:rFonts w:ascii="Arial" w:hAnsi="Arial" w:cs="Arial"/>
                <w:bCs/>
                <w:i/>
                <w:color w:val="000000"/>
                <w:sz w:val="18"/>
                <w:szCs w:val="18"/>
              </w:rPr>
            </w:pPr>
          </w:p>
          <w:p w:rsidR="005A104E" w:rsidRPr="00D55D8E" w:rsidRDefault="00420460" w:rsidP="0072295F">
            <w:pPr>
              <w:autoSpaceDE w:val="0"/>
              <w:autoSpaceDN w:val="0"/>
              <w:adjustRightInd w:val="0"/>
              <w:rPr>
                <w:rFonts w:ascii="Arial" w:hAnsi="Arial" w:cs="Arial"/>
                <w:bCs/>
                <w:i/>
                <w:color w:val="000000"/>
                <w:sz w:val="18"/>
                <w:szCs w:val="18"/>
              </w:rPr>
            </w:pPr>
            <w:r>
              <w:rPr>
                <w:rFonts w:ascii="Arial" w:hAnsi="Arial" w:cs="Arial"/>
                <w:bCs/>
                <w:i/>
                <w:color w:val="000000"/>
                <w:sz w:val="18"/>
                <w:szCs w:val="18"/>
              </w:rPr>
              <w:t>A</w:t>
            </w:r>
            <w:r w:rsidRPr="005A104E">
              <w:rPr>
                <w:rFonts w:ascii="Arial" w:hAnsi="Arial" w:cs="Arial"/>
                <w:bCs/>
                <w:i/>
                <w:color w:val="000000"/>
                <w:sz w:val="18"/>
                <w:szCs w:val="18"/>
              </w:rPr>
              <w:t>dvanced Forensic Accounting</w:t>
            </w:r>
            <w:r w:rsidRPr="00D55D8E">
              <w:rPr>
                <w:rFonts w:ascii="Arial" w:hAnsi="Arial" w:cs="Arial"/>
                <w:bCs/>
                <w:i/>
                <w:sz w:val="18"/>
                <w:szCs w:val="18"/>
              </w:rPr>
              <w:t xml:space="preserve"> by </w:t>
            </w:r>
            <w:r w:rsidRPr="005A104E">
              <w:rPr>
                <w:rFonts w:ascii="Arial" w:hAnsi="Arial" w:cs="Arial"/>
                <w:bCs/>
                <w:i/>
                <w:color w:val="000000"/>
                <w:sz w:val="18"/>
                <w:szCs w:val="18"/>
              </w:rPr>
              <w:t>Deborah S. Adkins, MSA, CPA, CFF</w:t>
            </w:r>
          </w:p>
          <w:tbl>
            <w:tblPr>
              <w:tblW w:w="0" w:type="auto"/>
              <w:tblBorders>
                <w:top w:val="nil"/>
                <w:left w:val="nil"/>
                <w:bottom w:val="nil"/>
                <w:right w:val="nil"/>
              </w:tblBorders>
              <w:tblLook w:val="0000"/>
            </w:tblPr>
            <w:tblGrid>
              <w:gridCol w:w="267"/>
            </w:tblGrid>
            <w:tr w:rsidR="005A104E" w:rsidRPr="005A104E" w:rsidTr="00956CBF">
              <w:trPr>
                <w:trHeight w:val="103"/>
              </w:trPr>
              <w:tc>
                <w:tcPr>
                  <w:tcW w:w="267" w:type="dxa"/>
                </w:tcPr>
                <w:p w:rsidR="005A104E" w:rsidRPr="005A104E" w:rsidRDefault="005A104E" w:rsidP="005A104E">
                  <w:pPr>
                    <w:autoSpaceDE w:val="0"/>
                    <w:autoSpaceDN w:val="0"/>
                    <w:adjustRightInd w:val="0"/>
                    <w:spacing w:after="0" w:line="240" w:lineRule="auto"/>
                    <w:rPr>
                      <w:rFonts w:ascii="Arial" w:hAnsi="Arial" w:cs="Arial"/>
                      <w:i/>
                      <w:color w:val="000000"/>
                      <w:sz w:val="18"/>
                      <w:szCs w:val="18"/>
                      <w:lang w:val="en-US"/>
                    </w:rPr>
                  </w:pPr>
                </w:p>
              </w:tc>
            </w:tr>
            <w:tr w:rsidR="005A104E" w:rsidRPr="005A104E" w:rsidTr="00956CBF">
              <w:trPr>
                <w:trHeight w:val="309"/>
              </w:trPr>
              <w:tc>
                <w:tcPr>
                  <w:tcW w:w="267" w:type="dxa"/>
                </w:tcPr>
                <w:p w:rsidR="005A104E" w:rsidRPr="005A104E" w:rsidRDefault="005A104E" w:rsidP="005A104E">
                  <w:pPr>
                    <w:autoSpaceDE w:val="0"/>
                    <w:autoSpaceDN w:val="0"/>
                    <w:adjustRightInd w:val="0"/>
                    <w:spacing w:after="0" w:line="240" w:lineRule="auto"/>
                    <w:rPr>
                      <w:rFonts w:cs="NewsGoth Cn BT"/>
                      <w:color w:val="000000"/>
                      <w:sz w:val="24"/>
                      <w:szCs w:val="24"/>
                      <w:lang w:val="en-US"/>
                    </w:rPr>
                  </w:pPr>
                </w:p>
              </w:tc>
            </w:tr>
          </w:tbl>
          <w:p w:rsidR="0072295F" w:rsidRPr="00E26659" w:rsidRDefault="0072295F" w:rsidP="00E26659"/>
        </w:tc>
      </w:tr>
    </w:tbl>
    <w:p w:rsidR="00EA30AB" w:rsidRPr="00B0415E" w:rsidRDefault="00EA30AB" w:rsidP="00503D7E">
      <w:pPr>
        <w:rPr>
          <w:rFonts w:cs="Times New Roman"/>
          <w:sz w:val="24"/>
          <w:szCs w:val="32"/>
        </w:rPr>
      </w:pPr>
    </w:p>
    <w:sectPr w:rsidR="00EA30AB" w:rsidRPr="00B0415E" w:rsidSect="00D94673">
      <w:headerReference w:type="default" r:id="rId9"/>
      <w:pgSz w:w="11906" w:h="16838" w:code="9"/>
      <w:pgMar w:top="1440" w:right="1440" w:bottom="1440" w:left="1440" w:header="450"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DF9" w:rsidRDefault="005B0DF9" w:rsidP="00CB4D0A">
      <w:pPr>
        <w:spacing w:after="0" w:line="240" w:lineRule="auto"/>
      </w:pPr>
      <w:r>
        <w:separator/>
      </w:r>
    </w:p>
  </w:endnote>
  <w:endnote w:type="continuationSeparator" w:id="0">
    <w:p w:rsidR="005B0DF9" w:rsidRDefault="005B0D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NewsGoth Cn BT">
    <w:altName w:val="News Goth Condense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DF9" w:rsidRDefault="005B0DF9" w:rsidP="00CB4D0A">
      <w:pPr>
        <w:spacing w:after="0" w:line="240" w:lineRule="auto"/>
      </w:pPr>
      <w:r>
        <w:separator/>
      </w:r>
    </w:p>
  </w:footnote>
  <w:footnote w:type="continuationSeparator" w:id="0">
    <w:p w:rsidR="005B0DF9" w:rsidRDefault="005B0DF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009" w:type="dxa"/>
      <w:jc w:val="right"/>
      <w:tblLook w:val="04A0"/>
    </w:tblPr>
    <w:tblGrid>
      <w:gridCol w:w="3205"/>
      <w:gridCol w:w="804"/>
    </w:tblGrid>
    <w:tr w:rsidR="00D94673" w:rsidTr="00D94673">
      <w:trPr>
        <w:trHeight w:hRule="exact" w:val="351"/>
        <w:jc w:val="right"/>
      </w:trPr>
      <w:sdt>
        <w:sdtPr>
          <w:rPr>
            <w:sz w:val="20"/>
            <w:szCs w:val="20"/>
          </w:rPr>
          <w:alias w:val="Title"/>
          <w:id w:val="23771477"/>
          <w:placeholder>
            <w:docPart w:val="A902846FF7A649BAA94FC69D1A0AEE9F"/>
          </w:placeholder>
          <w:dataBinding w:prefixMappings="xmlns:ns0='http://schemas.openxmlformats.org/package/2006/metadata/core-properties' xmlns:ns1='http://purl.org/dc/elements/1.1/'" w:xpath="/ns0:coreProperties[1]/ns1:title[1]" w:storeItemID="{6C3C8BC8-F283-45AE-878A-BAB7291924A1}"/>
          <w:text/>
        </w:sdtPr>
        <w:sdtContent>
          <w:tc>
            <w:tcPr>
              <w:tcW w:w="0" w:type="auto"/>
              <w:vAlign w:val="center"/>
            </w:tcPr>
            <w:p w:rsidR="00D94673" w:rsidRPr="00714582" w:rsidRDefault="00D94673">
              <w:pPr>
                <w:pStyle w:val="Header"/>
                <w:jc w:val="right"/>
                <w:rPr>
                  <w:rFonts w:asciiTheme="majorHAnsi" w:eastAsiaTheme="majorEastAsia" w:hAnsiTheme="majorHAnsi" w:cstheme="majorBidi"/>
                  <w:sz w:val="20"/>
                  <w:szCs w:val="20"/>
                </w:rPr>
              </w:pPr>
              <w:r w:rsidRPr="00714582">
                <w:rPr>
                  <w:sz w:val="20"/>
                  <w:szCs w:val="20"/>
                </w:rPr>
                <w:t>Monty James 1354 Assignment</w:t>
              </w:r>
              <w:r w:rsidRPr="00714582">
                <w:rPr>
                  <w:sz w:val="20"/>
                  <w:szCs w:val="20"/>
                </w:rPr>
                <w:t xml:space="preserve"> 1 </w:t>
              </w:r>
              <w:r w:rsidRPr="00714582">
                <w:rPr>
                  <w:sz w:val="20"/>
                  <w:szCs w:val="20"/>
                </w:rPr>
                <w:t xml:space="preserve">   </w:t>
              </w:r>
            </w:p>
          </w:tc>
        </w:sdtContent>
      </w:sdt>
      <w:tc>
        <w:tcPr>
          <w:tcW w:w="804" w:type="dxa"/>
          <w:shd w:val="clear" w:color="auto" w:fill="C0504D" w:themeFill="accent2"/>
          <w:vAlign w:val="center"/>
        </w:tcPr>
        <w:p w:rsidR="00D94673" w:rsidRPr="00714582" w:rsidRDefault="00D94673">
          <w:pPr>
            <w:pStyle w:val="Header"/>
            <w:jc w:val="center"/>
            <w:rPr>
              <w:color w:val="FFFFFF" w:themeColor="background1"/>
              <w:sz w:val="20"/>
              <w:szCs w:val="20"/>
            </w:rPr>
          </w:pPr>
          <w:r w:rsidRPr="00714582">
            <w:rPr>
              <w:sz w:val="20"/>
              <w:szCs w:val="20"/>
            </w:rPr>
            <w:fldChar w:fldCharType="begin"/>
          </w:r>
          <w:r w:rsidRPr="00714582">
            <w:rPr>
              <w:sz w:val="20"/>
              <w:szCs w:val="20"/>
            </w:rPr>
            <w:instrText xml:space="preserve"> PAGE  \* MERGEFORMAT </w:instrText>
          </w:r>
          <w:r w:rsidRPr="00714582">
            <w:rPr>
              <w:sz w:val="20"/>
              <w:szCs w:val="20"/>
            </w:rPr>
            <w:fldChar w:fldCharType="separate"/>
          </w:r>
          <w:r w:rsidR="00714582" w:rsidRPr="00714582">
            <w:rPr>
              <w:noProof/>
              <w:color w:val="FFFFFF" w:themeColor="background1"/>
              <w:sz w:val="20"/>
              <w:szCs w:val="20"/>
            </w:rPr>
            <w:t>6</w:t>
          </w:r>
          <w:r w:rsidRPr="00714582">
            <w:rPr>
              <w:sz w:val="20"/>
              <w:szCs w:val="20"/>
            </w:rPr>
            <w:fldChar w:fldCharType="end"/>
          </w:r>
        </w:p>
      </w:tc>
    </w:tr>
  </w:tbl>
  <w:p w:rsidR="00D94673" w:rsidRDefault="00D946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57022"/>
    <w:multiLevelType w:val="hybridMultilevel"/>
    <w:tmpl w:val="2FE60660"/>
    <w:lvl w:ilvl="0" w:tplc="77768A6E">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021B71"/>
    <w:multiLevelType w:val="hybridMultilevel"/>
    <w:tmpl w:val="EC0065B6"/>
    <w:lvl w:ilvl="0" w:tplc="64BE4336">
      <w:start w:val="1"/>
      <w:numFmt w:val="bullet"/>
      <w:lvlText w:val=""/>
      <w:lvlJc w:val="left"/>
      <w:pPr>
        <w:tabs>
          <w:tab w:val="num" w:pos="720"/>
        </w:tabs>
        <w:ind w:left="720" w:hanging="360"/>
      </w:pPr>
      <w:rPr>
        <w:rFonts w:ascii="Wingdings" w:hAnsi="Wingdings" w:hint="default"/>
      </w:rPr>
    </w:lvl>
    <w:lvl w:ilvl="1" w:tplc="DFF8EE74" w:tentative="1">
      <w:start w:val="1"/>
      <w:numFmt w:val="bullet"/>
      <w:lvlText w:val=""/>
      <w:lvlJc w:val="left"/>
      <w:pPr>
        <w:tabs>
          <w:tab w:val="num" w:pos="1440"/>
        </w:tabs>
        <w:ind w:left="1440" w:hanging="360"/>
      </w:pPr>
      <w:rPr>
        <w:rFonts w:ascii="Wingdings" w:hAnsi="Wingdings" w:hint="default"/>
      </w:rPr>
    </w:lvl>
    <w:lvl w:ilvl="2" w:tplc="83BE7E06" w:tentative="1">
      <w:start w:val="1"/>
      <w:numFmt w:val="bullet"/>
      <w:lvlText w:val=""/>
      <w:lvlJc w:val="left"/>
      <w:pPr>
        <w:tabs>
          <w:tab w:val="num" w:pos="2160"/>
        </w:tabs>
        <w:ind w:left="2160" w:hanging="360"/>
      </w:pPr>
      <w:rPr>
        <w:rFonts w:ascii="Wingdings" w:hAnsi="Wingdings" w:hint="default"/>
      </w:rPr>
    </w:lvl>
    <w:lvl w:ilvl="3" w:tplc="26421520" w:tentative="1">
      <w:start w:val="1"/>
      <w:numFmt w:val="bullet"/>
      <w:lvlText w:val=""/>
      <w:lvlJc w:val="left"/>
      <w:pPr>
        <w:tabs>
          <w:tab w:val="num" w:pos="2880"/>
        </w:tabs>
        <w:ind w:left="2880" w:hanging="360"/>
      </w:pPr>
      <w:rPr>
        <w:rFonts w:ascii="Wingdings" w:hAnsi="Wingdings" w:hint="default"/>
      </w:rPr>
    </w:lvl>
    <w:lvl w:ilvl="4" w:tplc="BCBE7CAA" w:tentative="1">
      <w:start w:val="1"/>
      <w:numFmt w:val="bullet"/>
      <w:lvlText w:val=""/>
      <w:lvlJc w:val="left"/>
      <w:pPr>
        <w:tabs>
          <w:tab w:val="num" w:pos="3600"/>
        </w:tabs>
        <w:ind w:left="3600" w:hanging="360"/>
      </w:pPr>
      <w:rPr>
        <w:rFonts w:ascii="Wingdings" w:hAnsi="Wingdings" w:hint="default"/>
      </w:rPr>
    </w:lvl>
    <w:lvl w:ilvl="5" w:tplc="E2EE6E10" w:tentative="1">
      <w:start w:val="1"/>
      <w:numFmt w:val="bullet"/>
      <w:lvlText w:val=""/>
      <w:lvlJc w:val="left"/>
      <w:pPr>
        <w:tabs>
          <w:tab w:val="num" w:pos="4320"/>
        </w:tabs>
        <w:ind w:left="4320" w:hanging="360"/>
      </w:pPr>
      <w:rPr>
        <w:rFonts w:ascii="Wingdings" w:hAnsi="Wingdings" w:hint="default"/>
      </w:rPr>
    </w:lvl>
    <w:lvl w:ilvl="6" w:tplc="B3705210" w:tentative="1">
      <w:start w:val="1"/>
      <w:numFmt w:val="bullet"/>
      <w:lvlText w:val=""/>
      <w:lvlJc w:val="left"/>
      <w:pPr>
        <w:tabs>
          <w:tab w:val="num" w:pos="5040"/>
        </w:tabs>
        <w:ind w:left="5040" w:hanging="360"/>
      </w:pPr>
      <w:rPr>
        <w:rFonts w:ascii="Wingdings" w:hAnsi="Wingdings" w:hint="default"/>
      </w:rPr>
    </w:lvl>
    <w:lvl w:ilvl="7" w:tplc="84AEA8FA" w:tentative="1">
      <w:start w:val="1"/>
      <w:numFmt w:val="bullet"/>
      <w:lvlText w:val=""/>
      <w:lvlJc w:val="left"/>
      <w:pPr>
        <w:tabs>
          <w:tab w:val="num" w:pos="5760"/>
        </w:tabs>
        <w:ind w:left="5760" w:hanging="360"/>
      </w:pPr>
      <w:rPr>
        <w:rFonts w:ascii="Wingdings" w:hAnsi="Wingdings" w:hint="default"/>
      </w:rPr>
    </w:lvl>
    <w:lvl w:ilvl="8" w:tplc="EC400064" w:tentative="1">
      <w:start w:val="1"/>
      <w:numFmt w:val="bullet"/>
      <w:lvlText w:val=""/>
      <w:lvlJc w:val="left"/>
      <w:pPr>
        <w:tabs>
          <w:tab w:val="num" w:pos="6480"/>
        </w:tabs>
        <w:ind w:left="6480" w:hanging="360"/>
      </w:pPr>
      <w:rPr>
        <w:rFonts w:ascii="Wingdings" w:hAnsi="Wingdings" w:hint="default"/>
      </w:rPr>
    </w:lvl>
  </w:abstractNum>
  <w:abstractNum w:abstractNumId="2">
    <w:nsid w:val="2B5761D9"/>
    <w:multiLevelType w:val="hybridMultilevel"/>
    <w:tmpl w:val="92AC471A"/>
    <w:lvl w:ilvl="0" w:tplc="4162AB9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D76C2B"/>
    <w:multiLevelType w:val="hybridMultilevel"/>
    <w:tmpl w:val="7C7285BC"/>
    <w:lvl w:ilvl="0" w:tplc="99945828">
      <w:start w:val="1"/>
      <w:numFmt w:val="upperRoman"/>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D171EA"/>
    <w:multiLevelType w:val="hybridMultilevel"/>
    <w:tmpl w:val="B7549B7E"/>
    <w:lvl w:ilvl="0" w:tplc="A11A0CF2">
      <w:start w:val="1"/>
      <w:numFmt w:val="bullet"/>
      <w:lvlText w:val=""/>
      <w:lvlJc w:val="left"/>
      <w:pPr>
        <w:tabs>
          <w:tab w:val="num" w:pos="720"/>
        </w:tabs>
        <w:ind w:left="720" w:hanging="360"/>
      </w:pPr>
      <w:rPr>
        <w:rFonts w:ascii="Wingdings" w:hAnsi="Wingdings" w:hint="default"/>
      </w:rPr>
    </w:lvl>
    <w:lvl w:ilvl="1" w:tplc="EB34E8B0" w:tentative="1">
      <w:start w:val="1"/>
      <w:numFmt w:val="bullet"/>
      <w:lvlText w:val=""/>
      <w:lvlJc w:val="left"/>
      <w:pPr>
        <w:tabs>
          <w:tab w:val="num" w:pos="1440"/>
        </w:tabs>
        <w:ind w:left="1440" w:hanging="360"/>
      </w:pPr>
      <w:rPr>
        <w:rFonts w:ascii="Wingdings" w:hAnsi="Wingdings" w:hint="default"/>
      </w:rPr>
    </w:lvl>
    <w:lvl w:ilvl="2" w:tplc="5224C5F0" w:tentative="1">
      <w:start w:val="1"/>
      <w:numFmt w:val="bullet"/>
      <w:lvlText w:val=""/>
      <w:lvlJc w:val="left"/>
      <w:pPr>
        <w:tabs>
          <w:tab w:val="num" w:pos="2160"/>
        </w:tabs>
        <w:ind w:left="2160" w:hanging="360"/>
      </w:pPr>
      <w:rPr>
        <w:rFonts w:ascii="Wingdings" w:hAnsi="Wingdings" w:hint="default"/>
      </w:rPr>
    </w:lvl>
    <w:lvl w:ilvl="3" w:tplc="04E0676E" w:tentative="1">
      <w:start w:val="1"/>
      <w:numFmt w:val="bullet"/>
      <w:lvlText w:val=""/>
      <w:lvlJc w:val="left"/>
      <w:pPr>
        <w:tabs>
          <w:tab w:val="num" w:pos="2880"/>
        </w:tabs>
        <w:ind w:left="2880" w:hanging="360"/>
      </w:pPr>
      <w:rPr>
        <w:rFonts w:ascii="Wingdings" w:hAnsi="Wingdings" w:hint="default"/>
      </w:rPr>
    </w:lvl>
    <w:lvl w:ilvl="4" w:tplc="60AE4764" w:tentative="1">
      <w:start w:val="1"/>
      <w:numFmt w:val="bullet"/>
      <w:lvlText w:val=""/>
      <w:lvlJc w:val="left"/>
      <w:pPr>
        <w:tabs>
          <w:tab w:val="num" w:pos="3600"/>
        </w:tabs>
        <w:ind w:left="3600" w:hanging="360"/>
      </w:pPr>
      <w:rPr>
        <w:rFonts w:ascii="Wingdings" w:hAnsi="Wingdings" w:hint="default"/>
      </w:rPr>
    </w:lvl>
    <w:lvl w:ilvl="5" w:tplc="435CA994" w:tentative="1">
      <w:start w:val="1"/>
      <w:numFmt w:val="bullet"/>
      <w:lvlText w:val=""/>
      <w:lvlJc w:val="left"/>
      <w:pPr>
        <w:tabs>
          <w:tab w:val="num" w:pos="4320"/>
        </w:tabs>
        <w:ind w:left="4320" w:hanging="360"/>
      </w:pPr>
      <w:rPr>
        <w:rFonts w:ascii="Wingdings" w:hAnsi="Wingdings" w:hint="default"/>
      </w:rPr>
    </w:lvl>
    <w:lvl w:ilvl="6" w:tplc="4468B1F0" w:tentative="1">
      <w:start w:val="1"/>
      <w:numFmt w:val="bullet"/>
      <w:lvlText w:val=""/>
      <w:lvlJc w:val="left"/>
      <w:pPr>
        <w:tabs>
          <w:tab w:val="num" w:pos="5040"/>
        </w:tabs>
        <w:ind w:left="5040" w:hanging="360"/>
      </w:pPr>
      <w:rPr>
        <w:rFonts w:ascii="Wingdings" w:hAnsi="Wingdings" w:hint="default"/>
      </w:rPr>
    </w:lvl>
    <w:lvl w:ilvl="7" w:tplc="DFC40B9C" w:tentative="1">
      <w:start w:val="1"/>
      <w:numFmt w:val="bullet"/>
      <w:lvlText w:val=""/>
      <w:lvlJc w:val="left"/>
      <w:pPr>
        <w:tabs>
          <w:tab w:val="num" w:pos="5760"/>
        </w:tabs>
        <w:ind w:left="5760" w:hanging="360"/>
      </w:pPr>
      <w:rPr>
        <w:rFonts w:ascii="Wingdings" w:hAnsi="Wingdings" w:hint="default"/>
      </w:rPr>
    </w:lvl>
    <w:lvl w:ilvl="8" w:tplc="D45A32B4" w:tentative="1">
      <w:start w:val="1"/>
      <w:numFmt w:val="bullet"/>
      <w:lvlText w:val=""/>
      <w:lvlJc w:val="left"/>
      <w:pPr>
        <w:tabs>
          <w:tab w:val="num" w:pos="6480"/>
        </w:tabs>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AC1CE0"/>
    <w:multiLevelType w:val="hybridMultilevel"/>
    <w:tmpl w:val="5ABA1FEC"/>
    <w:lvl w:ilvl="0" w:tplc="D6ACFB54">
      <w:start w:val="2"/>
      <w:numFmt w:val="bullet"/>
      <w:lvlText w:val="-"/>
      <w:lvlJc w:val="left"/>
      <w:pPr>
        <w:ind w:left="990" w:hanging="360"/>
      </w:pPr>
      <w:rPr>
        <w:rFonts w:ascii="Arial" w:eastAsia="Calibri"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7468054F"/>
    <w:multiLevelType w:val="hybridMultilevel"/>
    <w:tmpl w:val="81DE839A"/>
    <w:lvl w:ilvl="0" w:tplc="121C1870">
      <w:start w:val="1"/>
      <w:numFmt w:val="upperRoman"/>
      <w:lvlText w:val="%1."/>
      <w:lvlJc w:val="left"/>
      <w:pPr>
        <w:ind w:left="360" w:hanging="360"/>
      </w:pPr>
      <w:rPr>
        <w:rFonts w:hint="default"/>
        <w:b/>
      </w:rPr>
    </w:lvl>
    <w:lvl w:ilvl="1" w:tplc="064AA32C">
      <w:start w:val="1"/>
      <w:numFmt w:val="bullet"/>
      <w:lvlText w:val="•"/>
      <w:lvlJc w:val="left"/>
      <w:pPr>
        <w:ind w:left="720" w:hanging="360"/>
      </w:pPr>
      <w:rPr>
        <w:rFonts w:ascii="Calibri,Bold" w:eastAsiaTheme="minorHAnsi" w:hAnsi="Calibri,Bold" w:cs="Calibri,Bold"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0"/>
  </w:num>
  <w:num w:numId="6">
    <w:abstractNumId w:val="7"/>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9394">
      <o:colormenu v:ext="edit" strokecolor="none"/>
    </o:shapedefaults>
  </w:hdrShapeDefaults>
  <w:footnotePr>
    <w:footnote w:id="-1"/>
    <w:footnote w:id="0"/>
  </w:footnotePr>
  <w:endnotePr>
    <w:endnote w:id="-1"/>
    <w:endnote w:id="0"/>
  </w:endnotePr>
  <w:compat/>
  <w:rsids>
    <w:rsidRoot w:val="00490CB9"/>
    <w:rsid w:val="0000126A"/>
    <w:rsid w:val="000033E6"/>
    <w:rsid w:val="000158F9"/>
    <w:rsid w:val="00035CDD"/>
    <w:rsid w:val="00040083"/>
    <w:rsid w:val="00055992"/>
    <w:rsid w:val="00071410"/>
    <w:rsid w:val="000820E8"/>
    <w:rsid w:val="000A62FF"/>
    <w:rsid w:val="000B10E2"/>
    <w:rsid w:val="000F4CE7"/>
    <w:rsid w:val="000F5981"/>
    <w:rsid w:val="001175EE"/>
    <w:rsid w:val="00130498"/>
    <w:rsid w:val="00157CF6"/>
    <w:rsid w:val="00182416"/>
    <w:rsid w:val="0018694B"/>
    <w:rsid w:val="00187EB4"/>
    <w:rsid w:val="001E2C9A"/>
    <w:rsid w:val="001E3C2D"/>
    <w:rsid w:val="001F0481"/>
    <w:rsid w:val="0020451E"/>
    <w:rsid w:val="00206B9D"/>
    <w:rsid w:val="0023259C"/>
    <w:rsid w:val="0023385D"/>
    <w:rsid w:val="00241BA0"/>
    <w:rsid w:val="0027057A"/>
    <w:rsid w:val="002B0BD7"/>
    <w:rsid w:val="002B55F0"/>
    <w:rsid w:val="002B573D"/>
    <w:rsid w:val="002C5CB2"/>
    <w:rsid w:val="002E5609"/>
    <w:rsid w:val="002F779F"/>
    <w:rsid w:val="00334303"/>
    <w:rsid w:val="00371885"/>
    <w:rsid w:val="003E2B87"/>
    <w:rsid w:val="00405895"/>
    <w:rsid w:val="004058DF"/>
    <w:rsid w:val="00416B9C"/>
    <w:rsid w:val="00420460"/>
    <w:rsid w:val="004310E6"/>
    <w:rsid w:val="00431BCE"/>
    <w:rsid w:val="00460106"/>
    <w:rsid w:val="00482C18"/>
    <w:rsid w:val="00486F1A"/>
    <w:rsid w:val="00490CB9"/>
    <w:rsid w:val="004A2CE2"/>
    <w:rsid w:val="004E3CDA"/>
    <w:rsid w:val="004F0484"/>
    <w:rsid w:val="004F4B4D"/>
    <w:rsid w:val="0050216D"/>
    <w:rsid w:val="00503D7E"/>
    <w:rsid w:val="0050778F"/>
    <w:rsid w:val="00520FCA"/>
    <w:rsid w:val="00535F31"/>
    <w:rsid w:val="005450FF"/>
    <w:rsid w:val="00574D64"/>
    <w:rsid w:val="00591365"/>
    <w:rsid w:val="00593EB7"/>
    <w:rsid w:val="0059758B"/>
    <w:rsid w:val="005A104E"/>
    <w:rsid w:val="005B0DF9"/>
    <w:rsid w:val="005B31E4"/>
    <w:rsid w:val="005D3C14"/>
    <w:rsid w:val="006034F6"/>
    <w:rsid w:val="00607874"/>
    <w:rsid w:val="00607E77"/>
    <w:rsid w:val="00617BB3"/>
    <w:rsid w:val="00645CDD"/>
    <w:rsid w:val="006823A7"/>
    <w:rsid w:val="006A0C3B"/>
    <w:rsid w:val="006E5BFA"/>
    <w:rsid w:val="006F7876"/>
    <w:rsid w:val="0070347F"/>
    <w:rsid w:val="0070678E"/>
    <w:rsid w:val="00714582"/>
    <w:rsid w:val="0072295F"/>
    <w:rsid w:val="00725D60"/>
    <w:rsid w:val="0073474A"/>
    <w:rsid w:val="007C4245"/>
    <w:rsid w:val="007D684A"/>
    <w:rsid w:val="007D6B09"/>
    <w:rsid w:val="00824CCF"/>
    <w:rsid w:val="00831C11"/>
    <w:rsid w:val="008726E5"/>
    <w:rsid w:val="008A60B4"/>
    <w:rsid w:val="008B3C31"/>
    <w:rsid w:val="008B64FE"/>
    <w:rsid w:val="008E3145"/>
    <w:rsid w:val="009100D6"/>
    <w:rsid w:val="00935BF7"/>
    <w:rsid w:val="0095442C"/>
    <w:rsid w:val="00956CBF"/>
    <w:rsid w:val="00983942"/>
    <w:rsid w:val="009C37E0"/>
    <w:rsid w:val="00A14B66"/>
    <w:rsid w:val="00A14BC0"/>
    <w:rsid w:val="00A32870"/>
    <w:rsid w:val="00A61963"/>
    <w:rsid w:val="00A65CF7"/>
    <w:rsid w:val="00A851DA"/>
    <w:rsid w:val="00A93B8D"/>
    <w:rsid w:val="00AC7D5B"/>
    <w:rsid w:val="00AE1481"/>
    <w:rsid w:val="00AF0A32"/>
    <w:rsid w:val="00B0415E"/>
    <w:rsid w:val="00B04678"/>
    <w:rsid w:val="00B41EE7"/>
    <w:rsid w:val="00B767ED"/>
    <w:rsid w:val="00BC1CEE"/>
    <w:rsid w:val="00BC46DF"/>
    <w:rsid w:val="00C017AB"/>
    <w:rsid w:val="00C03577"/>
    <w:rsid w:val="00C068B0"/>
    <w:rsid w:val="00C65FEA"/>
    <w:rsid w:val="00C669E8"/>
    <w:rsid w:val="00CA0AC2"/>
    <w:rsid w:val="00CB4D0A"/>
    <w:rsid w:val="00CC2FB3"/>
    <w:rsid w:val="00CC575A"/>
    <w:rsid w:val="00D039AC"/>
    <w:rsid w:val="00D20679"/>
    <w:rsid w:val="00D427DE"/>
    <w:rsid w:val="00D46C76"/>
    <w:rsid w:val="00D5587D"/>
    <w:rsid w:val="00D55D8E"/>
    <w:rsid w:val="00D64325"/>
    <w:rsid w:val="00D707CC"/>
    <w:rsid w:val="00D821FE"/>
    <w:rsid w:val="00D94673"/>
    <w:rsid w:val="00DB0793"/>
    <w:rsid w:val="00E00821"/>
    <w:rsid w:val="00E04DB4"/>
    <w:rsid w:val="00E26659"/>
    <w:rsid w:val="00E30679"/>
    <w:rsid w:val="00E4597D"/>
    <w:rsid w:val="00E54832"/>
    <w:rsid w:val="00E54DC7"/>
    <w:rsid w:val="00E56A90"/>
    <w:rsid w:val="00E641CC"/>
    <w:rsid w:val="00EA30AB"/>
    <w:rsid w:val="00EB3925"/>
    <w:rsid w:val="00EE114C"/>
    <w:rsid w:val="00FE45E2"/>
    <w:rsid w:val="00FF2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h1">
    <w:name w:val="bh1"/>
    <w:basedOn w:val="DefaultParagraphFont"/>
    <w:rsid w:val="00420460"/>
    <w:rPr>
      <w:rFonts w:ascii="Georgia" w:hAnsi="Georgia" w:hint="default"/>
      <w:b w:val="0"/>
      <w:bCs w:val="0"/>
      <w:color w:val="333333"/>
      <w:sz w:val="27"/>
      <w:szCs w:val="27"/>
    </w:rPr>
  </w:style>
  <w:style w:type="paragraph" w:styleId="NoSpacing">
    <w:name w:val="No Spacing"/>
    <w:link w:val="NoSpacingChar"/>
    <w:uiPriority w:val="1"/>
    <w:qFormat/>
    <w:rsid w:val="00D9467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4673"/>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300695939">
      <w:bodyDiv w:val="1"/>
      <w:marLeft w:val="0"/>
      <w:marRight w:val="0"/>
      <w:marTop w:val="0"/>
      <w:marBottom w:val="0"/>
      <w:divBdr>
        <w:top w:val="none" w:sz="0" w:space="0" w:color="auto"/>
        <w:left w:val="none" w:sz="0" w:space="0" w:color="auto"/>
        <w:bottom w:val="none" w:sz="0" w:space="0" w:color="auto"/>
        <w:right w:val="none" w:sz="0" w:space="0" w:color="auto"/>
      </w:divBdr>
    </w:div>
    <w:div w:id="308247311">
      <w:bodyDiv w:val="1"/>
      <w:marLeft w:val="0"/>
      <w:marRight w:val="0"/>
      <w:marTop w:val="0"/>
      <w:marBottom w:val="0"/>
      <w:divBdr>
        <w:top w:val="none" w:sz="0" w:space="0" w:color="auto"/>
        <w:left w:val="none" w:sz="0" w:space="0" w:color="auto"/>
        <w:bottom w:val="none" w:sz="0" w:space="0" w:color="auto"/>
        <w:right w:val="none" w:sz="0" w:space="0" w:color="auto"/>
      </w:divBdr>
      <w:divsChild>
        <w:div w:id="1369912861">
          <w:marLeft w:val="734"/>
          <w:marRight w:val="0"/>
          <w:marTop w:val="144"/>
          <w:marBottom w:val="0"/>
          <w:divBdr>
            <w:top w:val="none" w:sz="0" w:space="0" w:color="auto"/>
            <w:left w:val="none" w:sz="0" w:space="0" w:color="auto"/>
            <w:bottom w:val="none" w:sz="0" w:space="0" w:color="auto"/>
            <w:right w:val="none" w:sz="0" w:space="0" w:color="auto"/>
          </w:divBdr>
        </w:div>
      </w:divsChild>
    </w:div>
    <w:div w:id="1585841533">
      <w:bodyDiv w:val="1"/>
      <w:marLeft w:val="0"/>
      <w:marRight w:val="0"/>
      <w:marTop w:val="0"/>
      <w:marBottom w:val="0"/>
      <w:divBdr>
        <w:top w:val="none" w:sz="0" w:space="0" w:color="auto"/>
        <w:left w:val="none" w:sz="0" w:space="0" w:color="auto"/>
        <w:bottom w:val="none" w:sz="0" w:space="0" w:color="auto"/>
        <w:right w:val="none" w:sz="0" w:space="0" w:color="auto"/>
      </w:divBdr>
      <w:divsChild>
        <w:div w:id="864564692">
          <w:marLeft w:val="734"/>
          <w:marRight w:val="0"/>
          <w:marTop w:val="125"/>
          <w:marBottom w:val="0"/>
          <w:divBdr>
            <w:top w:val="none" w:sz="0" w:space="0" w:color="auto"/>
            <w:left w:val="none" w:sz="0" w:space="0" w:color="auto"/>
            <w:bottom w:val="none" w:sz="0" w:space="0" w:color="auto"/>
            <w:right w:val="none" w:sz="0" w:space="0" w:color="auto"/>
          </w:divBdr>
        </w:div>
        <w:div w:id="758215604">
          <w:marLeft w:val="734"/>
          <w:marRight w:val="0"/>
          <w:marTop w:val="125"/>
          <w:marBottom w:val="0"/>
          <w:divBdr>
            <w:top w:val="none" w:sz="0" w:space="0" w:color="auto"/>
            <w:left w:val="none" w:sz="0" w:space="0" w:color="auto"/>
            <w:bottom w:val="none" w:sz="0" w:space="0" w:color="auto"/>
            <w:right w:val="none" w:sz="0" w:space="0" w:color="auto"/>
          </w:divBdr>
        </w:div>
      </w:divsChild>
    </w:div>
    <w:div w:id="1830516217">
      <w:bodyDiv w:val="1"/>
      <w:marLeft w:val="0"/>
      <w:marRight w:val="0"/>
      <w:marTop w:val="0"/>
      <w:marBottom w:val="0"/>
      <w:divBdr>
        <w:top w:val="none" w:sz="0" w:space="0" w:color="auto"/>
        <w:left w:val="none" w:sz="0" w:space="0" w:color="auto"/>
        <w:bottom w:val="none" w:sz="0" w:space="0" w:color="auto"/>
        <w:right w:val="none" w:sz="0" w:space="0" w:color="auto"/>
      </w:divBdr>
      <w:divsChild>
        <w:div w:id="1460495406">
          <w:marLeft w:val="734"/>
          <w:marRight w:val="0"/>
          <w:marTop w:val="144"/>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902846FF7A649BAA94FC69D1A0AEE9F"/>
        <w:category>
          <w:name w:val="General"/>
          <w:gallery w:val="placeholder"/>
        </w:category>
        <w:types>
          <w:type w:val="bbPlcHdr"/>
        </w:types>
        <w:behaviors>
          <w:behavior w:val="content"/>
        </w:behaviors>
        <w:guid w:val="{B3FA55F2-2C85-4D49-80CF-25E2A8466439}"/>
      </w:docPartPr>
      <w:docPartBody>
        <w:p w:rsidR="00000000" w:rsidRDefault="001C6B61" w:rsidP="001C6B61">
          <w:pPr>
            <w:pStyle w:val="A902846FF7A649BAA94FC69D1A0AEE9F"/>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NewsGoth Cn BT">
    <w:altName w:val="News Goth Condensed"/>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C6B61"/>
    <w:rsid w:val="001C6B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6025B1AE0A4646A6E3D08F89506D90">
    <w:name w:val="6F6025B1AE0A4646A6E3D08F89506D90"/>
    <w:rsid w:val="001C6B61"/>
  </w:style>
  <w:style w:type="paragraph" w:customStyle="1" w:styleId="EACA356EE3B442978F7E1944A8C0194C">
    <w:name w:val="EACA356EE3B442978F7E1944A8C0194C"/>
    <w:rsid w:val="001C6B61"/>
  </w:style>
  <w:style w:type="paragraph" w:customStyle="1" w:styleId="C4C2029044AC461EA70402DF51492D0E">
    <w:name w:val="C4C2029044AC461EA70402DF51492D0E"/>
    <w:rsid w:val="001C6B61"/>
  </w:style>
  <w:style w:type="paragraph" w:customStyle="1" w:styleId="5BCA8B6C85F4429184405F03F43ECEF6">
    <w:name w:val="5BCA8B6C85F4429184405F03F43ECEF6"/>
    <w:rsid w:val="001C6B61"/>
  </w:style>
  <w:style w:type="paragraph" w:customStyle="1" w:styleId="2E5AC9B7C6214FED8EFE324FC0830D5F">
    <w:name w:val="2E5AC9B7C6214FED8EFE324FC0830D5F"/>
    <w:rsid w:val="001C6B61"/>
  </w:style>
  <w:style w:type="paragraph" w:customStyle="1" w:styleId="D85D401833654AA399C54A9D9D1F2D6E">
    <w:name w:val="D85D401833654AA399C54A9D9D1F2D6E"/>
    <w:rsid w:val="001C6B61"/>
  </w:style>
  <w:style w:type="paragraph" w:customStyle="1" w:styleId="06A40F25AE124716B9410E1FB0AE0DBA">
    <w:name w:val="06A40F25AE124716B9410E1FB0AE0DBA"/>
    <w:rsid w:val="001C6B61"/>
  </w:style>
  <w:style w:type="paragraph" w:customStyle="1" w:styleId="F4803EA417F9428FA0BB1530316C13A5">
    <w:name w:val="F4803EA417F9428FA0BB1530316C13A5"/>
    <w:rsid w:val="001C6B61"/>
  </w:style>
  <w:style w:type="paragraph" w:customStyle="1" w:styleId="A902846FF7A649BAA94FC69D1A0AEE9F">
    <w:name w:val="A902846FF7A649BAA94FC69D1A0AEE9F"/>
    <w:rsid w:val="001C6B6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6C9FE-EB4A-48E4-912C-AFDF151C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6</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Monty James 1354 Assignment 1    </dc:title>
  <dc:creator>kemipher</dc:creator>
  <cp:lastModifiedBy>Monty</cp:lastModifiedBy>
  <cp:revision>32</cp:revision>
  <cp:lastPrinted>2015-01-02T21:59:00Z</cp:lastPrinted>
  <dcterms:created xsi:type="dcterms:W3CDTF">2013-06-24T13:12:00Z</dcterms:created>
  <dcterms:modified xsi:type="dcterms:W3CDTF">2015-01-03T15:11:00Z</dcterms:modified>
</cp:coreProperties>
</file>