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321F16" w14:textId="77777777" w:rsidR="00A851DA" w:rsidRPr="00B0415E" w:rsidRDefault="00607874" w:rsidP="00A851DA">
      <w:pPr>
        <w:pStyle w:val="Default"/>
        <w:rPr>
          <w:rFonts w:asciiTheme="minorHAnsi" w:hAnsiTheme="minorHAnsi"/>
        </w:rPr>
      </w:pPr>
      <w:r>
        <w:rPr>
          <w:rFonts w:asciiTheme="minorHAnsi" w:hAnsiTheme="minorHAnsi"/>
          <w:noProof/>
          <w:lang w:val="es-ES_tradnl" w:eastAsia="es-ES_tradnl"/>
        </w:rPr>
        <w:drawing>
          <wp:anchor distT="0" distB="0" distL="114300" distR="114300" simplePos="0" relativeHeight="251658240" behindDoc="0" locked="0" layoutInCell="1" allowOverlap="1" wp14:anchorId="2F9091D4" wp14:editId="5837347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DDF41B9" w14:textId="127A8BF9" w:rsidR="00607874" w:rsidRDefault="00C70827" w:rsidP="00A851DA">
      <w:pPr>
        <w:rPr>
          <w:lang w:val="en-US"/>
        </w:rPr>
      </w:pPr>
      <w:r>
        <w:rPr>
          <w:noProof/>
          <w:lang w:val="es-ES_tradnl" w:eastAsia="es-ES_tradnl"/>
        </w:rPr>
        <mc:AlternateContent>
          <mc:Choice Requires="wps">
            <w:drawing>
              <wp:anchor distT="0" distB="0" distL="114300" distR="114300" simplePos="0" relativeHeight="251660288" behindDoc="0" locked="0" layoutInCell="1" allowOverlap="1" wp14:anchorId="58E39AA5" wp14:editId="51AA6F3E">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3F70F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7DE80EF"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8E39AA5" id="_x0000_t202" coordsize="21600,21600" o:spt="202" path="m0,0l0,21600,21600,21600,21600,0xe">
                <v:stroke joinstyle="miter"/>
                <v:path gradientshapeok="t" o:connecttype="rect"/>
              </v:shapetype>
              <v:shape id="Text_x0020_Box_x0020_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773F70F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7DE80EF" w14:textId="77777777" w:rsidR="00405895" w:rsidRDefault="00405895"/>
                  </w:txbxContent>
                </v:textbox>
              </v:shape>
            </w:pict>
          </mc:Fallback>
        </mc:AlternateContent>
      </w:r>
    </w:p>
    <w:p w14:paraId="18E90890" w14:textId="77777777" w:rsidR="00607874" w:rsidRDefault="00607874" w:rsidP="00A851DA">
      <w:pPr>
        <w:rPr>
          <w:lang w:val="en-US"/>
        </w:rPr>
      </w:pPr>
    </w:p>
    <w:p w14:paraId="3EFA4093" w14:textId="77777777" w:rsidR="00607874" w:rsidRDefault="00607874" w:rsidP="00A851DA">
      <w:pPr>
        <w:rPr>
          <w:lang w:val="en-US"/>
        </w:rPr>
      </w:pPr>
    </w:p>
    <w:p w14:paraId="218C0D16" w14:textId="77777777" w:rsidR="00607874" w:rsidRDefault="00607874" w:rsidP="00A851DA">
      <w:pPr>
        <w:rPr>
          <w:lang w:val="en-US"/>
        </w:rPr>
      </w:pPr>
    </w:p>
    <w:tbl>
      <w:tblPr>
        <w:tblStyle w:val="Tablaconcuadrcula"/>
        <w:tblW w:w="0" w:type="auto"/>
        <w:tblLook w:val="04A0" w:firstRow="1" w:lastRow="0" w:firstColumn="1" w:lastColumn="0" w:noHBand="0" w:noVBand="1"/>
      </w:tblPr>
      <w:tblGrid>
        <w:gridCol w:w="2520"/>
        <w:gridCol w:w="6496"/>
      </w:tblGrid>
      <w:tr w:rsidR="00A851DA" w:rsidRPr="00B0415E" w14:paraId="4ECC0B4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DEDBFD"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4AA27F7" w14:textId="2AB91AC5" w:rsidR="00A851DA" w:rsidRPr="0061623B" w:rsidRDefault="0061623B">
            <w:pPr>
              <w:pStyle w:val="Default"/>
              <w:rPr>
                <w:rFonts w:ascii="Arial" w:hAnsi="Arial" w:cs="Arial"/>
                <w:lang w:val="en-GB"/>
              </w:rPr>
            </w:pPr>
            <w:r>
              <w:rPr>
                <w:rFonts w:ascii="Arial" w:hAnsi="Arial" w:cs="Arial"/>
                <w:lang w:val="en-GB"/>
              </w:rPr>
              <w:t>Alicia Bolanos Bernabe</w:t>
            </w:r>
          </w:p>
        </w:tc>
      </w:tr>
      <w:tr w:rsidR="00A851DA" w:rsidRPr="00B0415E" w14:paraId="25ECBDC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D9160F"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72FF593" w14:textId="51343648" w:rsidR="00A851DA" w:rsidRPr="0061623B" w:rsidRDefault="0061623B">
            <w:pPr>
              <w:pStyle w:val="Default"/>
              <w:rPr>
                <w:rFonts w:ascii="Arial" w:hAnsi="Arial" w:cs="Arial"/>
                <w:lang w:val="en-GB"/>
              </w:rPr>
            </w:pPr>
            <w:r w:rsidRPr="0061623B">
              <w:rPr>
                <w:rFonts w:ascii="Arial" w:hAnsi="Arial" w:cs="Arial"/>
                <w:lang w:val="en-GB"/>
              </w:rPr>
              <w:t>1490</w:t>
            </w:r>
          </w:p>
        </w:tc>
      </w:tr>
      <w:tr w:rsidR="00A851DA" w:rsidRPr="00B0415E" w14:paraId="3F7B841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638552E"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A2884CD" w14:textId="100B04C6" w:rsidR="00A851DA" w:rsidRPr="0061623B" w:rsidRDefault="0061623B">
            <w:pPr>
              <w:pStyle w:val="Default"/>
              <w:rPr>
                <w:rFonts w:ascii="Arial" w:hAnsi="Arial" w:cs="Arial"/>
                <w:lang w:val="en-GB"/>
              </w:rPr>
            </w:pPr>
            <w:r w:rsidRPr="0061623B">
              <w:rPr>
                <w:rFonts w:ascii="Arial" w:hAnsi="Arial" w:cs="Arial"/>
                <w:lang w:val="en-GB"/>
              </w:rPr>
              <w:t>Diploma Hotel Management</w:t>
            </w:r>
          </w:p>
        </w:tc>
      </w:tr>
      <w:tr w:rsidR="00A851DA" w:rsidRPr="00B0415E" w14:paraId="2583F51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86409E"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969A8F8" w14:textId="11C2DBCD" w:rsidR="00A851DA" w:rsidRPr="0061623B" w:rsidRDefault="0061623B">
            <w:pPr>
              <w:rPr>
                <w:rFonts w:ascii="Arial" w:hAnsi="Arial" w:cs="Arial"/>
                <w:sz w:val="24"/>
                <w:szCs w:val="24"/>
                <w:lang w:val="en-GB"/>
              </w:rPr>
            </w:pPr>
            <w:r w:rsidRPr="0061623B">
              <w:rPr>
                <w:rFonts w:ascii="Arial" w:hAnsi="Arial" w:cs="Arial"/>
                <w:sz w:val="24"/>
                <w:szCs w:val="24"/>
                <w:lang w:val="en-GB"/>
              </w:rPr>
              <w:t>9</w:t>
            </w:r>
          </w:p>
        </w:tc>
      </w:tr>
    </w:tbl>
    <w:p w14:paraId="525DF467" w14:textId="77777777" w:rsidR="00CC2FB3" w:rsidRDefault="00CC2FB3" w:rsidP="00A851DA">
      <w:pPr>
        <w:rPr>
          <w:b/>
          <w:lang w:val="en-US"/>
        </w:rPr>
      </w:pPr>
    </w:p>
    <w:p w14:paraId="79760215" w14:textId="77777777" w:rsidR="00443E6F" w:rsidRDefault="00527C11" w:rsidP="00A851DA">
      <w:pPr>
        <w:rPr>
          <w:b/>
          <w:sz w:val="28"/>
          <w:lang w:val="en-US"/>
        </w:rPr>
      </w:pPr>
      <w:r w:rsidRPr="00443E6F">
        <w:rPr>
          <w:b/>
          <w:sz w:val="28"/>
          <w:lang w:val="en-US"/>
        </w:rPr>
        <w:t>Marking Criteria:</w:t>
      </w:r>
    </w:p>
    <w:p w14:paraId="3F3AEAB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24A8D4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aconcuadrcula"/>
        <w:tblW w:w="0" w:type="auto"/>
        <w:tblLook w:val="04A0" w:firstRow="1" w:lastRow="0" w:firstColumn="1" w:lastColumn="0" w:noHBand="0" w:noVBand="1"/>
      </w:tblPr>
      <w:tblGrid>
        <w:gridCol w:w="9016"/>
      </w:tblGrid>
      <w:tr w:rsidR="00CC2FB3" w14:paraId="001E93B8" w14:textId="77777777" w:rsidTr="00CC2FB3">
        <w:tc>
          <w:tcPr>
            <w:tcW w:w="9242" w:type="dxa"/>
          </w:tcPr>
          <w:p w14:paraId="111B8643" w14:textId="0D7C0704" w:rsidR="00CC2FB3" w:rsidRPr="0072788E" w:rsidRDefault="00CC2FB3" w:rsidP="0072788E">
            <w:pPr>
              <w:jc w:val="both"/>
              <w:rPr>
                <w:rFonts w:ascii="Arial" w:hAnsi="Arial" w:cs="Arial"/>
                <w:sz w:val="24"/>
                <w:szCs w:val="24"/>
                <w:lang w:val="en-GB"/>
              </w:rPr>
            </w:pPr>
          </w:p>
          <w:p w14:paraId="110BAAA8" w14:textId="3F6A55C0" w:rsidR="008460C1" w:rsidRPr="0072788E" w:rsidRDefault="008460C1" w:rsidP="0072788E">
            <w:pPr>
              <w:jc w:val="both"/>
              <w:rPr>
                <w:rFonts w:ascii="Arial" w:hAnsi="Arial" w:cs="Arial"/>
                <w:b/>
                <w:sz w:val="24"/>
                <w:szCs w:val="24"/>
                <w:lang w:val="es-ES"/>
              </w:rPr>
            </w:pPr>
            <w:r w:rsidRPr="0072788E">
              <w:rPr>
                <w:rFonts w:ascii="Arial" w:hAnsi="Arial" w:cs="Arial"/>
                <w:sz w:val="24"/>
                <w:szCs w:val="24"/>
                <w:lang w:val="en-GB"/>
              </w:rPr>
              <w:t xml:space="preserve">                                                                                      </w:t>
            </w:r>
            <w:r w:rsidRPr="0072788E">
              <w:rPr>
                <w:rFonts w:ascii="Arial" w:hAnsi="Arial" w:cs="Arial"/>
                <w:b/>
                <w:sz w:val="24"/>
                <w:szCs w:val="24"/>
                <w:lang w:val="en-GB"/>
              </w:rPr>
              <w:t xml:space="preserve">     </w:t>
            </w:r>
            <w:r w:rsidRPr="0072788E">
              <w:rPr>
                <w:rFonts w:ascii="Arial" w:hAnsi="Arial" w:cs="Arial"/>
                <w:b/>
                <w:sz w:val="24"/>
                <w:szCs w:val="24"/>
                <w:lang w:val="es-ES"/>
              </w:rPr>
              <w:t>Alicia Bolanos Bernabe</w:t>
            </w:r>
          </w:p>
          <w:p w14:paraId="079EA655" w14:textId="6D57651E" w:rsidR="008460C1" w:rsidRPr="0072788E" w:rsidRDefault="008460C1" w:rsidP="0072788E">
            <w:pPr>
              <w:jc w:val="both"/>
              <w:rPr>
                <w:rFonts w:ascii="Arial" w:hAnsi="Arial" w:cs="Arial"/>
                <w:b/>
                <w:sz w:val="24"/>
                <w:szCs w:val="24"/>
                <w:lang w:val="es-ES"/>
              </w:rPr>
            </w:pPr>
            <w:r w:rsidRPr="0072788E">
              <w:rPr>
                <w:rFonts w:ascii="Arial" w:hAnsi="Arial" w:cs="Arial"/>
                <w:b/>
                <w:sz w:val="24"/>
                <w:szCs w:val="24"/>
                <w:lang w:val="es-ES"/>
              </w:rPr>
              <w:t xml:space="preserve">                                                                                           </w:t>
            </w:r>
            <w:r w:rsidRPr="0072788E">
              <w:rPr>
                <w:rFonts w:ascii="Arial" w:hAnsi="Arial" w:cs="Arial"/>
                <w:b/>
                <w:sz w:val="24"/>
                <w:szCs w:val="24"/>
                <w:lang w:val="es-ES"/>
              </w:rPr>
              <w:t xml:space="preserve">Assessment </w:t>
            </w:r>
            <w:r w:rsidRPr="0072788E">
              <w:rPr>
                <w:rFonts w:ascii="Arial" w:hAnsi="Arial" w:cs="Arial"/>
                <w:b/>
                <w:sz w:val="24"/>
                <w:szCs w:val="24"/>
                <w:lang w:val="en-GB"/>
              </w:rPr>
              <w:t>9</w:t>
            </w:r>
          </w:p>
          <w:p w14:paraId="6C5FC04D" w14:textId="77777777" w:rsidR="008460C1" w:rsidRPr="0072788E" w:rsidRDefault="008460C1" w:rsidP="0072788E">
            <w:pPr>
              <w:jc w:val="both"/>
              <w:rPr>
                <w:rFonts w:ascii="Arial" w:hAnsi="Arial" w:cs="Arial"/>
                <w:b/>
                <w:sz w:val="24"/>
                <w:szCs w:val="24"/>
                <w:lang w:val="es-ES"/>
              </w:rPr>
            </w:pPr>
            <w:r w:rsidRPr="0072788E">
              <w:rPr>
                <w:rFonts w:ascii="Arial" w:hAnsi="Arial" w:cs="Arial"/>
                <w:b/>
                <w:sz w:val="24"/>
                <w:szCs w:val="24"/>
                <w:lang w:val="es-ES"/>
              </w:rPr>
              <w:t xml:space="preserve">                                                                                           ID 1490</w:t>
            </w:r>
          </w:p>
          <w:p w14:paraId="3061375F" w14:textId="77777777" w:rsidR="008460C1" w:rsidRPr="0072788E" w:rsidRDefault="008460C1" w:rsidP="0072788E">
            <w:pPr>
              <w:jc w:val="both"/>
              <w:rPr>
                <w:rFonts w:ascii="Arial" w:hAnsi="Arial" w:cs="Arial"/>
                <w:b/>
                <w:sz w:val="24"/>
                <w:szCs w:val="24"/>
                <w:lang w:val="es-ES"/>
              </w:rPr>
            </w:pPr>
            <w:r w:rsidRPr="0072788E">
              <w:rPr>
                <w:rFonts w:ascii="Arial" w:hAnsi="Arial" w:cs="Arial"/>
                <w:b/>
                <w:sz w:val="24"/>
                <w:szCs w:val="24"/>
                <w:lang w:val="es-ES"/>
              </w:rPr>
              <w:t xml:space="preserve">                                                                                           Page 1</w:t>
            </w:r>
          </w:p>
          <w:p w14:paraId="67FA7029" w14:textId="77777777" w:rsidR="00CC2FB3" w:rsidRPr="0072788E" w:rsidRDefault="00CC2FB3" w:rsidP="0072788E">
            <w:pPr>
              <w:jc w:val="both"/>
              <w:rPr>
                <w:rFonts w:ascii="Arial" w:hAnsi="Arial" w:cs="Arial"/>
                <w:b/>
                <w:sz w:val="24"/>
                <w:szCs w:val="24"/>
              </w:rPr>
            </w:pPr>
          </w:p>
          <w:p w14:paraId="005329B3" w14:textId="77777777" w:rsidR="003C16BE" w:rsidRPr="0072788E" w:rsidRDefault="003C16BE" w:rsidP="0072788E">
            <w:pPr>
              <w:jc w:val="both"/>
              <w:rPr>
                <w:rFonts w:ascii="Arial" w:hAnsi="Arial" w:cs="Arial"/>
                <w:sz w:val="24"/>
                <w:szCs w:val="24"/>
                <w:lang w:val="en-GB"/>
              </w:rPr>
            </w:pPr>
            <w:r w:rsidRPr="0072788E">
              <w:rPr>
                <w:rFonts w:ascii="Arial" w:hAnsi="Arial" w:cs="Arial"/>
                <w:b/>
                <w:sz w:val="24"/>
                <w:szCs w:val="24"/>
                <w:lang w:val="en-GB"/>
              </w:rPr>
              <w:t>1.</w:t>
            </w:r>
          </w:p>
          <w:p w14:paraId="11737732" w14:textId="77777777" w:rsidR="003C16BE" w:rsidRPr="0072788E" w:rsidRDefault="003C16BE" w:rsidP="0072788E">
            <w:pPr>
              <w:jc w:val="both"/>
              <w:rPr>
                <w:rFonts w:ascii="Arial" w:hAnsi="Arial" w:cs="Arial"/>
                <w:sz w:val="24"/>
                <w:szCs w:val="24"/>
                <w:lang w:val="en-GB"/>
              </w:rPr>
            </w:pPr>
            <w:r w:rsidRPr="0072788E">
              <w:rPr>
                <w:rFonts w:ascii="Arial" w:hAnsi="Arial" w:cs="Arial"/>
                <w:b/>
                <w:sz w:val="24"/>
                <w:szCs w:val="24"/>
                <w:lang w:val="en-GB"/>
              </w:rPr>
              <w:t>I.</w:t>
            </w:r>
            <w:r w:rsidRPr="0072788E">
              <w:rPr>
                <w:rFonts w:ascii="Arial" w:hAnsi="Arial" w:cs="Arial"/>
                <w:sz w:val="24"/>
                <w:szCs w:val="24"/>
                <w:lang w:val="en-GB"/>
              </w:rPr>
              <w:t xml:space="preserve"> The </w:t>
            </w:r>
            <w:r w:rsidRPr="0072788E">
              <w:rPr>
                <w:rFonts w:ascii="Arial" w:hAnsi="Arial" w:cs="Arial"/>
                <w:b/>
                <w:sz w:val="24"/>
                <w:szCs w:val="24"/>
                <w:lang w:val="en-GB"/>
              </w:rPr>
              <w:t xml:space="preserve">Marketing and Sales Division </w:t>
            </w:r>
            <w:r w:rsidRPr="0072788E">
              <w:rPr>
                <w:rFonts w:ascii="Arial" w:hAnsi="Arial" w:cs="Arial"/>
                <w:sz w:val="24"/>
                <w:szCs w:val="24"/>
                <w:lang w:val="en-GB"/>
              </w:rPr>
              <w:t>depends on the front office to make guest history data available to them, specifics regarding the visit of each guest. Partial information is collected based on the zip code, corporate affiliation, visit frequency, special requirements, and reservations for the rooms.</w:t>
            </w:r>
          </w:p>
          <w:p w14:paraId="15B0715D" w14:textId="77777777" w:rsidR="003C16BE" w:rsidRPr="0072788E" w:rsidRDefault="003C16BE" w:rsidP="0072788E">
            <w:pPr>
              <w:jc w:val="both"/>
              <w:rPr>
                <w:rFonts w:ascii="Arial" w:hAnsi="Arial" w:cs="Arial"/>
                <w:sz w:val="24"/>
                <w:szCs w:val="24"/>
                <w:lang w:val="en-GB"/>
              </w:rPr>
            </w:pPr>
            <w:r w:rsidRPr="0072788E">
              <w:rPr>
                <w:rFonts w:ascii="Arial" w:hAnsi="Arial" w:cs="Arial"/>
                <w:sz w:val="24"/>
                <w:szCs w:val="24"/>
                <w:lang w:val="en-GB"/>
              </w:rPr>
              <w:t>The past history of guests is a vital resource for sales and marketing, as it is used for target marketing campaigns, to develop promotions, get mailing labels ready and choose appropriate advertising media. The front office staff has to make every effort to maintain this database up to date and accurate.</w:t>
            </w:r>
          </w:p>
          <w:p w14:paraId="2CF9C779" w14:textId="77777777" w:rsidR="003C16BE" w:rsidRPr="0072788E" w:rsidRDefault="003C16BE" w:rsidP="0072788E">
            <w:pPr>
              <w:jc w:val="both"/>
              <w:rPr>
                <w:rFonts w:ascii="Arial" w:hAnsi="Arial" w:cs="Arial"/>
                <w:sz w:val="24"/>
                <w:szCs w:val="24"/>
                <w:lang w:val="en-GB"/>
              </w:rPr>
            </w:pPr>
            <w:r w:rsidRPr="0072788E">
              <w:rPr>
                <w:rFonts w:ascii="Arial" w:hAnsi="Arial" w:cs="Arial"/>
                <w:sz w:val="24"/>
                <w:szCs w:val="24"/>
                <w:lang w:val="en-GB"/>
              </w:rPr>
              <w:t>Completing the bookings of special functions (like conventions, wedding receptions or seminars) is determined by the number of sleeping rooms available for the guests. The sales and marketing executives need to check room availability three, six, or even, twelve months in advance to ensure that the hotel can house the anticipated number of guests. The front office maintains a database of rooms available in the property management system.</w:t>
            </w:r>
          </w:p>
          <w:p w14:paraId="05662BF5" w14:textId="77777777" w:rsidR="003C16BE" w:rsidRPr="0072788E" w:rsidRDefault="003C16BE" w:rsidP="0072788E">
            <w:pPr>
              <w:jc w:val="both"/>
              <w:rPr>
                <w:rFonts w:ascii="Arial" w:hAnsi="Arial" w:cs="Arial"/>
                <w:sz w:val="24"/>
                <w:szCs w:val="24"/>
                <w:lang w:val="en-GB"/>
              </w:rPr>
            </w:pPr>
            <w:r w:rsidRPr="0072788E">
              <w:rPr>
                <w:rFonts w:ascii="Arial" w:hAnsi="Arial" w:cs="Arial"/>
                <w:sz w:val="24"/>
                <w:szCs w:val="24"/>
                <w:lang w:val="en-GB"/>
              </w:rPr>
              <w:t>Information for the sales and marketing division has to be delivered accurately, completely and fast. The switchboard operator supplies the vital link in communication between potential client and the marketing and sales department salesperson. It is the duty of the front office manager to inform all new personnel in the front office regarding the staff in Sales and Marketing Division and the duty of each person.</w:t>
            </w:r>
          </w:p>
          <w:p w14:paraId="3BB10822" w14:textId="77777777" w:rsidR="003C16BE" w:rsidRPr="0072788E" w:rsidRDefault="003C16BE" w:rsidP="0072788E">
            <w:pPr>
              <w:jc w:val="both"/>
              <w:rPr>
                <w:rFonts w:ascii="Arial" w:hAnsi="Arial" w:cs="Arial"/>
                <w:sz w:val="24"/>
                <w:szCs w:val="24"/>
                <w:lang w:val="en-GB"/>
              </w:rPr>
            </w:pPr>
          </w:p>
          <w:p w14:paraId="2E6D31F8" w14:textId="77777777" w:rsidR="004B7538" w:rsidRPr="0072788E" w:rsidRDefault="004B7538" w:rsidP="0072788E">
            <w:pPr>
              <w:jc w:val="both"/>
              <w:rPr>
                <w:rFonts w:ascii="Arial" w:hAnsi="Arial" w:cs="Arial"/>
                <w:sz w:val="24"/>
                <w:szCs w:val="24"/>
                <w:lang w:val="en-GB"/>
              </w:rPr>
            </w:pPr>
          </w:p>
          <w:p w14:paraId="0E7D46F8" w14:textId="3F6E251F" w:rsidR="004B7538" w:rsidRPr="000C5DA1" w:rsidRDefault="004B7538" w:rsidP="0072788E">
            <w:pPr>
              <w:jc w:val="both"/>
              <w:rPr>
                <w:rFonts w:ascii="Arial" w:hAnsi="Arial" w:cs="Arial"/>
                <w:b/>
                <w:sz w:val="24"/>
                <w:szCs w:val="24"/>
                <w:lang w:val="es-ES"/>
              </w:rPr>
            </w:pPr>
            <w:r w:rsidRPr="0072788E">
              <w:rPr>
                <w:rFonts w:ascii="Arial" w:hAnsi="Arial" w:cs="Arial"/>
                <w:sz w:val="24"/>
                <w:szCs w:val="24"/>
                <w:lang w:val="en-GB"/>
              </w:rPr>
              <w:t xml:space="preserve">                                                                                           </w:t>
            </w:r>
            <w:r w:rsidRPr="000C5DA1">
              <w:rPr>
                <w:rFonts w:ascii="Arial" w:hAnsi="Arial" w:cs="Arial"/>
                <w:b/>
                <w:sz w:val="24"/>
                <w:szCs w:val="24"/>
                <w:lang w:val="es-ES"/>
              </w:rPr>
              <w:t>Alicia Bolanos Bernabe</w:t>
            </w:r>
          </w:p>
          <w:p w14:paraId="77184B6B" w14:textId="3295D979" w:rsidR="004B7538" w:rsidRPr="000C5DA1" w:rsidRDefault="004B7538" w:rsidP="0072788E">
            <w:pPr>
              <w:jc w:val="both"/>
              <w:rPr>
                <w:rFonts w:ascii="Arial" w:hAnsi="Arial" w:cs="Arial"/>
                <w:b/>
                <w:sz w:val="24"/>
                <w:szCs w:val="24"/>
                <w:lang w:val="en-GB"/>
              </w:rPr>
            </w:pPr>
            <w:r w:rsidRPr="000C5DA1">
              <w:rPr>
                <w:rFonts w:ascii="Arial" w:hAnsi="Arial" w:cs="Arial"/>
                <w:b/>
                <w:sz w:val="24"/>
                <w:szCs w:val="24"/>
                <w:lang w:val="es-ES"/>
              </w:rPr>
              <w:t xml:space="preserve">                                                                                           </w:t>
            </w:r>
            <w:r w:rsidRPr="000C5DA1">
              <w:rPr>
                <w:rFonts w:ascii="Arial" w:hAnsi="Arial" w:cs="Arial"/>
                <w:b/>
                <w:sz w:val="24"/>
                <w:szCs w:val="24"/>
                <w:lang w:val="es-ES"/>
              </w:rPr>
              <w:t xml:space="preserve">Assessment </w:t>
            </w:r>
            <w:r w:rsidRPr="000C5DA1">
              <w:rPr>
                <w:rFonts w:ascii="Arial" w:hAnsi="Arial" w:cs="Arial"/>
                <w:b/>
                <w:sz w:val="24"/>
                <w:szCs w:val="24"/>
                <w:lang w:val="en-GB"/>
              </w:rPr>
              <w:t>9</w:t>
            </w:r>
          </w:p>
          <w:p w14:paraId="7A1231F7" w14:textId="77777777" w:rsidR="004B7538" w:rsidRPr="000C5DA1" w:rsidRDefault="004B7538" w:rsidP="0072788E">
            <w:pPr>
              <w:jc w:val="both"/>
              <w:rPr>
                <w:rFonts w:ascii="Arial" w:hAnsi="Arial" w:cs="Arial"/>
                <w:b/>
                <w:sz w:val="24"/>
                <w:szCs w:val="24"/>
                <w:lang w:val="es-ES"/>
              </w:rPr>
            </w:pPr>
            <w:r w:rsidRPr="000C5DA1">
              <w:rPr>
                <w:rFonts w:ascii="Arial" w:hAnsi="Arial" w:cs="Arial"/>
                <w:b/>
                <w:sz w:val="24"/>
                <w:szCs w:val="24"/>
                <w:lang w:val="es-ES"/>
              </w:rPr>
              <w:t xml:space="preserve">                                                                                           ID 1490</w:t>
            </w:r>
          </w:p>
          <w:p w14:paraId="2713D8BA" w14:textId="6749625F" w:rsidR="004B7538" w:rsidRPr="000C5DA1" w:rsidRDefault="004B7538" w:rsidP="0072788E">
            <w:pPr>
              <w:jc w:val="both"/>
              <w:rPr>
                <w:rFonts w:ascii="Arial" w:hAnsi="Arial" w:cs="Arial"/>
                <w:b/>
                <w:sz w:val="24"/>
                <w:szCs w:val="24"/>
                <w:lang w:val="en-GB"/>
              </w:rPr>
            </w:pPr>
            <w:r w:rsidRPr="000C5DA1">
              <w:rPr>
                <w:rFonts w:ascii="Arial" w:hAnsi="Arial" w:cs="Arial"/>
                <w:b/>
                <w:sz w:val="24"/>
                <w:szCs w:val="24"/>
                <w:lang w:val="es-ES"/>
              </w:rPr>
              <w:t xml:space="preserve">                                                                                           P</w:t>
            </w:r>
            <w:r w:rsidRPr="000C5DA1">
              <w:rPr>
                <w:rFonts w:ascii="Arial" w:hAnsi="Arial" w:cs="Arial"/>
                <w:b/>
                <w:sz w:val="24"/>
                <w:szCs w:val="24"/>
                <w:lang w:val="es-ES"/>
              </w:rPr>
              <w:t xml:space="preserve">age </w:t>
            </w:r>
            <w:r w:rsidRPr="000C5DA1">
              <w:rPr>
                <w:rFonts w:ascii="Arial" w:hAnsi="Arial" w:cs="Arial"/>
                <w:b/>
                <w:sz w:val="24"/>
                <w:szCs w:val="24"/>
                <w:lang w:val="en-GB"/>
              </w:rPr>
              <w:t>2</w:t>
            </w:r>
          </w:p>
          <w:p w14:paraId="0474C384" w14:textId="77777777" w:rsidR="004B7538" w:rsidRPr="0072788E" w:rsidRDefault="004B7538" w:rsidP="0072788E">
            <w:pPr>
              <w:jc w:val="both"/>
              <w:rPr>
                <w:rFonts w:ascii="Arial" w:hAnsi="Arial" w:cs="Arial"/>
                <w:sz w:val="24"/>
                <w:szCs w:val="24"/>
                <w:lang w:val="en-GB"/>
              </w:rPr>
            </w:pPr>
          </w:p>
          <w:p w14:paraId="20A65B6B" w14:textId="6CED508C" w:rsidR="003C16BE" w:rsidRPr="0072788E" w:rsidRDefault="003C16BE" w:rsidP="0072788E">
            <w:pPr>
              <w:jc w:val="both"/>
              <w:rPr>
                <w:rFonts w:ascii="Arial" w:hAnsi="Arial" w:cs="Arial"/>
                <w:sz w:val="24"/>
                <w:szCs w:val="24"/>
                <w:lang w:val="en-GB"/>
              </w:rPr>
            </w:pPr>
            <w:r w:rsidRPr="000C5DA1">
              <w:rPr>
                <w:rFonts w:ascii="Arial" w:hAnsi="Arial" w:cs="Arial"/>
                <w:b/>
                <w:sz w:val="24"/>
                <w:szCs w:val="24"/>
                <w:lang w:val="en-GB"/>
              </w:rPr>
              <w:t>II.</w:t>
            </w:r>
            <w:r w:rsidRPr="0072788E">
              <w:rPr>
                <w:rFonts w:ascii="Arial" w:hAnsi="Arial" w:cs="Arial"/>
                <w:sz w:val="24"/>
                <w:szCs w:val="24"/>
                <w:lang w:val="en-GB"/>
              </w:rPr>
              <w:t xml:space="preserve"> When staying at a hotel, every guest likes to be treated as royalty. Each guest wants the staff to understand his or her preferences, instinctively anticipate needs, and unobtrusively make the stay memorable. So how do modern customer relationship management tools help hotels to make that happen? The first and most obvious answer is that hotels chains offer ‘frequent sleeper clubs’ that promise airline points or bonus stays as a reward for continued patronage. The second one is that</w:t>
            </w:r>
            <w:r w:rsidR="000C5DA1">
              <w:rPr>
                <w:rFonts w:ascii="Arial" w:hAnsi="Arial" w:cs="Arial"/>
                <w:sz w:val="24"/>
                <w:szCs w:val="24"/>
                <w:lang w:val="en-GB"/>
              </w:rPr>
              <w:t xml:space="preserve"> </w:t>
            </w:r>
            <w:r w:rsidRPr="0072788E">
              <w:rPr>
                <w:rFonts w:ascii="Arial" w:hAnsi="Arial" w:cs="Arial"/>
                <w:sz w:val="24"/>
                <w:szCs w:val="24"/>
                <w:lang w:val="en-GB"/>
              </w:rPr>
              <w:t xml:space="preserve">the hotel may use the </w:t>
            </w:r>
            <w:r w:rsidRPr="000C5DA1">
              <w:rPr>
                <w:rFonts w:ascii="Arial" w:hAnsi="Arial" w:cs="Arial"/>
                <w:b/>
                <w:sz w:val="24"/>
                <w:szCs w:val="24"/>
                <w:lang w:val="en-GB"/>
              </w:rPr>
              <w:t xml:space="preserve">guest history </w:t>
            </w:r>
            <w:r w:rsidRPr="0072788E">
              <w:rPr>
                <w:rFonts w:ascii="Arial" w:hAnsi="Arial" w:cs="Arial"/>
                <w:sz w:val="24"/>
                <w:szCs w:val="24"/>
                <w:lang w:val="en-GB"/>
              </w:rPr>
              <w:t>databases to build the customary mailing list. Mailing lists offer guests the magic chance to know about what’s going on at hotels in and around the vicinity. This is an excellent use of guest history for the hotel. Mailing lists lure new guests to the door or remind those who have visited earlier to come again.</w:t>
            </w:r>
          </w:p>
          <w:p w14:paraId="290DDF5B" w14:textId="77777777" w:rsidR="003C16BE" w:rsidRPr="0072788E" w:rsidRDefault="003C16BE" w:rsidP="0072788E">
            <w:pPr>
              <w:jc w:val="both"/>
              <w:rPr>
                <w:rFonts w:ascii="Arial" w:hAnsi="Arial" w:cs="Arial"/>
                <w:sz w:val="24"/>
                <w:szCs w:val="24"/>
                <w:lang w:val="en-GB"/>
              </w:rPr>
            </w:pPr>
            <w:r w:rsidRPr="0072788E">
              <w:rPr>
                <w:rFonts w:ascii="Arial" w:hAnsi="Arial" w:cs="Arial"/>
                <w:sz w:val="24"/>
                <w:szCs w:val="24"/>
                <w:lang w:val="en-GB"/>
              </w:rPr>
              <w:t>For the past few years, hotels had been asking guests about their preferences, and how they’d like the minibar to be stocked. Now, they are going a step further by discreetly monitoring what guests do during their stays and then recording that information, which is shared by the hotel company’s multiple properties.</w:t>
            </w:r>
          </w:p>
          <w:p w14:paraId="143E647A" w14:textId="77777777" w:rsidR="003C16BE" w:rsidRPr="0072788E" w:rsidRDefault="003C16BE" w:rsidP="0072788E">
            <w:pPr>
              <w:jc w:val="both"/>
              <w:rPr>
                <w:rFonts w:ascii="Arial" w:hAnsi="Arial" w:cs="Arial"/>
                <w:sz w:val="24"/>
                <w:szCs w:val="24"/>
                <w:lang w:val="en-GB"/>
              </w:rPr>
            </w:pPr>
            <w:r w:rsidRPr="0072788E">
              <w:rPr>
                <w:rFonts w:ascii="Arial" w:hAnsi="Arial" w:cs="Arial"/>
                <w:sz w:val="24"/>
                <w:szCs w:val="24"/>
                <w:lang w:val="en-GB"/>
              </w:rPr>
              <w:t>An efficient team understands that guests expect good service as a right these days, and have no misgivings about switching to another hotel or resort. However, effective service lies in striking a balance between being inquisitive and nosy.</w:t>
            </w:r>
          </w:p>
          <w:p w14:paraId="38A15B90" w14:textId="77777777" w:rsidR="003C16BE" w:rsidRPr="0072788E" w:rsidRDefault="003C16BE" w:rsidP="0072788E">
            <w:pPr>
              <w:jc w:val="both"/>
              <w:rPr>
                <w:rFonts w:ascii="Arial" w:hAnsi="Arial" w:cs="Arial"/>
                <w:sz w:val="24"/>
                <w:szCs w:val="24"/>
                <w:lang w:val="en-GB"/>
              </w:rPr>
            </w:pPr>
          </w:p>
          <w:p w14:paraId="2142627B" w14:textId="77777777" w:rsidR="003C16BE" w:rsidRPr="0072788E" w:rsidRDefault="003C16BE" w:rsidP="0072788E">
            <w:pPr>
              <w:jc w:val="both"/>
              <w:rPr>
                <w:rFonts w:ascii="Arial" w:hAnsi="Arial" w:cs="Arial"/>
                <w:sz w:val="24"/>
                <w:szCs w:val="24"/>
                <w:lang w:val="en-GB"/>
              </w:rPr>
            </w:pPr>
            <w:r w:rsidRPr="0072788E">
              <w:rPr>
                <w:rFonts w:ascii="Arial" w:hAnsi="Arial" w:cs="Arial"/>
                <w:sz w:val="24"/>
                <w:szCs w:val="24"/>
                <w:lang w:val="en-GB"/>
              </w:rPr>
              <w:t xml:space="preserve">All things considered, the </w:t>
            </w:r>
            <w:r w:rsidRPr="000C5DA1">
              <w:rPr>
                <w:rFonts w:ascii="Arial" w:hAnsi="Arial" w:cs="Arial"/>
                <w:b/>
                <w:sz w:val="24"/>
                <w:szCs w:val="24"/>
                <w:lang w:val="en-GB"/>
              </w:rPr>
              <w:t>guest history</w:t>
            </w:r>
            <w:r w:rsidRPr="0072788E">
              <w:rPr>
                <w:rFonts w:ascii="Arial" w:hAnsi="Arial" w:cs="Arial"/>
                <w:sz w:val="24"/>
                <w:szCs w:val="24"/>
                <w:lang w:val="en-GB"/>
              </w:rPr>
              <w:t xml:space="preserve"> becames part of a file that can be used to determine when a guest might visit in the future; the type of accommodation the guests prefers; dining preferences; use of amenities or recreational facilities; and other, more personal data. Guest history is used to strategically market new guests with similar characteristics. It can be used by the hotel’s sales and marketing department for promotional mailings soliciting repeat business or to target potential guests with similar profiles.</w:t>
            </w:r>
          </w:p>
          <w:p w14:paraId="0AC8C0E2" w14:textId="77777777" w:rsidR="003C16BE" w:rsidRPr="0072788E" w:rsidRDefault="003C16BE" w:rsidP="0072788E">
            <w:pPr>
              <w:jc w:val="both"/>
              <w:rPr>
                <w:rFonts w:ascii="Arial" w:hAnsi="Arial" w:cs="Arial"/>
                <w:sz w:val="24"/>
                <w:szCs w:val="24"/>
                <w:lang w:val="en-GB"/>
              </w:rPr>
            </w:pPr>
          </w:p>
          <w:p w14:paraId="529C5A6B" w14:textId="77777777" w:rsidR="003C16BE" w:rsidRPr="0072788E" w:rsidRDefault="003C16BE" w:rsidP="0072788E">
            <w:pPr>
              <w:jc w:val="both"/>
              <w:rPr>
                <w:rFonts w:ascii="Arial" w:hAnsi="Arial" w:cs="Arial"/>
                <w:sz w:val="24"/>
                <w:szCs w:val="24"/>
                <w:lang w:val="en-GB"/>
              </w:rPr>
            </w:pPr>
            <w:r w:rsidRPr="00CB5989">
              <w:rPr>
                <w:rFonts w:ascii="Arial" w:hAnsi="Arial" w:cs="Arial"/>
                <w:b/>
                <w:sz w:val="24"/>
                <w:szCs w:val="24"/>
                <w:lang w:val="en-GB"/>
              </w:rPr>
              <w:t xml:space="preserve">III. </w:t>
            </w:r>
            <w:r w:rsidRPr="0072788E">
              <w:rPr>
                <w:rFonts w:ascii="Arial" w:hAnsi="Arial" w:cs="Arial"/>
                <w:sz w:val="24"/>
                <w:szCs w:val="24"/>
                <w:lang w:val="en-GB"/>
              </w:rPr>
              <w:t xml:space="preserve">The </w:t>
            </w:r>
            <w:r w:rsidRPr="00CB5989">
              <w:rPr>
                <w:rFonts w:ascii="Arial" w:hAnsi="Arial" w:cs="Arial"/>
                <w:b/>
                <w:sz w:val="24"/>
                <w:szCs w:val="24"/>
                <w:lang w:val="en-GB"/>
              </w:rPr>
              <w:t>banquet department</w:t>
            </w:r>
            <w:r w:rsidRPr="0072788E">
              <w:rPr>
                <w:rFonts w:ascii="Arial" w:hAnsi="Arial" w:cs="Arial"/>
                <w:sz w:val="24"/>
                <w:szCs w:val="24"/>
                <w:lang w:val="en-GB"/>
              </w:rPr>
              <w:t xml:space="preserve"> frequently combining the functions of marketing and sales division and food and beverage division uses the front office to pass information to guests regarding events and bill payment.</w:t>
            </w:r>
          </w:p>
          <w:p w14:paraId="53459D2D" w14:textId="77777777" w:rsidR="003C16BE" w:rsidRDefault="003C16BE" w:rsidP="0072788E">
            <w:pPr>
              <w:jc w:val="both"/>
              <w:rPr>
                <w:rFonts w:ascii="Arial" w:hAnsi="Arial" w:cs="Arial"/>
                <w:sz w:val="24"/>
                <w:szCs w:val="24"/>
                <w:lang w:val="en-GB"/>
              </w:rPr>
            </w:pPr>
            <w:r w:rsidRPr="0072788E">
              <w:rPr>
                <w:rFonts w:ascii="Arial" w:hAnsi="Arial" w:cs="Arial"/>
                <w:sz w:val="24"/>
                <w:szCs w:val="24"/>
                <w:lang w:val="en-GB"/>
              </w:rPr>
              <w:t>A banquet manager is a professional who organizes and directs events at banquet facilities. Some examples of such events can include corporate banquets, wedding receptions, reunions, conferences, and other large meetings. The events frequently take place at hotels, resorts, and independent banquet halls. A banquet manager is often responsible for not only the events and staff, but for the facility itself. For example, he or she typically oversees the preparation of the event location to ensure that it complies with health and safety regulations. He or she may also supervise a large catering staff and oversee the entire event, including food ordering and delivery, preparation, service, and cleanup.</w:t>
            </w:r>
          </w:p>
          <w:p w14:paraId="13F681D7" w14:textId="1B00F499" w:rsidR="00CB5989" w:rsidRDefault="00CB5989" w:rsidP="0072788E">
            <w:pPr>
              <w:jc w:val="both"/>
              <w:rPr>
                <w:rFonts w:ascii="Arial" w:hAnsi="Arial" w:cs="Arial"/>
                <w:sz w:val="24"/>
                <w:szCs w:val="24"/>
                <w:lang w:val="en-GB"/>
              </w:rPr>
            </w:pPr>
          </w:p>
          <w:p w14:paraId="3B0A7395" w14:textId="77777777" w:rsidR="00CB5989" w:rsidRDefault="00CB5989" w:rsidP="0072788E">
            <w:pPr>
              <w:jc w:val="both"/>
              <w:rPr>
                <w:rFonts w:ascii="Arial" w:hAnsi="Arial" w:cs="Arial"/>
                <w:sz w:val="24"/>
                <w:szCs w:val="24"/>
                <w:lang w:val="en-GB"/>
              </w:rPr>
            </w:pPr>
          </w:p>
          <w:p w14:paraId="4887E052" w14:textId="77777777" w:rsidR="00CB5989" w:rsidRPr="0072788E" w:rsidRDefault="00CB5989" w:rsidP="0072788E">
            <w:pPr>
              <w:jc w:val="both"/>
              <w:rPr>
                <w:rFonts w:ascii="Arial" w:hAnsi="Arial" w:cs="Arial"/>
                <w:sz w:val="24"/>
                <w:szCs w:val="24"/>
                <w:lang w:val="en-GB"/>
              </w:rPr>
            </w:pPr>
          </w:p>
          <w:p w14:paraId="30ABAD2D" w14:textId="77777777" w:rsidR="003C16BE" w:rsidRPr="0072788E" w:rsidRDefault="003C16BE" w:rsidP="0072788E">
            <w:pPr>
              <w:jc w:val="both"/>
              <w:rPr>
                <w:rFonts w:ascii="Arial" w:hAnsi="Arial" w:cs="Arial"/>
                <w:sz w:val="24"/>
                <w:szCs w:val="24"/>
                <w:lang w:val="en-GB"/>
              </w:rPr>
            </w:pPr>
          </w:p>
          <w:p w14:paraId="2D84D76C" w14:textId="3BAF654D" w:rsidR="000C5CF5" w:rsidRPr="000C5CF5" w:rsidRDefault="000C5CF5" w:rsidP="000C5CF5">
            <w:pPr>
              <w:jc w:val="both"/>
              <w:rPr>
                <w:rFonts w:ascii="Arial" w:hAnsi="Arial" w:cs="Arial"/>
                <w:b/>
                <w:sz w:val="24"/>
                <w:szCs w:val="24"/>
                <w:lang w:val="es-ES"/>
              </w:rPr>
            </w:pPr>
            <w:r>
              <w:rPr>
                <w:rFonts w:ascii="Arial" w:hAnsi="Arial" w:cs="Arial"/>
                <w:b/>
                <w:sz w:val="24"/>
                <w:szCs w:val="24"/>
                <w:lang w:val="en-GB"/>
              </w:rPr>
              <w:lastRenderedPageBreak/>
              <w:t xml:space="preserve">                                                                                           </w:t>
            </w:r>
            <w:r w:rsidRPr="000C5CF5">
              <w:rPr>
                <w:rFonts w:ascii="Arial" w:hAnsi="Arial" w:cs="Arial"/>
                <w:b/>
                <w:sz w:val="24"/>
                <w:szCs w:val="24"/>
                <w:lang w:val="es-ES"/>
              </w:rPr>
              <w:t>Alicia Bolanos Bernabe</w:t>
            </w:r>
          </w:p>
          <w:p w14:paraId="5C49201A" w14:textId="77777777" w:rsidR="000C5CF5" w:rsidRPr="000C5CF5" w:rsidRDefault="000C5CF5" w:rsidP="000C5CF5">
            <w:pPr>
              <w:jc w:val="both"/>
              <w:rPr>
                <w:rFonts w:ascii="Arial" w:hAnsi="Arial" w:cs="Arial"/>
                <w:b/>
                <w:sz w:val="24"/>
                <w:szCs w:val="24"/>
                <w:lang w:val="en-GB"/>
              </w:rPr>
            </w:pPr>
            <w:r w:rsidRPr="000C5CF5">
              <w:rPr>
                <w:rFonts w:ascii="Arial" w:hAnsi="Arial" w:cs="Arial"/>
                <w:b/>
                <w:sz w:val="24"/>
                <w:szCs w:val="24"/>
                <w:lang w:val="es-ES"/>
              </w:rPr>
              <w:t xml:space="preserve">                                                                                           Assessment </w:t>
            </w:r>
            <w:r w:rsidRPr="000C5CF5">
              <w:rPr>
                <w:rFonts w:ascii="Arial" w:hAnsi="Arial" w:cs="Arial"/>
                <w:b/>
                <w:sz w:val="24"/>
                <w:szCs w:val="24"/>
                <w:lang w:val="en-GB"/>
              </w:rPr>
              <w:t>9</w:t>
            </w:r>
          </w:p>
          <w:p w14:paraId="7C61656D" w14:textId="77777777" w:rsidR="000C5CF5" w:rsidRPr="000C5CF5" w:rsidRDefault="000C5CF5" w:rsidP="000C5CF5">
            <w:pPr>
              <w:jc w:val="both"/>
              <w:rPr>
                <w:rFonts w:ascii="Arial" w:hAnsi="Arial" w:cs="Arial"/>
                <w:b/>
                <w:sz w:val="24"/>
                <w:szCs w:val="24"/>
                <w:lang w:val="es-ES"/>
              </w:rPr>
            </w:pPr>
            <w:r w:rsidRPr="000C5CF5">
              <w:rPr>
                <w:rFonts w:ascii="Arial" w:hAnsi="Arial" w:cs="Arial"/>
                <w:b/>
                <w:sz w:val="24"/>
                <w:szCs w:val="24"/>
                <w:lang w:val="es-ES"/>
              </w:rPr>
              <w:t xml:space="preserve">                                                                                           ID 1490</w:t>
            </w:r>
          </w:p>
          <w:p w14:paraId="3F7CFA96" w14:textId="77777777" w:rsidR="000C5CF5" w:rsidRPr="000C5CF5" w:rsidRDefault="000C5CF5" w:rsidP="000C5CF5">
            <w:pPr>
              <w:jc w:val="both"/>
              <w:rPr>
                <w:rFonts w:ascii="Arial" w:hAnsi="Arial" w:cs="Arial"/>
                <w:b/>
                <w:sz w:val="24"/>
                <w:szCs w:val="24"/>
                <w:lang w:val="en-GB"/>
              </w:rPr>
            </w:pPr>
            <w:r w:rsidRPr="000C5CF5">
              <w:rPr>
                <w:rFonts w:ascii="Arial" w:hAnsi="Arial" w:cs="Arial"/>
                <w:b/>
                <w:sz w:val="24"/>
                <w:szCs w:val="24"/>
                <w:lang w:val="es-ES"/>
              </w:rPr>
              <w:t xml:space="preserve">                                                                                           Page </w:t>
            </w:r>
            <w:r w:rsidRPr="000C5CF5">
              <w:rPr>
                <w:rFonts w:ascii="Arial" w:hAnsi="Arial" w:cs="Arial"/>
                <w:b/>
                <w:sz w:val="24"/>
                <w:szCs w:val="24"/>
                <w:lang w:val="en-GB"/>
              </w:rPr>
              <w:t>3</w:t>
            </w:r>
          </w:p>
          <w:p w14:paraId="451F6B6B" w14:textId="3E29062B" w:rsidR="003C16BE" w:rsidRPr="0072788E" w:rsidRDefault="003C16BE" w:rsidP="0072788E">
            <w:pPr>
              <w:jc w:val="both"/>
              <w:rPr>
                <w:rFonts w:ascii="Arial" w:hAnsi="Arial" w:cs="Arial"/>
                <w:sz w:val="24"/>
                <w:szCs w:val="24"/>
                <w:lang w:val="en-GB"/>
              </w:rPr>
            </w:pPr>
            <w:r w:rsidRPr="000C5CF5">
              <w:rPr>
                <w:rFonts w:ascii="Arial" w:hAnsi="Arial" w:cs="Arial"/>
                <w:b/>
                <w:sz w:val="24"/>
                <w:szCs w:val="24"/>
                <w:lang w:val="en-GB"/>
              </w:rPr>
              <w:t>IV. Housekeeping room status</w:t>
            </w:r>
            <w:r w:rsidRPr="0072788E">
              <w:rPr>
                <w:rFonts w:ascii="Arial" w:hAnsi="Arial" w:cs="Arial"/>
                <w:sz w:val="24"/>
                <w:szCs w:val="24"/>
                <w:lang w:val="en-GB"/>
              </w:rPr>
              <w:t xml:space="preserve"> may be detailed in the following conversational terms:</w:t>
            </w:r>
          </w:p>
          <w:p w14:paraId="6168BA11" w14:textId="77777777" w:rsidR="003C16BE" w:rsidRPr="0072788E" w:rsidRDefault="003C16BE" w:rsidP="0072788E">
            <w:pPr>
              <w:jc w:val="both"/>
              <w:rPr>
                <w:rFonts w:ascii="Arial" w:hAnsi="Arial" w:cs="Arial"/>
                <w:sz w:val="24"/>
                <w:szCs w:val="24"/>
                <w:lang w:val="en-GB"/>
              </w:rPr>
            </w:pPr>
          </w:p>
          <w:p w14:paraId="09B701FC" w14:textId="77777777" w:rsidR="003C16BE" w:rsidRPr="0072788E" w:rsidRDefault="003C16BE" w:rsidP="0072788E">
            <w:pPr>
              <w:jc w:val="both"/>
              <w:rPr>
                <w:rFonts w:ascii="Arial" w:hAnsi="Arial" w:cs="Arial"/>
                <w:sz w:val="24"/>
                <w:szCs w:val="24"/>
                <w:lang w:val="en-GB"/>
              </w:rPr>
            </w:pPr>
            <w:r w:rsidRPr="0072788E">
              <w:rPr>
                <w:rFonts w:ascii="Arial" w:hAnsi="Arial" w:cs="Arial"/>
                <w:sz w:val="24"/>
                <w:szCs w:val="24"/>
                <w:lang w:val="en-GB"/>
              </w:rPr>
              <w:t>• Available Clean or Ready—the room is ready to be occupied</w:t>
            </w:r>
          </w:p>
          <w:p w14:paraId="4CD3D1ED" w14:textId="77777777" w:rsidR="003C16BE" w:rsidRPr="0072788E" w:rsidRDefault="003C16BE" w:rsidP="0072788E">
            <w:pPr>
              <w:jc w:val="both"/>
              <w:rPr>
                <w:rFonts w:ascii="Arial" w:hAnsi="Arial" w:cs="Arial"/>
                <w:sz w:val="24"/>
                <w:szCs w:val="24"/>
                <w:lang w:val="en-GB"/>
              </w:rPr>
            </w:pPr>
            <w:r w:rsidRPr="0072788E">
              <w:rPr>
                <w:rFonts w:ascii="Arial" w:hAnsi="Arial" w:cs="Arial"/>
                <w:sz w:val="24"/>
                <w:szCs w:val="24"/>
                <w:lang w:val="en-GB"/>
              </w:rPr>
              <w:t>• Occupied—guest or guests are already occupying a room</w:t>
            </w:r>
          </w:p>
          <w:p w14:paraId="75293F78" w14:textId="77777777" w:rsidR="003C16BE" w:rsidRPr="0072788E" w:rsidRDefault="003C16BE" w:rsidP="0072788E">
            <w:pPr>
              <w:jc w:val="both"/>
              <w:rPr>
                <w:rFonts w:ascii="Arial" w:hAnsi="Arial" w:cs="Arial"/>
                <w:sz w:val="24"/>
                <w:szCs w:val="24"/>
                <w:lang w:val="en-GB"/>
              </w:rPr>
            </w:pPr>
            <w:r w:rsidRPr="0072788E">
              <w:rPr>
                <w:rFonts w:ascii="Arial" w:hAnsi="Arial" w:cs="Arial"/>
                <w:sz w:val="24"/>
                <w:szCs w:val="24"/>
                <w:lang w:val="en-GB"/>
              </w:rPr>
              <w:t>• Stay over—guest will not be checking out of a room on the current day</w:t>
            </w:r>
          </w:p>
          <w:p w14:paraId="4A74DEA5" w14:textId="77777777" w:rsidR="003C16BE" w:rsidRPr="0072788E" w:rsidRDefault="003C16BE" w:rsidP="0072788E">
            <w:pPr>
              <w:jc w:val="both"/>
              <w:rPr>
                <w:rFonts w:ascii="Arial" w:hAnsi="Arial" w:cs="Arial"/>
                <w:sz w:val="24"/>
                <w:szCs w:val="24"/>
                <w:lang w:val="en-GB"/>
              </w:rPr>
            </w:pPr>
            <w:r w:rsidRPr="0072788E">
              <w:rPr>
                <w:rFonts w:ascii="Arial" w:hAnsi="Arial" w:cs="Arial"/>
                <w:sz w:val="24"/>
                <w:szCs w:val="24"/>
                <w:lang w:val="en-GB"/>
              </w:rPr>
              <w:t>• Dirty or On-Change—guest has checked out of the room, but the housekeeping staff has not released the room for occupancy</w:t>
            </w:r>
          </w:p>
          <w:p w14:paraId="008E4A1E" w14:textId="77777777" w:rsidR="003C16BE" w:rsidRPr="0072788E" w:rsidRDefault="003C16BE" w:rsidP="0072788E">
            <w:pPr>
              <w:jc w:val="both"/>
              <w:rPr>
                <w:rFonts w:ascii="Arial" w:hAnsi="Arial" w:cs="Arial"/>
                <w:sz w:val="24"/>
                <w:szCs w:val="24"/>
                <w:lang w:val="en-GB"/>
              </w:rPr>
            </w:pPr>
            <w:r w:rsidRPr="0072788E">
              <w:rPr>
                <w:rFonts w:ascii="Arial" w:hAnsi="Arial" w:cs="Arial"/>
                <w:sz w:val="24"/>
                <w:szCs w:val="24"/>
                <w:lang w:val="en-GB"/>
              </w:rPr>
              <w:t>• Out-of-Order—room is not available for occupancy because of a mechanical malfunction</w:t>
            </w:r>
          </w:p>
          <w:p w14:paraId="6DBE2322" w14:textId="77777777" w:rsidR="003C16BE" w:rsidRPr="0072788E" w:rsidRDefault="003C16BE" w:rsidP="0072788E">
            <w:pPr>
              <w:jc w:val="both"/>
              <w:rPr>
                <w:rFonts w:ascii="Arial" w:hAnsi="Arial" w:cs="Arial"/>
                <w:sz w:val="24"/>
                <w:szCs w:val="24"/>
                <w:lang w:val="en-GB"/>
              </w:rPr>
            </w:pPr>
          </w:p>
          <w:p w14:paraId="4E9E70A8" w14:textId="77777777" w:rsidR="00C65FA4" w:rsidRPr="0072788E" w:rsidRDefault="00C65FA4" w:rsidP="0072788E">
            <w:pPr>
              <w:jc w:val="both"/>
              <w:rPr>
                <w:rFonts w:ascii="Arial" w:hAnsi="Arial" w:cs="Arial"/>
                <w:sz w:val="24"/>
                <w:szCs w:val="24"/>
                <w:lang w:val="en-GB"/>
              </w:rPr>
            </w:pPr>
          </w:p>
          <w:p w14:paraId="3256BF12" w14:textId="47B21ECB" w:rsidR="003C16BE" w:rsidRPr="0072788E" w:rsidRDefault="003C16BE" w:rsidP="0072788E">
            <w:pPr>
              <w:jc w:val="both"/>
              <w:rPr>
                <w:rFonts w:ascii="Arial" w:hAnsi="Arial" w:cs="Arial"/>
                <w:sz w:val="24"/>
                <w:szCs w:val="24"/>
                <w:lang w:val="en-GB"/>
              </w:rPr>
            </w:pPr>
            <w:r w:rsidRPr="00E63AA9">
              <w:rPr>
                <w:rFonts w:ascii="Arial" w:hAnsi="Arial" w:cs="Arial"/>
                <w:b/>
                <w:sz w:val="24"/>
                <w:szCs w:val="24"/>
                <w:lang w:val="en-GB"/>
              </w:rPr>
              <w:t>V.</w:t>
            </w:r>
            <w:r w:rsidRPr="0072788E">
              <w:rPr>
                <w:rFonts w:ascii="Arial" w:hAnsi="Arial" w:cs="Arial"/>
                <w:sz w:val="24"/>
                <w:szCs w:val="24"/>
                <w:lang w:val="en-GB"/>
              </w:rPr>
              <w:t xml:space="preserve"> It is essential that the front office and the </w:t>
            </w:r>
            <w:r w:rsidRPr="00E63AA9">
              <w:rPr>
                <w:rFonts w:ascii="Arial" w:hAnsi="Arial" w:cs="Arial"/>
                <w:b/>
                <w:sz w:val="24"/>
                <w:szCs w:val="24"/>
                <w:lang w:val="en-GB"/>
              </w:rPr>
              <w:t xml:space="preserve">food and beverage department </w:t>
            </w:r>
            <w:r w:rsidRPr="0072788E">
              <w:rPr>
                <w:rFonts w:ascii="Arial" w:hAnsi="Arial" w:cs="Arial"/>
                <w:sz w:val="24"/>
                <w:szCs w:val="24"/>
                <w:lang w:val="en-GB"/>
              </w:rPr>
              <w:t>maintain communication. A portion of this communication is passed by relaying messages and delivering precise information on transfers, in the way of forms used to pass information regarding a charge to a guest’s account. Predicted house counts is another communication activity, this is an estimated number of guests expected to register determined by using prior occupancy activities, and processing requests for paid- out, forms used for recording amounts of monies paid from the cashier’s drawer on behalf of a guest or an employee of the establishment. Such vital services aid the overworked food and beverage manager, restaurant manager or the banquet captain fulfill the public demands.</w:t>
            </w:r>
          </w:p>
          <w:p w14:paraId="44ECF453" w14:textId="77777777" w:rsidR="003C16BE" w:rsidRPr="0072788E" w:rsidRDefault="003C16BE" w:rsidP="0072788E">
            <w:pPr>
              <w:widowControl w:val="0"/>
              <w:autoSpaceDE w:val="0"/>
              <w:autoSpaceDN w:val="0"/>
              <w:adjustRightInd w:val="0"/>
              <w:jc w:val="both"/>
              <w:rPr>
                <w:rFonts w:ascii="Arial" w:hAnsi="Arial" w:cs="Arial"/>
                <w:sz w:val="24"/>
                <w:szCs w:val="24"/>
                <w:lang w:val="en-GB"/>
              </w:rPr>
            </w:pPr>
          </w:p>
          <w:p w14:paraId="5165E560" w14:textId="77777777" w:rsidR="003C16BE" w:rsidRPr="0072788E" w:rsidRDefault="003C16BE" w:rsidP="0072788E">
            <w:pPr>
              <w:widowControl w:val="0"/>
              <w:autoSpaceDE w:val="0"/>
              <w:autoSpaceDN w:val="0"/>
              <w:adjustRightInd w:val="0"/>
              <w:jc w:val="both"/>
              <w:rPr>
                <w:rFonts w:ascii="Arial" w:hAnsi="Arial" w:cs="Arial"/>
                <w:color w:val="212121"/>
                <w:sz w:val="24"/>
                <w:szCs w:val="24"/>
                <w:lang w:val="en-GB"/>
              </w:rPr>
            </w:pPr>
            <w:r w:rsidRPr="0072788E">
              <w:rPr>
                <w:rFonts w:ascii="Arial" w:hAnsi="Arial" w:cs="Arial"/>
                <w:sz w:val="24"/>
                <w:szCs w:val="24"/>
                <w:lang w:val="en-GB"/>
              </w:rPr>
              <w:t>The relationship with the front office department can become when all foods and beverages consumed daily in a detailed list is received, and then make the billing summary, encargues by clients to their respective room (room service), complaints from customers,</w:t>
            </w:r>
            <w:r w:rsidRPr="0072788E">
              <w:rPr>
                <w:rFonts w:ascii="Arial" w:hAnsi="Arial" w:cs="Arial"/>
                <w:color w:val="1A0DAB"/>
                <w:sz w:val="24"/>
                <w:szCs w:val="24"/>
              </w:rPr>
              <w:t xml:space="preserve"> </w:t>
            </w:r>
            <w:r w:rsidRPr="0072788E">
              <w:rPr>
                <w:rFonts w:ascii="Arial" w:hAnsi="Arial" w:cs="Arial"/>
                <w:color w:val="212121"/>
                <w:sz w:val="24"/>
                <w:szCs w:val="24"/>
                <w:lang w:val="en-GB"/>
              </w:rPr>
              <w:t>receiving a</w:t>
            </w:r>
            <w:r w:rsidRPr="0072788E">
              <w:rPr>
                <w:rFonts w:ascii="Arial" w:hAnsi="Arial" w:cs="Arial"/>
                <w:color w:val="212121"/>
                <w:sz w:val="24"/>
                <w:szCs w:val="24"/>
              </w:rPr>
              <w:t>ctual and projected data on employment and possible services, report by the arrival of a group</w:t>
            </w:r>
            <w:r w:rsidRPr="0072788E">
              <w:rPr>
                <w:rFonts w:ascii="Arial" w:hAnsi="Arial" w:cs="Arial"/>
                <w:color w:val="212121"/>
                <w:sz w:val="24"/>
                <w:szCs w:val="24"/>
                <w:lang w:val="en-GB"/>
              </w:rPr>
              <w:t>, in</w:t>
            </w:r>
            <w:r w:rsidRPr="0072788E">
              <w:rPr>
                <w:rFonts w:ascii="Arial" w:hAnsi="Arial" w:cs="Arial"/>
                <w:color w:val="212121"/>
                <w:sz w:val="24"/>
                <w:szCs w:val="24"/>
              </w:rPr>
              <w:t>formation from the daily occupation , essential to prepare breakfast, etc.</w:t>
            </w:r>
          </w:p>
          <w:p w14:paraId="4D1D69D1" w14:textId="77777777" w:rsidR="003C16BE" w:rsidRPr="0072788E" w:rsidRDefault="003C16BE" w:rsidP="0072788E">
            <w:pPr>
              <w:widowControl w:val="0"/>
              <w:autoSpaceDE w:val="0"/>
              <w:autoSpaceDN w:val="0"/>
              <w:adjustRightInd w:val="0"/>
              <w:jc w:val="both"/>
              <w:rPr>
                <w:rFonts w:ascii="Arial" w:hAnsi="Arial" w:cs="Arial"/>
                <w:color w:val="212121"/>
                <w:sz w:val="24"/>
                <w:szCs w:val="24"/>
                <w:lang w:val="en-GB"/>
              </w:rPr>
            </w:pPr>
          </w:p>
          <w:p w14:paraId="7C715DE0" w14:textId="77777777" w:rsidR="003C16BE" w:rsidRPr="0072788E" w:rsidRDefault="003C16BE" w:rsidP="0072788E">
            <w:pPr>
              <w:widowControl w:val="0"/>
              <w:autoSpaceDE w:val="0"/>
              <w:autoSpaceDN w:val="0"/>
              <w:adjustRightInd w:val="0"/>
              <w:jc w:val="both"/>
              <w:rPr>
                <w:rFonts w:ascii="Arial" w:hAnsi="Arial" w:cs="Arial"/>
                <w:color w:val="212121"/>
                <w:sz w:val="24"/>
                <w:szCs w:val="24"/>
                <w:lang w:val="en-GB"/>
              </w:rPr>
            </w:pPr>
            <w:r w:rsidRPr="00E63AA9">
              <w:rPr>
                <w:rFonts w:ascii="Arial" w:hAnsi="Arial" w:cs="Arial"/>
                <w:b/>
                <w:color w:val="212121"/>
                <w:sz w:val="24"/>
                <w:szCs w:val="24"/>
                <w:lang w:val="en-GB"/>
              </w:rPr>
              <w:t xml:space="preserve">VI. </w:t>
            </w:r>
            <w:r w:rsidRPr="0072788E">
              <w:rPr>
                <w:rFonts w:ascii="Arial" w:hAnsi="Arial" w:cs="Arial"/>
                <w:color w:val="212121"/>
                <w:sz w:val="24"/>
                <w:szCs w:val="24"/>
                <w:lang w:val="en-GB"/>
              </w:rPr>
              <w:t xml:space="preserve">The exchange of information between the </w:t>
            </w:r>
            <w:r w:rsidRPr="00E63AA9">
              <w:rPr>
                <w:rFonts w:ascii="Arial" w:hAnsi="Arial" w:cs="Arial"/>
                <w:b/>
                <w:color w:val="212121"/>
                <w:sz w:val="24"/>
                <w:szCs w:val="24"/>
                <w:lang w:val="en-GB"/>
              </w:rPr>
              <w:t>security divisions</w:t>
            </w:r>
            <w:r w:rsidRPr="0072788E">
              <w:rPr>
                <w:rFonts w:ascii="Arial" w:hAnsi="Arial" w:cs="Arial"/>
                <w:color w:val="212121"/>
                <w:sz w:val="24"/>
                <w:szCs w:val="24"/>
                <w:lang w:val="en-GB"/>
              </w:rPr>
              <w:t xml:space="preserve"> and the front office is crucial when providing hospitality to the guest. Both divisions work in close collaboration to uphold guest security. Things, such as, emergency communication systems and fire safety procedures in addition to the system of routine investigation of guest security issues necessitate cooperation between these divisions.</w:t>
            </w:r>
          </w:p>
          <w:p w14:paraId="242B4A3F" w14:textId="77777777" w:rsidR="003C16BE" w:rsidRPr="0072788E" w:rsidRDefault="003C16BE" w:rsidP="0072788E">
            <w:pPr>
              <w:widowControl w:val="0"/>
              <w:autoSpaceDE w:val="0"/>
              <w:autoSpaceDN w:val="0"/>
              <w:adjustRightInd w:val="0"/>
              <w:jc w:val="both"/>
              <w:rPr>
                <w:rFonts w:ascii="Arial" w:hAnsi="Arial" w:cs="Arial"/>
                <w:color w:val="212121"/>
                <w:sz w:val="24"/>
                <w:szCs w:val="24"/>
                <w:lang w:val="en-GB"/>
              </w:rPr>
            </w:pPr>
          </w:p>
          <w:p w14:paraId="2BCC0DB5" w14:textId="77777777" w:rsidR="003C16BE" w:rsidRPr="00E63AA9" w:rsidRDefault="003C16BE" w:rsidP="0072788E">
            <w:pPr>
              <w:widowControl w:val="0"/>
              <w:autoSpaceDE w:val="0"/>
              <w:autoSpaceDN w:val="0"/>
              <w:adjustRightInd w:val="0"/>
              <w:jc w:val="both"/>
              <w:rPr>
                <w:rFonts w:ascii="Arial" w:hAnsi="Arial" w:cs="Arial"/>
                <w:b/>
                <w:color w:val="212121"/>
                <w:sz w:val="24"/>
                <w:szCs w:val="24"/>
                <w:lang w:val="en-GB"/>
              </w:rPr>
            </w:pPr>
            <w:r w:rsidRPr="00E63AA9">
              <w:rPr>
                <w:rFonts w:ascii="Arial" w:hAnsi="Arial" w:cs="Arial"/>
                <w:b/>
                <w:color w:val="212121"/>
                <w:sz w:val="24"/>
                <w:szCs w:val="24"/>
                <w:lang w:val="en-GB"/>
              </w:rPr>
              <w:t xml:space="preserve">2. </w:t>
            </w:r>
          </w:p>
          <w:p w14:paraId="4E36A2C8" w14:textId="77777777" w:rsidR="003C16BE" w:rsidRPr="0072788E" w:rsidRDefault="003C16BE" w:rsidP="0072788E">
            <w:pPr>
              <w:widowControl w:val="0"/>
              <w:autoSpaceDE w:val="0"/>
              <w:autoSpaceDN w:val="0"/>
              <w:adjustRightInd w:val="0"/>
              <w:jc w:val="both"/>
              <w:rPr>
                <w:rFonts w:ascii="Arial" w:hAnsi="Arial" w:cs="Arial"/>
                <w:color w:val="212121"/>
                <w:sz w:val="24"/>
                <w:szCs w:val="24"/>
                <w:lang w:val="en-GB"/>
              </w:rPr>
            </w:pPr>
            <w:r w:rsidRPr="007E62BD">
              <w:rPr>
                <w:rFonts w:ascii="Arial" w:hAnsi="Arial" w:cs="Arial"/>
                <w:b/>
                <w:color w:val="212121"/>
                <w:sz w:val="24"/>
                <w:szCs w:val="24"/>
                <w:lang w:val="en-GB"/>
              </w:rPr>
              <w:t>Total Quality Management</w:t>
            </w:r>
            <w:r w:rsidRPr="0072788E">
              <w:rPr>
                <w:rFonts w:ascii="Arial" w:hAnsi="Arial" w:cs="Arial"/>
                <w:color w:val="212121"/>
                <w:sz w:val="24"/>
                <w:szCs w:val="24"/>
                <w:lang w:val="en-GB"/>
              </w:rPr>
              <w:t xml:space="preserve"> (TQM) is a management technique used by managers to critically review processes employed to deliver products and services. Managers are required to ask frontline employees and supervisors to interrogate every step in the techniques employed to provide hospitality to the guests.</w:t>
            </w:r>
          </w:p>
          <w:p w14:paraId="44855DD2" w14:textId="77777777" w:rsidR="007E62BD" w:rsidRDefault="003C16BE" w:rsidP="0072788E">
            <w:pPr>
              <w:widowControl w:val="0"/>
              <w:autoSpaceDE w:val="0"/>
              <w:autoSpaceDN w:val="0"/>
              <w:adjustRightInd w:val="0"/>
              <w:jc w:val="both"/>
              <w:rPr>
                <w:rFonts w:ascii="Arial" w:hAnsi="Arial" w:cs="Arial"/>
                <w:color w:val="212121"/>
                <w:sz w:val="24"/>
                <w:szCs w:val="24"/>
                <w:lang w:val="en-GB"/>
              </w:rPr>
            </w:pPr>
            <w:r w:rsidRPr="0072788E">
              <w:rPr>
                <w:rFonts w:ascii="Arial" w:hAnsi="Arial" w:cs="Arial"/>
                <w:color w:val="212121"/>
                <w:sz w:val="24"/>
                <w:szCs w:val="24"/>
                <w:lang w:val="en-GB"/>
              </w:rPr>
              <w:t xml:space="preserve">The most critical facet of Total Quality Management, resulting in improved products and services for the guests in the hotel industry, is the interaction taking place between frontline employees and their respective supervisors. The employee interaction in a group and/or one-on-one basis to determine “what is the root of the problem” and Total Quality Management practices would ensure that the front office </w:t>
            </w:r>
          </w:p>
          <w:p w14:paraId="67B84FDC" w14:textId="21C60A1E" w:rsidR="007E62BD" w:rsidRPr="007E62BD" w:rsidRDefault="007E62BD" w:rsidP="007E62BD">
            <w:pPr>
              <w:jc w:val="both"/>
              <w:rPr>
                <w:rFonts w:ascii="Arial" w:hAnsi="Arial" w:cs="Arial"/>
                <w:b/>
                <w:sz w:val="24"/>
                <w:szCs w:val="24"/>
                <w:lang w:val="es-ES"/>
              </w:rPr>
            </w:pPr>
            <w:r>
              <w:rPr>
                <w:rFonts w:ascii="Arial" w:hAnsi="Arial" w:cs="Arial"/>
                <w:b/>
                <w:color w:val="212121"/>
                <w:sz w:val="24"/>
                <w:szCs w:val="24"/>
                <w:lang w:val="en-GB"/>
              </w:rPr>
              <w:lastRenderedPageBreak/>
              <w:t xml:space="preserve">                                                                                           </w:t>
            </w:r>
            <w:r w:rsidRPr="007E62BD">
              <w:rPr>
                <w:rFonts w:ascii="Arial" w:hAnsi="Arial" w:cs="Arial"/>
                <w:b/>
                <w:sz w:val="24"/>
                <w:szCs w:val="24"/>
                <w:lang w:val="es-ES"/>
              </w:rPr>
              <w:t>Alicia Bolanos Bernabe</w:t>
            </w:r>
          </w:p>
          <w:p w14:paraId="24DCA641" w14:textId="77777777" w:rsidR="007E62BD" w:rsidRPr="007E62BD" w:rsidRDefault="007E62BD" w:rsidP="007E62BD">
            <w:pPr>
              <w:jc w:val="both"/>
              <w:rPr>
                <w:rFonts w:ascii="Arial" w:hAnsi="Arial" w:cs="Arial"/>
                <w:b/>
                <w:sz w:val="24"/>
                <w:szCs w:val="24"/>
                <w:lang w:val="en-GB"/>
              </w:rPr>
            </w:pPr>
            <w:r w:rsidRPr="007E62BD">
              <w:rPr>
                <w:rFonts w:ascii="Arial" w:hAnsi="Arial" w:cs="Arial"/>
                <w:b/>
                <w:sz w:val="24"/>
                <w:szCs w:val="24"/>
                <w:lang w:val="es-ES"/>
              </w:rPr>
              <w:t xml:space="preserve">                                                                                           Assessment </w:t>
            </w:r>
            <w:r w:rsidRPr="007E62BD">
              <w:rPr>
                <w:rFonts w:ascii="Arial" w:hAnsi="Arial" w:cs="Arial"/>
                <w:b/>
                <w:sz w:val="24"/>
                <w:szCs w:val="24"/>
                <w:lang w:val="en-GB"/>
              </w:rPr>
              <w:t>9</w:t>
            </w:r>
          </w:p>
          <w:p w14:paraId="3FE2E4B4" w14:textId="77777777" w:rsidR="007E62BD" w:rsidRPr="007E62BD" w:rsidRDefault="007E62BD" w:rsidP="007E62BD">
            <w:pPr>
              <w:jc w:val="both"/>
              <w:rPr>
                <w:rFonts w:ascii="Arial" w:hAnsi="Arial" w:cs="Arial"/>
                <w:b/>
                <w:sz w:val="24"/>
                <w:szCs w:val="24"/>
                <w:lang w:val="es-ES"/>
              </w:rPr>
            </w:pPr>
            <w:r w:rsidRPr="007E62BD">
              <w:rPr>
                <w:rFonts w:ascii="Arial" w:hAnsi="Arial" w:cs="Arial"/>
                <w:b/>
                <w:sz w:val="24"/>
                <w:szCs w:val="24"/>
                <w:lang w:val="es-ES"/>
              </w:rPr>
              <w:t xml:space="preserve">                                                                                           ID 1490</w:t>
            </w:r>
          </w:p>
          <w:p w14:paraId="7E6CA61A" w14:textId="2DBA57A5" w:rsidR="007E62BD" w:rsidRPr="007E62BD" w:rsidRDefault="007E62BD" w:rsidP="007E62BD">
            <w:pPr>
              <w:jc w:val="both"/>
              <w:rPr>
                <w:rFonts w:ascii="Arial" w:hAnsi="Arial" w:cs="Arial"/>
                <w:b/>
                <w:sz w:val="24"/>
                <w:szCs w:val="24"/>
                <w:lang w:val="en-GB"/>
              </w:rPr>
            </w:pPr>
            <w:r w:rsidRPr="007E62BD">
              <w:rPr>
                <w:rFonts w:ascii="Arial" w:hAnsi="Arial" w:cs="Arial"/>
                <w:b/>
                <w:sz w:val="24"/>
                <w:szCs w:val="24"/>
                <w:lang w:val="es-ES"/>
              </w:rPr>
              <w:t xml:space="preserve">                                                                                           Page </w:t>
            </w:r>
            <w:r>
              <w:rPr>
                <w:rFonts w:ascii="Arial" w:hAnsi="Arial" w:cs="Arial"/>
                <w:b/>
                <w:sz w:val="24"/>
                <w:szCs w:val="24"/>
                <w:lang w:val="en-GB"/>
              </w:rPr>
              <w:t>4</w:t>
            </w:r>
          </w:p>
          <w:p w14:paraId="4CCE3290" w14:textId="1D768AD2" w:rsidR="007E62BD" w:rsidRPr="007E62BD" w:rsidRDefault="007E62BD" w:rsidP="0072788E">
            <w:pPr>
              <w:widowControl w:val="0"/>
              <w:autoSpaceDE w:val="0"/>
              <w:autoSpaceDN w:val="0"/>
              <w:adjustRightInd w:val="0"/>
              <w:jc w:val="both"/>
              <w:rPr>
                <w:rFonts w:ascii="Arial" w:hAnsi="Arial" w:cs="Arial"/>
                <w:b/>
                <w:color w:val="212121"/>
                <w:sz w:val="24"/>
                <w:szCs w:val="24"/>
                <w:lang w:val="en-GB"/>
              </w:rPr>
            </w:pPr>
          </w:p>
          <w:p w14:paraId="210FBE2E" w14:textId="02ECADA5" w:rsidR="003C16BE" w:rsidRPr="0072788E" w:rsidRDefault="003C16BE" w:rsidP="0072788E">
            <w:pPr>
              <w:widowControl w:val="0"/>
              <w:autoSpaceDE w:val="0"/>
              <w:autoSpaceDN w:val="0"/>
              <w:adjustRightInd w:val="0"/>
              <w:jc w:val="both"/>
              <w:rPr>
                <w:rFonts w:ascii="Arial" w:hAnsi="Arial" w:cs="Arial"/>
                <w:color w:val="212121"/>
                <w:sz w:val="24"/>
                <w:szCs w:val="24"/>
                <w:lang w:val="en-GB"/>
              </w:rPr>
            </w:pPr>
            <w:r w:rsidRPr="0072788E">
              <w:rPr>
                <w:rFonts w:ascii="Arial" w:hAnsi="Arial" w:cs="Arial"/>
                <w:color w:val="212121"/>
                <w:sz w:val="24"/>
                <w:szCs w:val="24"/>
                <w:lang w:val="en-GB"/>
              </w:rPr>
              <w:t>checks with housekeeping to determine availability of a room in this situation. The basis is that communication between departments is promoted every time a team made up of members of the different divisions, meet to analyse a challenge to delivering hospitality.</w:t>
            </w:r>
          </w:p>
          <w:p w14:paraId="73FFB749" w14:textId="77777777" w:rsidR="003C16BE" w:rsidRPr="0072788E" w:rsidRDefault="003C16BE" w:rsidP="0072788E">
            <w:pPr>
              <w:widowControl w:val="0"/>
              <w:autoSpaceDE w:val="0"/>
              <w:autoSpaceDN w:val="0"/>
              <w:adjustRightInd w:val="0"/>
              <w:jc w:val="both"/>
              <w:rPr>
                <w:rFonts w:ascii="Arial" w:hAnsi="Arial" w:cs="Arial"/>
                <w:color w:val="212121"/>
                <w:sz w:val="24"/>
                <w:szCs w:val="24"/>
                <w:lang w:val="en-GB"/>
              </w:rPr>
            </w:pPr>
          </w:p>
          <w:p w14:paraId="34275DC9" w14:textId="77777777" w:rsidR="003C16BE" w:rsidRPr="0072788E" w:rsidRDefault="003C16BE" w:rsidP="0072788E">
            <w:pPr>
              <w:widowControl w:val="0"/>
              <w:autoSpaceDE w:val="0"/>
              <w:autoSpaceDN w:val="0"/>
              <w:adjustRightInd w:val="0"/>
              <w:jc w:val="both"/>
              <w:rPr>
                <w:rFonts w:ascii="Arial" w:hAnsi="Arial" w:cs="Arial"/>
                <w:color w:val="212121"/>
                <w:sz w:val="24"/>
                <w:szCs w:val="24"/>
                <w:lang w:val="en-GB"/>
              </w:rPr>
            </w:pPr>
            <w:r w:rsidRPr="0072788E">
              <w:rPr>
                <w:rFonts w:ascii="Arial" w:hAnsi="Arial" w:cs="Arial"/>
                <w:color w:val="212121"/>
                <w:sz w:val="24"/>
                <w:szCs w:val="24"/>
                <w:lang w:val="en-GB"/>
              </w:rPr>
              <w:t>Implementing TQM is an important process for improving organisational efficiency within businesses. TQM appears to have been a universal remedy for solving organisational problems and improving organisational performance.</w:t>
            </w:r>
          </w:p>
          <w:p w14:paraId="6545C202" w14:textId="77777777" w:rsidR="003C16BE" w:rsidRPr="0072788E" w:rsidRDefault="003C16BE" w:rsidP="0072788E">
            <w:pPr>
              <w:widowControl w:val="0"/>
              <w:autoSpaceDE w:val="0"/>
              <w:autoSpaceDN w:val="0"/>
              <w:adjustRightInd w:val="0"/>
              <w:jc w:val="both"/>
              <w:rPr>
                <w:rFonts w:ascii="Arial" w:hAnsi="Arial" w:cs="Arial"/>
                <w:color w:val="212121"/>
                <w:sz w:val="24"/>
                <w:szCs w:val="24"/>
                <w:lang w:val="en-GB"/>
              </w:rPr>
            </w:pPr>
          </w:p>
          <w:p w14:paraId="4030A656" w14:textId="77777777" w:rsidR="003C16BE" w:rsidRPr="0072788E" w:rsidRDefault="003C16BE" w:rsidP="0072788E">
            <w:pPr>
              <w:widowControl w:val="0"/>
              <w:autoSpaceDE w:val="0"/>
              <w:autoSpaceDN w:val="0"/>
              <w:adjustRightInd w:val="0"/>
              <w:jc w:val="both"/>
              <w:rPr>
                <w:rFonts w:ascii="Arial" w:hAnsi="Arial" w:cs="Arial"/>
                <w:color w:val="212121"/>
                <w:sz w:val="24"/>
                <w:szCs w:val="24"/>
                <w:lang w:val="en-GB"/>
              </w:rPr>
            </w:pPr>
            <w:r w:rsidRPr="0072788E">
              <w:rPr>
                <w:rFonts w:ascii="Arial" w:hAnsi="Arial" w:cs="Arial"/>
                <w:color w:val="212121"/>
                <w:sz w:val="24"/>
                <w:szCs w:val="24"/>
                <w:lang w:val="en-GB"/>
              </w:rPr>
              <w:t>Quality is one of the most expected by customer's aspect of almost all service products. High and unique quality is a way to win customers and make them loyal for a long time.</w:t>
            </w:r>
          </w:p>
          <w:p w14:paraId="256A0264" w14:textId="77777777" w:rsidR="003C16BE" w:rsidRPr="0072788E" w:rsidRDefault="003C16BE" w:rsidP="0072788E">
            <w:pPr>
              <w:widowControl w:val="0"/>
              <w:autoSpaceDE w:val="0"/>
              <w:autoSpaceDN w:val="0"/>
              <w:adjustRightInd w:val="0"/>
              <w:jc w:val="both"/>
              <w:rPr>
                <w:rFonts w:ascii="Arial" w:hAnsi="Arial" w:cs="Arial"/>
                <w:color w:val="212121"/>
                <w:sz w:val="24"/>
                <w:szCs w:val="24"/>
                <w:lang w:val="en-GB"/>
              </w:rPr>
            </w:pPr>
            <w:r w:rsidRPr="0072788E">
              <w:rPr>
                <w:rFonts w:ascii="Arial" w:hAnsi="Arial" w:cs="Arial"/>
                <w:color w:val="212121"/>
                <w:sz w:val="24"/>
                <w:szCs w:val="24"/>
                <w:lang w:val="en-GB"/>
              </w:rPr>
              <w:t>Global competition and economic liberalization are creating opportunities for organizations. They use “quality” to compete with other organizations to improve their market share. TQM is one of the important quality improvement techniques, which many firms are using to achieve success. TQM has been widely implemented throughout the world across different industries and sectors. The implementation of TQM has given them positive results.</w:t>
            </w:r>
          </w:p>
          <w:p w14:paraId="6EEA854D" w14:textId="77777777" w:rsidR="003C16BE" w:rsidRPr="0072788E" w:rsidRDefault="003C16BE" w:rsidP="0072788E">
            <w:pPr>
              <w:widowControl w:val="0"/>
              <w:autoSpaceDE w:val="0"/>
              <w:autoSpaceDN w:val="0"/>
              <w:adjustRightInd w:val="0"/>
              <w:jc w:val="both"/>
              <w:rPr>
                <w:rFonts w:ascii="Arial" w:hAnsi="Arial" w:cs="Arial"/>
                <w:color w:val="212121"/>
                <w:sz w:val="24"/>
                <w:szCs w:val="24"/>
                <w:lang w:val="en-GB"/>
              </w:rPr>
            </w:pPr>
            <w:r w:rsidRPr="0072788E">
              <w:rPr>
                <w:rFonts w:ascii="Arial" w:hAnsi="Arial" w:cs="Arial"/>
                <w:color w:val="212121"/>
                <w:sz w:val="24"/>
                <w:szCs w:val="24"/>
                <w:lang w:val="en-GB"/>
              </w:rPr>
              <w:t>The purpose of TQM is to provide a quality product or service to customers, who will, in turn increase productivity as well as customer satisfaction and decrease the cost with a higher quality product/service and lower price, competitive position and customer satisfaction in the marketplace will be enhanced. TQM is a way of managing the industries to improve product as well as service quality and the overall efficiency of production and other operations.</w:t>
            </w:r>
          </w:p>
          <w:p w14:paraId="3608C60C" w14:textId="77777777" w:rsidR="003C16BE" w:rsidRPr="0072788E" w:rsidRDefault="003C16BE" w:rsidP="0072788E">
            <w:pPr>
              <w:widowControl w:val="0"/>
              <w:autoSpaceDE w:val="0"/>
              <w:autoSpaceDN w:val="0"/>
              <w:adjustRightInd w:val="0"/>
              <w:jc w:val="both"/>
              <w:rPr>
                <w:rFonts w:ascii="Arial" w:hAnsi="Arial" w:cs="Arial"/>
                <w:color w:val="212121"/>
                <w:sz w:val="24"/>
                <w:szCs w:val="24"/>
                <w:lang w:val="en-GB"/>
              </w:rPr>
            </w:pPr>
          </w:p>
          <w:p w14:paraId="09A28391" w14:textId="77777777" w:rsidR="003C16BE" w:rsidRPr="0072788E" w:rsidRDefault="003C16BE" w:rsidP="0072788E">
            <w:pPr>
              <w:widowControl w:val="0"/>
              <w:autoSpaceDE w:val="0"/>
              <w:autoSpaceDN w:val="0"/>
              <w:adjustRightInd w:val="0"/>
              <w:jc w:val="both"/>
              <w:rPr>
                <w:rFonts w:ascii="Arial" w:hAnsi="Arial" w:cs="Arial"/>
                <w:color w:val="212121"/>
                <w:sz w:val="24"/>
                <w:szCs w:val="24"/>
                <w:lang w:val="en-GB"/>
              </w:rPr>
            </w:pPr>
            <w:r w:rsidRPr="0072788E">
              <w:rPr>
                <w:rFonts w:ascii="Arial" w:hAnsi="Arial" w:cs="Arial"/>
                <w:color w:val="212121"/>
                <w:sz w:val="24"/>
                <w:szCs w:val="24"/>
                <w:lang w:val="en-GB"/>
              </w:rPr>
              <w:t>Total quality is a strategy to ensure long-term the survival , growth and profitability of an organization optimizing their competitiveness, continuing assurance the customers’s satisfaction and elimination of all types of waste.</w:t>
            </w:r>
          </w:p>
          <w:p w14:paraId="3A9E16E9" w14:textId="77777777" w:rsidR="003C16BE" w:rsidRPr="0072788E" w:rsidRDefault="003C16BE" w:rsidP="0072788E">
            <w:pPr>
              <w:widowControl w:val="0"/>
              <w:autoSpaceDE w:val="0"/>
              <w:autoSpaceDN w:val="0"/>
              <w:adjustRightInd w:val="0"/>
              <w:jc w:val="both"/>
              <w:rPr>
                <w:rFonts w:ascii="Arial" w:hAnsi="Arial" w:cs="Arial"/>
                <w:color w:val="222222"/>
                <w:sz w:val="24"/>
                <w:szCs w:val="24"/>
                <w:lang w:val="en-GB"/>
              </w:rPr>
            </w:pPr>
          </w:p>
          <w:p w14:paraId="0DADBB1A" w14:textId="77777777" w:rsidR="00CC2FB3" w:rsidRPr="0072788E" w:rsidRDefault="00CC2FB3" w:rsidP="0072788E">
            <w:pPr>
              <w:jc w:val="both"/>
              <w:rPr>
                <w:rFonts w:ascii="Arial" w:hAnsi="Arial" w:cs="Arial"/>
                <w:sz w:val="24"/>
                <w:szCs w:val="24"/>
              </w:rPr>
            </w:pPr>
          </w:p>
          <w:p w14:paraId="5CEF7EA1" w14:textId="77777777" w:rsidR="00CC2FB3" w:rsidRPr="0072788E" w:rsidRDefault="00CC2FB3" w:rsidP="0072788E">
            <w:pPr>
              <w:jc w:val="both"/>
              <w:rPr>
                <w:rFonts w:ascii="Arial" w:hAnsi="Arial" w:cs="Arial"/>
                <w:sz w:val="24"/>
                <w:szCs w:val="24"/>
              </w:rPr>
            </w:pPr>
          </w:p>
          <w:p w14:paraId="6AD9CA71" w14:textId="77777777" w:rsidR="00CC2FB3" w:rsidRDefault="00CC2FB3" w:rsidP="00A851DA">
            <w:pPr>
              <w:rPr>
                <w:b/>
              </w:rPr>
            </w:pPr>
          </w:p>
          <w:p w14:paraId="403836BB" w14:textId="77777777" w:rsidR="00CC2FB3" w:rsidRDefault="00CC2FB3" w:rsidP="00A851DA">
            <w:pPr>
              <w:rPr>
                <w:b/>
              </w:rPr>
            </w:pPr>
          </w:p>
          <w:p w14:paraId="47986A24" w14:textId="77777777" w:rsidR="00CC2FB3" w:rsidRDefault="00CC2FB3" w:rsidP="00A851DA">
            <w:pPr>
              <w:rPr>
                <w:b/>
              </w:rPr>
            </w:pPr>
          </w:p>
          <w:p w14:paraId="3D2CC87C" w14:textId="77777777" w:rsidR="00CC2FB3" w:rsidRDefault="00CC2FB3" w:rsidP="00A851DA">
            <w:pPr>
              <w:rPr>
                <w:b/>
              </w:rPr>
            </w:pPr>
          </w:p>
          <w:p w14:paraId="7A141BFA" w14:textId="77777777" w:rsidR="00CC2FB3" w:rsidRDefault="00CC2FB3" w:rsidP="00A851DA">
            <w:pPr>
              <w:rPr>
                <w:b/>
              </w:rPr>
            </w:pPr>
          </w:p>
          <w:p w14:paraId="70824B57" w14:textId="77777777" w:rsidR="00CC2FB3" w:rsidRDefault="00CC2FB3" w:rsidP="00A851DA">
            <w:pPr>
              <w:rPr>
                <w:b/>
              </w:rPr>
            </w:pPr>
          </w:p>
          <w:p w14:paraId="51913CD2" w14:textId="77777777" w:rsidR="00CC2FB3" w:rsidRDefault="00CC2FB3" w:rsidP="00A851DA">
            <w:pPr>
              <w:rPr>
                <w:b/>
              </w:rPr>
            </w:pPr>
          </w:p>
          <w:p w14:paraId="4BD713A3" w14:textId="77777777" w:rsidR="00CC2FB3" w:rsidRDefault="00CC2FB3" w:rsidP="00A851DA">
            <w:pPr>
              <w:rPr>
                <w:b/>
              </w:rPr>
            </w:pPr>
          </w:p>
          <w:p w14:paraId="15193BC5" w14:textId="77777777" w:rsidR="00CC2FB3" w:rsidRDefault="00CC2FB3" w:rsidP="00A851DA">
            <w:pPr>
              <w:rPr>
                <w:b/>
              </w:rPr>
            </w:pPr>
          </w:p>
          <w:p w14:paraId="0416A918" w14:textId="77777777" w:rsidR="00CC2FB3" w:rsidRDefault="00CC2FB3" w:rsidP="00A851DA">
            <w:pPr>
              <w:rPr>
                <w:b/>
              </w:rPr>
            </w:pPr>
          </w:p>
          <w:p w14:paraId="7461BDDB" w14:textId="77777777" w:rsidR="00CC2FB3" w:rsidRDefault="00CC2FB3" w:rsidP="00A851DA">
            <w:pPr>
              <w:rPr>
                <w:b/>
              </w:rPr>
            </w:pPr>
          </w:p>
          <w:p w14:paraId="64BD66FA" w14:textId="77777777" w:rsidR="00CC2FB3" w:rsidRDefault="00CC2FB3" w:rsidP="00A851DA">
            <w:pPr>
              <w:rPr>
                <w:b/>
              </w:rPr>
            </w:pPr>
          </w:p>
          <w:p w14:paraId="51247EBA" w14:textId="77777777" w:rsidR="00CC2FB3" w:rsidRDefault="00CC2FB3" w:rsidP="00A851DA">
            <w:pPr>
              <w:rPr>
                <w:b/>
              </w:rPr>
            </w:pPr>
          </w:p>
        </w:tc>
      </w:tr>
    </w:tbl>
    <w:p w14:paraId="3015ADC5"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AB833B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14:paraId="17A3B5F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E89769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A9743D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8135A5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97E7CF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aconcuadrcula"/>
        <w:tblW w:w="0" w:type="auto"/>
        <w:tblLook w:val="04A0" w:firstRow="1" w:lastRow="0" w:firstColumn="1" w:lastColumn="0" w:noHBand="0" w:noVBand="1"/>
      </w:tblPr>
      <w:tblGrid>
        <w:gridCol w:w="2254"/>
        <w:gridCol w:w="3903"/>
        <w:gridCol w:w="1247"/>
        <w:gridCol w:w="1612"/>
      </w:tblGrid>
      <w:tr w:rsidR="004D5EF7" w:rsidRPr="00B0415E" w14:paraId="38345C30" w14:textId="77777777" w:rsidTr="00405895">
        <w:tc>
          <w:tcPr>
            <w:tcW w:w="2310" w:type="dxa"/>
            <w:shd w:val="clear" w:color="auto" w:fill="D9D9D9" w:themeFill="background1" w:themeFillShade="D9"/>
          </w:tcPr>
          <w:p w14:paraId="448D3878"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8BC2F87" w14:textId="55014828" w:rsidR="00405895" w:rsidRPr="004D5EF7" w:rsidRDefault="004D5EF7" w:rsidP="00A851DA">
            <w:pPr>
              <w:rPr>
                <w:rFonts w:ascii="Arial" w:hAnsi="Arial" w:cs="Arial"/>
                <w:color w:val="000000"/>
                <w:sz w:val="24"/>
                <w:szCs w:val="24"/>
                <w:lang w:val="en-GB"/>
              </w:rPr>
            </w:pPr>
            <w:r>
              <w:rPr>
                <w:rFonts w:ascii="Arial" w:hAnsi="Arial" w:cs="Arial"/>
                <w:color w:val="000000"/>
                <w:sz w:val="24"/>
                <w:szCs w:val="24"/>
                <w:lang w:val="en-GB"/>
              </w:rPr>
              <w:t>Alicia Bolanos Bernabe</w:t>
            </w:r>
          </w:p>
        </w:tc>
        <w:tc>
          <w:tcPr>
            <w:tcW w:w="1276" w:type="dxa"/>
            <w:shd w:val="clear" w:color="auto" w:fill="D9D9D9" w:themeFill="background1" w:themeFillShade="D9"/>
          </w:tcPr>
          <w:p w14:paraId="6678495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FA3C11E" w14:textId="61F509AD" w:rsidR="00405895" w:rsidRPr="004D5EF7" w:rsidRDefault="004D5EF7" w:rsidP="00A851DA">
            <w:pPr>
              <w:rPr>
                <w:rFonts w:ascii="Arial" w:hAnsi="Arial" w:cs="Arial"/>
                <w:color w:val="000000"/>
                <w:sz w:val="24"/>
                <w:szCs w:val="24"/>
                <w:lang w:val="en-GB"/>
              </w:rPr>
            </w:pPr>
            <w:r>
              <w:rPr>
                <w:rFonts w:ascii="Arial" w:hAnsi="Arial" w:cs="Arial"/>
                <w:color w:val="000000"/>
                <w:sz w:val="24"/>
                <w:szCs w:val="24"/>
                <w:lang w:val="en-GB"/>
              </w:rPr>
              <w:t>19/12/2015</w:t>
            </w:r>
            <w:bookmarkStart w:id="0" w:name="_GoBack"/>
            <w:bookmarkEnd w:id="0"/>
          </w:p>
        </w:tc>
      </w:tr>
    </w:tbl>
    <w:p w14:paraId="4BC1716F" w14:textId="77777777" w:rsidR="00A851DA" w:rsidRPr="00B0415E" w:rsidRDefault="00A851DA" w:rsidP="00A851DA">
      <w:pPr>
        <w:rPr>
          <w:rFonts w:cs="Bliss-Regular"/>
          <w:color w:val="000000"/>
          <w:lang w:val="en-US"/>
        </w:rPr>
      </w:pPr>
    </w:p>
    <w:p w14:paraId="57297A8D" w14:textId="77777777" w:rsidR="00A851DA" w:rsidRPr="00B0415E" w:rsidRDefault="00A851DA" w:rsidP="00A851DA">
      <w:pPr>
        <w:rPr>
          <w:rFonts w:cs="Bliss-Regular"/>
          <w:color w:val="000000"/>
          <w:lang w:val="en-US"/>
        </w:rPr>
      </w:pPr>
    </w:p>
    <w:p w14:paraId="6D4F5B25"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aconcuadrcula"/>
        <w:tblW w:w="0" w:type="auto"/>
        <w:tblLook w:val="04A0" w:firstRow="1" w:lastRow="0" w:firstColumn="1" w:lastColumn="0" w:noHBand="0" w:noVBand="1"/>
      </w:tblPr>
      <w:tblGrid>
        <w:gridCol w:w="4523"/>
        <w:gridCol w:w="4493"/>
      </w:tblGrid>
      <w:tr w:rsidR="00503D7E" w:rsidRPr="00B0415E" w14:paraId="1D2EE2C7" w14:textId="77777777" w:rsidTr="00B0415E">
        <w:trPr>
          <w:trHeight w:val="249"/>
        </w:trPr>
        <w:tc>
          <w:tcPr>
            <w:tcW w:w="4621" w:type="dxa"/>
            <w:shd w:val="clear" w:color="auto" w:fill="D9D9D9" w:themeFill="background1" w:themeFillShade="D9"/>
          </w:tcPr>
          <w:p w14:paraId="1868982D" w14:textId="77777777" w:rsidR="00503D7E" w:rsidRPr="00B0415E" w:rsidRDefault="00503D7E" w:rsidP="00503D7E">
            <w:pPr>
              <w:rPr>
                <w:b/>
                <w:color w:val="002060"/>
              </w:rPr>
            </w:pPr>
            <w:r w:rsidRPr="00B0415E">
              <w:rPr>
                <w:b/>
                <w:color w:val="002060"/>
              </w:rPr>
              <w:t>Total Marks</w:t>
            </w:r>
          </w:p>
        </w:tc>
        <w:tc>
          <w:tcPr>
            <w:tcW w:w="4621" w:type="dxa"/>
          </w:tcPr>
          <w:p w14:paraId="7FA2A207" w14:textId="77777777" w:rsidR="00503D7E" w:rsidRPr="00B0415E" w:rsidRDefault="00503D7E" w:rsidP="00503D7E">
            <w:pPr>
              <w:rPr>
                <w:rFonts w:cs="Times New Roman"/>
                <w:szCs w:val="32"/>
              </w:rPr>
            </w:pPr>
          </w:p>
        </w:tc>
      </w:tr>
      <w:tr w:rsidR="00503D7E" w:rsidRPr="00B0415E" w14:paraId="5D8A2E5D" w14:textId="77777777" w:rsidTr="00B0415E">
        <w:tc>
          <w:tcPr>
            <w:tcW w:w="4621" w:type="dxa"/>
            <w:shd w:val="clear" w:color="auto" w:fill="D9D9D9" w:themeFill="background1" w:themeFillShade="D9"/>
          </w:tcPr>
          <w:p w14:paraId="2ABEA610" w14:textId="77777777" w:rsidR="00503D7E" w:rsidRPr="00B0415E" w:rsidRDefault="00503D7E" w:rsidP="00503D7E">
            <w:pPr>
              <w:rPr>
                <w:b/>
                <w:color w:val="002060"/>
              </w:rPr>
            </w:pPr>
            <w:r w:rsidRPr="00B0415E">
              <w:rPr>
                <w:b/>
                <w:color w:val="002060"/>
              </w:rPr>
              <w:t>Marks Obtained</w:t>
            </w:r>
          </w:p>
        </w:tc>
        <w:tc>
          <w:tcPr>
            <w:tcW w:w="4621" w:type="dxa"/>
          </w:tcPr>
          <w:p w14:paraId="6EF58F5F" w14:textId="77777777" w:rsidR="00503D7E" w:rsidRPr="00B0415E" w:rsidRDefault="00503D7E" w:rsidP="00503D7E">
            <w:pPr>
              <w:rPr>
                <w:rFonts w:cs="Times New Roman"/>
                <w:szCs w:val="32"/>
              </w:rPr>
            </w:pPr>
          </w:p>
        </w:tc>
      </w:tr>
      <w:tr w:rsidR="00503D7E" w:rsidRPr="00B0415E" w14:paraId="39E4E86A" w14:textId="77777777" w:rsidTr="00B0415E">
        <w:tc>
          <w:tcPr>
            <w:tcW w:w="4621" w:type="dxa"/>
            <w:shd w:val="clear" w:color="auto" w:fill="D9D9D9" w:themeFill="background1" w:themeFillShade="D9"/>
          </w:tcPr>
          <w:p w14:paraId="1921938F" w14:textId="77777777" w:rsidR="00503D7E" w:rsidRPr="00B0415E" w:rsidRDefault="00B0415E" w:rsidP="00503D7E">
            <w:pPr>
              <w:rPr>
                <w:b/>
                <w:color w:val="002060"/>
              </w:rPr>
            </w:pPr>
            <w:r w:rsidRPr="00B0415E">
              <w:rPr>
                <w:b/>
                <w:color w:val="002060"/>
              </w:rPr>
              <w:t>Percentage / Grade</w:t>
            </w:r>
          </w:p>
        </w:tc>
        <w:tc>
          <w:tcPr>
            <w:tcW w:w="4621" w:type="dxa"/>
          </w:tcPr>
          <w:p w14:paraId="38268C66" w14:textId="77777777" w:rsidR="00503D7E" w:rsidRPr="00B0415E" w:rsidRDefault="00503D7E" w:rsidP="00503D7E">
            <w:pPr>
              <w:rPr>
                <w:rFonts w:cs="Times New Roman"/>
                <w:szCs w:val="32"/>
              </w:rPr>
            </w:pPr>
          </w:p>
        </w:tc>
      </w:tr>
    </w:tbl>
    <w:p w14:paraId="1DB50FAA" w14:textId="77777777" w:rsidR="00A851DA" w:rsidRDefault="00A851DA" w:rsidP="00503D7E">
      <w:pPr>
        <w:rPr>
          <w:rFonts w:cs="Times New Roman"/>
          <w:sz w:val="24"/>
          <w:szCs w:val="32"/>
        </w:rPr>
      </w:pPr>
    </w:p>
    <w:p w14:paraId="4626A87A" w14:textId="77777777" w:rsidR="00607874" w:rsidRDefault="00607874" w:rsidP="00503D7E">
      <w:pPr>
        <w:rPr>
          <w:rFonts w:cs="Times New Roman"/>
          <w:sz w:val="24"/>
          <w:szCs w:val="32"/>
        </w:rPr>
      </w:pPr>
    </w:p>
    <w:p w14:paraId="541A213E" w14:textId="77777777" w:rsidR="00607874" w:rsidRDefault="00607874" w:rsidP="00503D7E">
      <w:pPr>
        <w:rPr>
          <w:rFonts w:cs="Times New Roman"/>
          <w:sz w:val="24"/>
          <w:szCs w:val="32"/>
        </w:rPr>
      </w:pPr>
    </w:p>
    <w:p w14:paraId="097A27F6" w14:textId="77777777" w:rsidR="00607874" w:rsidRDefault="00607874" w:rsidP="00503D7E">
      <w:pPr>
        <w:rPr>
          <w:rFonts w:cs="Times New Roman"/>
          <w:sz w:val="24"/>
          <w:szCs w:val="32"/>
        </w:rPr>
      </w:pPr>
    </w:p>
    <w:p w14:paraId="2E5BB314" w14:textId="77777777" w:rsidR="00607874" w:rsidRDefault="00607874" w:rsidP="00503D7E">
      <w:pPr>
        <w:rPr>
          <w:rFonts w:cs="Times New Roman"/>
          <w:sz w:val="24"/>
          <w:szCs w:val="32"/>
        </w:rPr>
      </w:pPr>
    </w:p>
    <w:p w14:paraId="0EF1CE46" w14:textId="77777777" w:rsidR="00607874" w:rsidRDefault="00607874" w:rsidP="00503D7E">
      <w:pPr>
        <w:rPr>
          <w:rFonts w:cs="Times New Roman"/>
          <w:sz w:val="24"/>
          <w:szCs w:val="32"/>
        </w:rPr>
      </w:pPr>
    </w:p>
    <w:p w14:paraId="6D831C42" w14:textId="77777777" w:rsidR="00607874" w:rsidRDefault="00607874" w:rsidP="00503D7E">
      <w:pPr>
        <w:rPr>
          <w:rFonts w:cs="Times New Roman"/>
          <w:sz w:val="24"/>
          <w:szCs w:val="32"/>
        </w:rPr>
      </w:pPr>
    </w:p>
    <w:p w14:paraId="59DFFF18" w14:textId="77777777" w:rsidR="00607874" w:rsidRDefault="00607874" w:rsidP="00503D7E">
      <w:pPr>
        <w:rPr>
          <w:rFonts w:cs="Times New Roman"/>
          <w:sz w:val="24"/>
          <w:szCs w:val="32"/>
        </w:rPr>
      </w:pPr>
    </w:p>
    <w:p w14:paraId="014A23F3" w14:textId="77777777" w:rsidR="00EA30AB" w:rsidRDefault="00EA30AB" w:rsidP="00503D7E">
      <w:pPr>
        <w:rPr>
          <w:rFonts w:cs="Times New Roman"/>
          <w:sz w:val="24"/>
          <w:szCs w:val="32"/>
        </w:rPr>
      </w:pPr>
    </w:p>
    <w:p w14:paraId="1451C7CB" w14:textId="77777777" w:rsidR="00EA30AB" w:rsidRDefault="00EA30AB" w:rsidP="00503D7E">
      <w:pPr>
        <w:rPr>
          <w:rFonts w:cs="Times New Roman"/>
          <w:sz w:val="24"/>
          <w:szCs w:val="32"/>
        </w:rPr>
      </w:pPr>
    </w:p>
    <w:p w14:paraId="206A7829"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258B56" w14:textId="77777777" w:rsidR="00F55870" w:rsidRDefault="00F55870" w:rsidP="00CB4D0A">
      <w:pPr>
        <w:spacing w:after="0" w:line="240" w:lineRule="auto"/>
      </w:pPr>
      <w:r>
        <w:separator/>
      </w:r>
    </w:p>
  </w:endnote>
  <w:endnote w:type="continuationSeparator" w:id="0">
    <w:p w14:paraId="536DC279" w14:textId="77777777" w:rsidR="00F55870" w:rsidRDefault="00F5587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0407FA" w14:textId="77777777" w:rsidR="00F55870" w:rsidRDefault="00F55870" w:rsidP="00CB4D0A">
      <w:pPr>
        <w:spacing w:after="0" w:line="240" w:lineRule="auto"/>
      </w:pPr>
      <w:r>
        <w:separator/>
      </w:r>
    </w:p>
  </w:footnote>
  <w:footnote w:type="continuationSeparator" w:id="0">
    <w:p w14:paraId="7D499D22" w14:textId="77777777" w:rsidR="00F55870" w:rsidRDefault="00F55870"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C5CF5"/>
    <w:rsid w:val="000C5DA1"/>
    <w:rsid w:val="001175EE"/>
    <w:rsid w:val="00157CF6"/>
    <w:rsid w:val="00182416"/>
    <w:rsid w:val="00187EB4"/>
    <w:rsid w:val="001F0481"/>
    <w:rsid w:val="00200C92"/>
    <w:rsid w:val="0020451E"/>
    <w:rsid w:val="00206B9D"/>
    <w:rsid w:val="0023259C"/>
    <w:rsid w:val="002B0BD7"/>
    <w:rsid w:val="002B573D"/>
    <w:rsid w:val="002C5CB2"/>
    <w:rsid w:val="002D1066"/>
    <w:rsid w:val="002F779F"/>
    <w:rsid w:val="00371885"/>
    <w:rsid w:val="003766D8"/>
    <w:rsid w:val="003C16BE"/>
    <w:rsid w:val="003E2B87"/>
    <w:rsid w:val="00402786"/>
    <w:rsid w:val="00405895"/>
    <w:rsid w:val="004058DF"/>
    <w:rsid w:val="00443E6F"/>
    <w:rsid w:val="00486F1A"/>
    <w:rsid w:val="00490CB9"/>
    <w:rsid w:val="004A2CE2"/>
    <w:rsid w:val="004B7538"/>
    <w:rsid w:val="004D5EF7"/>
    <w:rsid w:val="004E3CDA"/>
    <w:rsid w:val="004F4B4D"/>
    <w:rsid w:val="0050216D"/>
    <w:rsid w:val="00503D7E"/>
    <w:rsid w:val="0050778F"/>
    <w:rsid w:val="00525FB8"/>
    <w:rsid w:val="00527C11"/>
    <w:rsid w:val="00535F31"/>
    <w:rsid w:val="00574D64"/>
    <w:rsid w:val="00591365"/>
    <w:rsid w:val="005B31E4"/>
    <w:rsid w:val="005E3D9F"/>
    <w:rsid w:val="006034F6"/>
    <w:rsid w:val="00607874"/>
    <w:rsid w:val="00607E77"/>
    <w:rsid w:val="0061623B"/>
    <w:rsid w:val="00617BB3"/>
    <w:rsid w:val="00645CDD"/>
    <w:rsid w:val="006823A7"/>
    <w:rsid w:val="00687EE8"/>
    <w:rsid w:val="0070347F"/>
    <w:rsid w:val="0070678E"/>
    <w:rsid w:val="00710093"/>
    <w:rsid w:val="00711B05"/>
    <w:rsid w:val="0072788E"/>
    <w:rsid w:val="007E62BD"/>
    <w:rsid w:val="00831C11"/>
    <w:rsid w:val="00835FA6"/>
    <w:rsid w:val="008460C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A4"/>
    <w:rsid w:val="00C65FEA"/>
    <w:rsid w:val="00C70827"/>
    <w:rsid w:val="00CA0AC2"/>
    <w:rsid w:val="00CB4D0A"/>
    <w:rsid w:val="00CB5989"/>
    <w:rsid w:val="00CC2FB3"/>
    <w:rsid w:val="00CC575A"/>
    <w:rsid w:val="00CF123B"/>
    <w:rsid w:val="00D039AC"/>
    <w:rsid w:val="00D4015F"/>
    <w:rsid w:val="00D427DE"/>
    <w:rsid w:val="00D5587D"/>
    <w:rsid w:val="00D707CC"/>
    <w:rsid w:val="00D821FE"/>
    <w:rsid w:val="00DB0793"/>
    <w:rsid w:val="00E00821"/>
    <w:rsid w:val="00E04DB4"/>
    <w:rsid w:val="00E30679"/>
    <w:rsid w:val="00E4597D"/>
    <w:rsid w:val="00E54832"/>
    <w:rsid w:val="00E56A90"/>
    <w:rsid w:val="00E63AA9"/>
    <w:rsid w:val="00E641CC"/>
    <w:rsid w:val="00EA30AB"/>
    <w:rsid w:val="00EB3925"/>
    <w:rsid w:val="00F5587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636FA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CB4D0A"/>
    <w:pPr>
      <w:tabs>
        <w:tab w:val="center" w:pos="4513"/>
        <w:tab w:val="right" w:pos="9026"/>
      </w:tabs>
      <w:spacing w:after="0" w:line="240" w:lineRule="auto"/>
    </w:pPr>
  </w:style>
  <w:style w:type="character" w:customStyle="1" w:styleId="EncabezadoCar">
    <w:name w:val="Encabezado Car"/>
    <w:basedOn w:val="Fuentedeprrafopredeter"/>
    <w:link w:val="Encabezado"/>
    <w:uiPriority w:val="99"/>
    <w:semiHidden/>
    <w:rsid w:val="00CB4D0A"/>
  </w:style>
  <w:style w:type="paragraph" w:styleId="Piedepgina">
    <w:name w:val="footer"/>
    <w:basedOn w:val="Normal"/>
    <w:link w:val="PiedepginaCar"/>
    <w:uiPriority w:val="99"/>
    <w:semiHidden/>
    <w:unhideWhenUsed/>
    <w:rsid w:val="00CB4D0A"/>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semiHidden/>
    <w:rsid w:val="00CB4D0A"/>
  </w:style>
  <w:style w:type="paragraph" w:styleId="Textodeglobo">
    <w:name w:val="Balloon Text"/>
    <w:basedOn w:val="Normal"/>
    <w:link w:val="TextodegloboCar"/>
    <w:uiPriority w:val="99"/>
    <w:semiHidden/>
    <w:unhideWhenUsed/>
    <w:rsid w:val="0020451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0451E"/>
    <w:rPr>
      <w:rFonts w:ascii="Tahoma" w:hAnsi="Tahoma" w:cs="Tahoma"/>
      <w:sz w:val="16"/>
      <w:szCs w:val="16"/>
    </w:rPr>
  </w:style>
  <w:style w:type="paragraph" w:styleId="Prrafode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aconcuadrcula">
    <w:name w:val="Table Grid"/>
    <w:basedOn w:val="Tab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52CDB6-C4AA-DD41-B326-2CE05A9A7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5</Pages>
  <Words>1749</Words>
  <Characters>9623</Characters>
  <Application>Microsoft Macintosh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Alicia Bolaos Bernab</cp:lastModifiedBy>
  <cp:revision>20</cp:revision>
  <dcterms:created xsi:type="dcterms:W3CDTF">2015-12-19T15:43:00Z</dcterms:created>
  <dcterms:modified xsi:type="dcterms:W3CDTF">2015-12-19T16:01:00Z</dcterms:modified>
</cp:coreProperties>
</file>