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D13F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5918" w:type="dxa"/>
        <w:tblLook w:val="04A0" w:firstRow="1" w:lastRow="0" w:firstColumn="1" w:lastColumn="0" w:noHBand="0" w:noVBand="1"/>
      </w:tblPr>
      <w:tblGrid>
        <w:gridCol w:w="2566"/>
        <w:gridCol w:w="6676"/>
        <w:gridCol w:w="6676"/>
      </w:tblGrid>
      <w:tr w:rsidR="00FA49C4" w:rsidRPr="00B0415E" w:rsidTr="00FA49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A49C4" w:rsidRPr="00B0415E" w:rsidRDefault="00FA49C4" w:rsidP="00FA49C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A49C4" w:rsidRPr="00FA49C4" w:rsidRDefault="00FA49C4" w:rsidP="00FA49C4">
            <w:pPr>
              <w:rPr>
                <w:rFonts w:ascii="Arial" w:hAnsi="Arial" w:cs="Arial"/>
                <w:color w:val="002060"/>
                <w:sz w:val="24"/>
                <w:szCs w:val="24"/>
              </w:rPr>
            </w:pPr>
            <w:r w:rsidRPr="00FA49C4">
              <w:rPr>
                <w:rFonts w:ascii="Arial" w:hAnsi="Arial" w:cs="Arial"/>
                <w:color w:val="002060"/>
                <w:sz w:val="24"/>
                <w:szCs w:val="24"/>
              </w:rPr>
              <w:t>Darren Boden</w:t>
            </w:r>
          </w:p>
        </w:tc>
        <w:tc>
          <w:tcPr>
            <w:tcW w:w="6676" w:type="dxa"/>
          </w:tcPr>
          <w:p w:rsidR="00FA49C4" w:rsidRPr="00FA49C4" w:rsidRDefault="00FA49C4" w:rsidP="00FA49C4">
            <w:pPr>
              <w:pStyle w:val="Default"/>
              <w:rPr>
                <w:rFonts w:ascii="Arial" w:hAnsi="Arial" w:cs="Arial"/>
              </w:rPr>
            </w:pPr>
          </w:p>
        </w:tc>
      </w:tr>
      <w:tr w:rsidR="00FA49C4" w:rsidRPr="00B0415E" w:rsidTr="00FA49C4">
        <w:trPr>
          <w:gridAfter w:val="1"/>
          <w:wAfter w:w="6676" w:type="dxa"/>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A49C4" w:rsidRPr="00B0415E" w:rsidRDefault="00FA49C4" w:rsidP="00FA49C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A49C4" w:rsidRPr="00FA49C4" w:rsidRDefault="00FA49C4" w:rsidP="00FA49C4">
            <w:pPr>
              <w:pStyle w:val="Default"/>
              <w:rPr>
                <w:rFonts w:ascii="Arial" w:hAnsi="Arial" w:cs="Arial"/>
              </w:rPr>
            </w:pPr>
            <w:r>
              <w:rPr>
                <w:rFonts w:ascii="Arial" w:hAnsi="Arial" w:cs="Arial"/>
              </w:rPr>
              <w:t>1482</w:t>
            </w:r>
          </w:p>
        </w:tc>
      </w:tr>
      <w:tr w:rsidR="00FA49C4" w:rsidRPr="00B0415E" w:rsidTr="00FA49C4">
        <w:trPr>
          <w:gridAfter w:val="1"/>
          <w:wAfter w:w="6676" w:type="dxa"/>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A49C4" w:rsidRPr="00FA49C4" w:rsidRDefault="00FA49C4" w:rsidP="00FA49C4">
            <w:pPr>
              <w:rPr>
                <w:rFonts w:ascii="Arial" w:hAnsi="Arial" w:cs="Arial"/>
                <w:b/>
                <w:color w:val="002060"/>
              </w:rPr>
            </w:pPr>
            <w:r w:rsidRPr="00FA49C4">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FA49C4" w:rsidRPr="00FA49C4" w:rsidRDefault="00FA49C4" w:rsidP="00FA49C4">
            <w:pPr>
              <w:pStyle w:val="Default"/>
              <w:rPr>
                <w:rFonts w:ascii="Arial" w:hAnsi="Arial" w:cs="Arial"/>
              </w:rPr>
            </w:pPr>
            <w:r>
              <w:rPr>
                <w:rFonts w:ascii="Arial" w:hAnsi="Arial" w:cs="Arial"/>
              </w:rPr>
              <w:t>Diploma in construction management</w:t>
            </w:r>
          </w:p>
        </w:tc>
      </w:tr>
      <w:tr w:rsidR="00FA49C4" w:rsidRPr="00B0415E" w:rsidTr="00FA49C4">
        <w:trPr>
          <w:gridAfter w:val="1"/>
          <w:wAfter w:w="6676" w:type="dxa"/>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A49C4" w:rsidRPr="00B0415E" w:rsidRDefault="00FA49C4" w:rsidP="00FA49C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A49C4" w:rsidRPr="00FA49C4" w:rsidRDefault="00FA49C4" w:rsidP="00FA49C4">
            <w:pPr>
              <w:rPr>
                <w:rFonts w:ascii="Arial" w:hAnsi="Arial" w:cs="Arial"/>
                <w:sz w:val="24"/>
                <w:szCs w:val="24"/>
              </w:rPr>
            </w:pPr>
            <w:r>
              <w:rPr>
                <w:rFonts w:ascii="Arial" w:hAnsi="Arial" w:cs="Arial"/>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E3444" w:rsidRPr="00CC2FB3" w:rsidRDefault="00AE3444" w:rsidP="00A851DA">
            <w:pPr>
              <w:rPr>
                <w:rFonts w:ascii="Arial" w:hAnsi="Arial" w:cs="Arial"/>
                <w:sz w:val="24"/>
                <w:szCs w:val="24"/>
              </w:rPr>
            </w:pPr>
          </w:p>
          <w:p w:rsidR="00CC2FB3" w:rsidRDefault="00FA49C4" w:rsidP="00A851DA">
            <w:pPr>
              <w:rPr>
                <w:rFonts w:ascii="Arial" w:hAnsi="Arial" w:cs="Arial"/>
                <w:sz w:val="24"/>
                <w:szCs w:val="24"/>
              </w:rPr>
            </w:pPr>
            <w:r>
              <w:rPr>
                <w:rFonts w:ascii="Arial" w:hAnsi="Arial" w:cs="Arial"/>
                <w:sz w:val="24"/>
                <w:szCs w:val="24"/>
              </w:rPr>
              <w:t xml:space="preserve">1i. At the initial phase the cost is based on estimates from </w:t>
            </w:r>
            <w:r w:rsidR="00AE3444">
              <w:rPr>
                <w:rFonts w:ascii="Arial" w:hAnsi="Arial" w:cs="Arial"/>
                <w:sz w:val="24"/>
                <w:szCs w:val="24"/>
              </w:rPr>
              <w:t>contractors. Which would involve ‘extras’ when the work is reality. Also final details of design being available for tender, hence PC costings on estimates. Another costing issue is the level of quality expected and delivered. Which may  suffer due to time and money, the client must take responsibility for this</w:t>
            </w:r>
          </w:p>
          <w:p w:rsidR="00AE3444" w:rsidRDefault="00AE3444" w:rsidP="00A851DA">
            <w:pPr>
              <w:rPr>
                <w:rFonts w:ascii="Arial" w:hAnsi="Arial" w:cs="Arial"/>
                <w:sz w:val="24"/>
                <w:szCs w:val="24"/>
              </w:rPr>
            </w:pPr>
          </w:p>
          <w:p w:rsidR="00AE3444" w:rsidRDefault="00AE3444" w:rsidP="00A851DA">
            <w:pPr>
              <w:rPr>
                <w:rFonts w:ascii="Arial" w:hAnsi="Arial" w:cs="Arial"/>
                <w:sz w:val="24"/>
                <w:szCs w:val="24"/>
              </w:rPr>
            </w:pPr>
            <w:r>
              <w:rPr>
                <w:rFonts w:ascii="Arial" w:hAnsi="Arial" w:cs="Arial"/>
                <w:sz w:val="24"/>
                <w:szCs w:val="24"/>
              </w:rPr>
              <w:t>ii. The main resources for project finance are commercial and public banks, supplier’s credit and private investors.</w:t>
            </w:r>
          </w:p>
          <w:p w:rsidR="00AE3444" w:rsidRDefault="00AE3444" w:rsidP="00A851DA">
            <w:pPr>
              <w:rPr>
                <w:rFonts w:ascii="Arial" w:hAnsi="Arial" w:cs="Arial"/>
                <w:sz w:val="24"/>
                <w:szCs w:val="24"/>
              </w:rPr>
            </w:pPr>
          </w:p>
          <w:p w:rsidR="00771B0F" w:rsidRDefault="00AE3444" w:rsidP="00A851DA">
            <w:pPr>
              <w:rPr>
                <w:rFonts w:ascii="Arial" w:hAnsi="Arial" w:cs="Arial"/>
                <w:sz w:val="24"/>
                <w:szCs w:val="24"/>
              </w:rPr>
            </w:pPr>
            <w:r>
              <w:rPr>
                <w:rFonts w:ascii="Arial" w:hAnsi="Arial" w:cs="Arial"/>
                <w:sz w:val="24"/>
                <w:szCs w:val="24"/>
              </w:rPr>
              <w:t xml:space="preserve">iii. </w:t>
            </w:r>
            <w:r w:rsidR="00771B0F">
              <w:rPr>
                <w:rFonts w:ascii="Arial" w:hAnsi="Arial" w:cs="Arial"/>
                <w:sz w:val="24"/>
                <w:szCs w:val="24"/>
              </w:rPr>
              <w:t>During the control phase the management ensure the project is carried out to the plan to achieve the objectives set. This could involve re-evaluating certain sections and re-plan accordingly. The control phase involves the overall scope change, resources control, Schedule control, cost control, quality control, risk response, performance reporting and contract administration.</w:t>
            </w:r>
          </w:p>
          <w:p w:rsidR="00771B0F" w:rsidRDefault="00771B0F" w:rsidP="00A851DA">
            <w:pPr>
              <w:rPr>
                <w:rFonts w:ascii="Arial" w:hAnsi="Arial" w:cs="Arial"/>
                <w:sz w:val="24"/>
                <w:szCs w:val="24"/>
              </w:rPr>
            </w:pPr>
          </w:p>
          <w:p w:rsidR="00861899" w:rsidRDefault="00771B0F" w:rsidP="00A851DA">
            <w:pPr>
              <w:rPr>
                <w:rFonts w:ascii="Arial" w:hAnsi="Arial" w:cs="Arial"/>
                <w:sz w:val="24"/>
                <w:szCs w:val="24"/>
              </w:rPr>
            </w:pPr>
            <w:r>
              <w:rPr>
                <w:rFonts w:ascii="Arial" w:hAnsi="Arial" w:cs="Arial"/>
                <w:sz w:val="24"/>
                <w:szCs w:val="24"/>
              </w:rPr>
              <w:t>iv. In the close up phase a contractor who is familiar with the structure is chosen to maintain the structure after hand over. A record of operating instructions</w:t>
            </w:r>
            <w:r w:rsidR="00861899">
              <w:rPr>
                <w:rFonts w:ascii="Arial" w:hAnsi="Arial" w:cs="Arial"/>
                <w:sz w:val="24"/>
                <w:szCs w:val="24"/>
              </w:rPr>
              <w:t>, such as an O &amp; M manual handed to the client. Staff should be trained in any operating procedures or mechanical elements required for the building.</w:t>
            </w:r>
          </w:p>
          <w:p w:rsidR="00861899" w:rsidRDefault="00861899" w:rsidP="00A851DA">
            <w:pPr>
              <w:rPr>
                <w:rFonts w:ascii="Arial" w:hAnsi="Arial" w:cs="Arial"/>
                <w:sz w:val="24"/>
                <w:szCs w:val="24"/>
              </w:rPr>
            </w:pPr>
          </w:p>
          <w:p w:rsidR="00861899" w:rsidRDefault="00861899" w:rsidP="00A851DA">
            <w:pPr>
              <w:rPr>
                <w:rFonts w:ascii="Arial" w:hAnsi="Arial" w:cs="Arial"/>
                <w:sz w:val="24"/>
                <w:szCs w:val="24"/>
              </w:rPr>
            </w:pPr>
            <w:r>
              <w:rPr>
                <w:rFonts w:ascii="Arial" w:hAnsi="Arial" w:cs="Arial"/>
                <w:sz w:val="24"/>
                <w:szCs w:val="24"/>
              </w:rPr>
              <w:t>v. The feasibility study would cover all estimates and costs and requirements established. The study would also include market analysis, technical analysis, financial analysis economical analysis and ecological analysis.</w:t>
            </w:r>
          </w:p>
          <w:p w:rsidR="00861899" w:rsidRDefault="00861899" w:rsidP="00A851DA">
            <w:pPr>
              <w:rPr>
                <w:rFonts w:ascii="Arial" w:hAnsi="Arial" w:cs="Arial"/>
                <w:sz w:val="24"/>
                <w:szCs w:val="24"/>
              </w:rPr>
            </w:pPr>
          </w:p>
          <w:p w:rsidR="00BC7074" w:rsidRDefault="00861899" w:rsidP="00A851DA">
            <w:pPr>
              <w:rPr>
                <w:rFonts w:ascii="Arial" w:hAnsi="Arial" w:cs="Arial"/>
                <w:sz w:val="24"/>
                <w:szCs w:val="24"/>
              </w:rPr>
            </w:pPr>
            <w:r>
              <w:rPr>
                <w:rFonts w:ascii="Arial" w:hAnsi="Arial" w:cs="Arial"/>
                <w:sz w:val="24"/>
                <w:szCs w:val="24"/>
              </w:rPr>
              <w:t>vi</w:t>
            </w:r>
            <w:r w:rsidR="00BC7074">
              <w:rPr>
                <w:rFonts w:ascii="Arial" w:hAnsi="Arial" w:cs="Arial"/>
                <w:sz w:val="24"/>
                <w:szCs w:val="24"/>
              </w:rPr>
              <w:t>.</w:t>
            </w:r>
            <w:r>
              <w:rPr>
                <w:rFonts w:ascii="Arial" w:hAnsi="Arial" w:cs="Arial"/>
                <w:sz w:val="24"/>
                <w:szCs w:val="24"/>
              </w:rPr>
              <w:t xml:space="preserve"> The completion report gives details the execution of the contract. Details of </w:t>
            </w:r>
            <w:r>
              <w:rPr>
                <w:rFonts w:ascii="Arial" w:hAnsi="Arial" w:cs="Arial"/>
                <w:sz w:val="24"/>
                <w:szCs w:val="24"/>
              </w:rPr>
              <w:lastRenderedPageBreak/>
              <w:t>materials and equipment suppliers. Also gives details of important events in the contract</w:t>
            </w:r>
            <w:r w:rsidR="00BC7074">
              <w:rPr>
                <w:rFonts w:ascii="Arial" w:hAnsi="Arial" w:cs="Arial"/>
                <w:sz w:val="24"/>
                <w:szCs w:val="24"/>
              </w:rPr>
              <w:t>. Hands over the maintenance manual to the client.</w:t>
            </w:r>
          </w:p>
          <w:p w:rsidR="00BC7074" w:rsidRDefault="00BC7074" w:rsidP="00A851DA">
            <w:pPr>
              <w:rPr>
                <w:rFonts w:ascii="Arial" w:hAnsi="Arial" w:cs="Arial"/>
                <w:sz w:val="24"/>
                <w:szCs w:val="24"/>
              </w:rPr>
            </w:pPr>
          </w:p>
          <w:p w:rsidR="00AE3444" w:rsidRDefault="00BC7074" w:rsidP="00A851DA">
            <w:pPr>
              <w:rPr>
                <w:rFonts w:ascii="Arial" w:hAnsi="Arial" w:cs="Arial"/>
                <w:sz w:val="24"/>
                <w:szCs w:val="24"/>
              </w:rPr>
            </w:pPr>
            <w:r>
              <w:rPr>
                <w:rFonts w:ascii="Arial" w:hAnsi="Arial" w:cs="Arial"/>
                <w:sz w:val="24"/>
                <w:szCs w:val="24"/>
              </w:rPr>
              <w:t>2.</w:t>
            </w:r>
            <w:r w:rsidR="00861899">
              <w:rPr>
                <w:rFonts w:ascii="Arial" w:hAnsi="Arial" w:cs="Arial"/>
                <w:sz w:val="24"/>
                <w:szCs w:val="24"/>
              </w:rPr>
              <w:t xml:space="preserve"> </w:t>
            </w:r>
            <w:r w:rsidR="00771B0F">
              <w:rPr>
                <w:rFonts w:ascii="Arial" w:hAnsi="Arial" w:cs="Arial"/>
                <w:sz w:val="24"/>
                <w:szCs w:val="24"/>
              </w:rPr>
              <w:t xml:space="preserve"> </w:t>
            </w:r>
            <w:r>
              <w:rPr>
                <w:rFonts w:ascii="Arial" w:hAnsi="Arial" w:cs="Arial"/>
                <w:sz w:val="24"/>
                <w:szCs w:val="24"/>
              </w:rPr>
              <w:t>A construction project begins with the idea by the client and ends with the handover back to the client. There are four phases to a project.</w:t>
            </w:r>
          </w:p>
          <w:p w:rsidR="00BC7074" w:rsidRDefault="00BC7074" w:rsidP="00A851DA">
            <w:pPr>
              <w:rPr>
                <w:rFonts w:ascii="Arial" w:hAnsi="Arial" w:cs="Arial"/>
                <w:sz w:val="24"/>
                <w:szCs w:val="24"/>
              </w:rPr>
            </w:pPr>
            <w:r>
              <w:rPr>
                <w:rFonts w:ascii="Arial" w:hAnsi="Arial" w:cs="Arial"/>
                <w:sz w:val="24"/>
                <w:szCs w:val="24"/>
              </w:rPr>
              <w:t>Initial/ organization phase.</w:t>
            </w:r>
          </w:p>
          <w:p w:rsidR="00BC7074" w:rsidRDefault="00BC7074" w:rsidP="00A851DA">
            <w:pPr>
              <w:rPr>
                <w:rFonts w:ascii="Arial" w:hAnsi="Arial" w:cs="Arial"/>
                <w:sz w:val="24"/>
                <w:szCs w:val="24"/>
              </w:rPr>
            </w:pPr>
            <w:r>
              <w:rPr>
                <w:rFonts w:ascii="Arial" w:hAnsi="Arial" w:cs="Arial"/>
                <w:sz w:val="24"/>
                <w:szCs w:val="24"/>
              </w:rPr>
              <w:t>Planning and design phase.</w:t>
            </w:r>
          </w:p>
          <w:p w:rsidR="00BC7074" w:rsidRDefault="00BC7074" w:rsidP="00A851DA">
            <w:pPr>
              <w:rPr>
                <w:rFonts w:ascii="Arial" w:hAnsi="Arial" w:cs="Arial"/>
                <w:sz w:val="24"/>
                <w:szCs w:val="24"/>
              </w:rPr>
            </w:pPr>
            <w:r>
              <w:rPr>
                <w:rFonts w:ascii="Arial" w:hAnsi="Arial" w:cs="Arial"/>
                <w:sz w:val="24"/>
                <w:szCs w:val="24"/>
              </w:rPr>
              <w:t>Execution and control phase.</w:t>
            </w:r>
          </w:p>
          <w:p w:rsidR="00BC7074" w:rsidRDefault="00BC7074" w:rsidP="00A851DA">
            <w:pPr>
              <w:rPr>
                <w:rFonts w:ascii="Arial" w:hAnsi="Arial" w:cs="Arial"/>
                <w:sz w:val="24"/>
                <w:szCs w:val="24"/>
              </w:rPr>
            </w:pPr>
            <w:r>
              <w:rPr>
                <w:rFonts w:ascii="Arial" w:hAnsi="Arial" w:cs="Arial"/>
                <w:sz w:val="24"/>
                <w:szCs w:val="24"/>
              </w:rPr>
              <w:t>Close up phase.</w:t>
            </w:r>
          </w:p>
          <w:p w:rsidR="00BC7074" w:rsidRDefault="00BC7074" w:rsidP="00A851DA">
            <w:pPr>
              <w:rPr>
                <w:rFonts w:ascii="Arial" w:hAnsi="Arial" w:cs="Arial"/>
                <w:sz w:val="24"/>
                <w:szCs w:val="24"/>
              </w:rPr>
            </w:pPr>
            <w:r>
              <w:rPr>
                <w:rFonts w:ascii="Arial" w:hAnsi="Arial" w:cs="Arial"/>
                <w:sz w:val="24"/>
                <w:szCs w:val="24"/>
              </w:rPr>
              <w:t>In the initial phase it gives an overall outlook of the project. Programs are set out and authorities informed. Tenders are put out.</w:t>
            </w:r>
          </w:p>
          <w:p w:rsidR="00BC7074" w:rsidRDefault="00BC7074" w:rsidP="00A851DA">
            <w:pPr>
              <w:rPr>
                <w:rFonts w:ascii="Arial" w:hAnsi="Arial" w:cs="Arial"/>
                <w:sz w:val="24"/>
                <w:szCs w:val="24"/>
              </w:rPr>
            </w:pPr>
            <w:r>
              <w:rPr>
                <w:rFonts w:ascii="Arial" w:hAnsi="Arial" w:cs="Arial"/>
                <w:sz w:val="24"/>
                <w:szCs w:val="24"/>
              </w:rPr>
              <w:t>The planning and design phase is where a plan is established, final drawings issued and contracts awarded.</w:t>
            </w:r>
          </w:p>
          <w:p w:rsidR="00BC7074" w:rsidRDefault="00BC7074" w:rsidP="00A851DA">
            <w:pPr>
              <w:rPr>
                <w:rFonts w:ascii="Arial" w:hAnsi="Arial" w:cs="Arial"/>
                <w:sz w:val="24"/>
                <w:szCs w:val="24"/>
              </w:rPr>
            </w:pPr>
            <w:r>
              <w:rPr>
                <w:rFonts w:ascii="Arial" w:hAnsi="Arial" w:cs="Arial"/>
                <w:sz w:val="24"/>
                <w:szCs w:val="24"/>
              </w:rPr>
              <w:t>The executing and control phase is where the main contractor</w:t>
            </w:r>
            <w:r w:rsidR="00DA0703">
              <w:rPr>
                <w:rFonts w:ascii="Arial" w:hAnsi="Arial" w:cs="Arial"/>
                <w:sz w:val="24"/>
                <w:szCs w:val="24"/>
              </w:rPr>
              <w:t xml:space="preserve"> and site management need to have a keen hold on the project, as to meet targets and the project doesn’t run away with itself. To organize and coordinate all staff resources. Deal with all relevant agencies and authorities. Reports to senior management and client as to achieve deadlines to complete the project.</w:t>
            </w:r>
          </w:p>
          <w:p w:rsidR="00DA0703" w:rsidRDefault="00DA0703" w:rsidP="00A851DA">
            <w:pPr>
              <w:rPr>
                <w:rFonts w:ascii="Arial" w:hAnsi="Arial" w:cs="Arial"/>
                <w:sz w:val="24"/>
                <w:szCs w:val="24"/>
              </w:rPr>
            </w:pPr>
            <w:r>
              <w:rPr>
                <w:rFonts w:ascii="Arial" w:hAnsi="Arial" w:cs="Arial"/>
                <w:sz w:val="24"/>
                <w:szCs w:val="24"/>
              </w:rPr>
              <w:t xml:space="preserve">The close up phase This is when all final tasks/ snags are finished before handing back to the client. The client would then inspect to make sure all targets have been met before acceptance. </w:t>
            </w:r>
          </w:p>
          <w:p w:rsidR="00DA0703" w:rsidRDefault="00DA0703" w:rsidP="00A851DA">
            <w:pPr>
              <w:rPr>
                <w:rFonts w:ascii="Arial" w:hAnsi="Arial" w:cs="Arial"/>
                <w:sz w:val="24"/>
                <w:szCs w:val="24"/>
              </w:rPr>
            </w:pPr>
            <w:r>
              <w:rPr>
                <w:rFonts w:ascii="Arial" w:hAnsi="Arial" w:cs="Arial"/>
                <w:sz w:val="24"/>
                <w:szCs w:val="24"/>
              </w:rPr>
              <w:t>The various tasks and processes to each phase ensure the project flows</w:t>
            </w:r>
            <w:r w:rsidR="00AD13F0">
              <w:rPr>
                <w:rFonts w:ascii="Arial" w:hAnsi="Arial" w:cs="Arial"/>
                <w:sz w:val="24"/>
                <w:szCs w:val="24"/>
              </w:rPr>
              <w:t>.</w:t>
            </w:r>
            <w:bookmarkStart w:id="0" w:name="_GoBack"/>
            <w:bookmarkEnd w:id="0"/>
          </w:p>
          <w:p w:rsidR="00BC7074" w:rsidRDefault="00BC7074" w:rsidP="00A851DA">
            <w:pPr>
              <w:rPr>
                <w:rFonts w:ascii="Arial" w:hAnsi="Arial" w:cs="Arial"/>
                <w:sz w:val="24"/>
                <w:szCs w:val="24"/>
              </w:rPr>
            </w:pPr>
          </w:p>
          <w:p w:rsidR="00AE3444" w:rsidRDefault="00AE3444" w:rsidP="00A851DA">
            <w:pPr>
              <w:rPr>
                <w:rFonts w:ascii="Arial" w:hAnsi="Arial" w:cs="Arial"/>
                <w:sz w:val="24"/>
                <w:szCs w:val="24"/>
              </w:rPr>
            </w:pPr>
          </w:p>
          <w:p w:rsidR="00AE3444" w:rsidRPr="00FA49C4" w:rsidRDefault="00AE3444"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FA49C4"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8FE" w:rsidRDefault="009428FE" w:rsidP="00CB4D0A">
      <w:pPr>
        <w:spacing w:after="0" w:line="240" w:lineRule="auto"/>
      </w:pPr>
      <w:r>
        <w:separator/>
      </w:r>
    </w:p>
  </w:endnote>
  <w:endnote w:type="continuationSeparator" w:id="0">
    <w:p w:rsidR="009428FE" w:rsidRDefault="009428F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8FE" w:rsidRDefault="009428FE" w:rsidP="00CB4D0A">
      <w:pPr>
        <w:spacing w:after="0" w:line="240" w:lineRule="auto"/>
      </w:pPr>
      <w:r>
        <w:separator/>
      </w:r>
    </w:p>
  </w:footnote>
  <w:footnote w:type="continuationSeparator" w:id="0">
    <w:p w:rsidR="009428FE" w:rsidRDefault="009428F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1B0F"/>
    <w:rsid w:val="00831C11"/>
    <w:rsid w:val="00861899"/>
    <w:rsid w:val="008A60B4"/>
    <w:rsid w:val="008B3C31"/>
    <w:rsid w:val="008B64FE"/>
    <w:rsid w:val="00935BF7"/>
    <w:rsid w:val="009428FE"/>
    <w:rsid w:val="0095442C"/>
    <w:rsid w:val="00983942"/>
    <w:rsid w:val="009C37E0"/>
    <w:rsid w:val="009E41F4"/>
    <w:rsid w:val="00A14B66"/>
    <w:rsid w:val="00A65CF7"/>
    <w:rsid w:val="00A81AB4"/>
    <w:rsid w:val="00A851DA"/>
    <w:rsid w:val="00AC7D5B"/>
    <w:rsid w:val="00AD13F0"/>
    <w:rsid w:val="00AE1481"/>
    <w:rsid w:val="00AE3444"/>
    <w:rsid w:val="00B0415E"/>
    <w:rsid w:val="00B04678"/>
    <w:rsid w:val="00BC46DF"/>
    <w:rsid w:val="00BC7074"/>
    <w:rsid w:val="00C03577"/>
    <w:rsid w:val="00C53029"/>
    <w:rsid w:val="00C65FEA"/>
    <w:rsid w:val="00CA0AC2"/>
    <w:rsid w:val="00CB4D0A"/>
    <w:rsid w:val="00CC2FB3"/>
    <w:rsid w:val="00CC575A"/>
    <w:rsid w:val="00CF123B"/>
    <w:rsid w:val="00D039AC"/>
    <w:rsid w:val="00D427DE"/>
    <w:rsid w:val="00D5587D"/>
    <w:rsid w:val="00D707CC"/>
    <w:rsid w:val="00D821FE"/>
    <w:rsid w:val="00DA0703"/>
    <w:rsid w:val="00DB0793"/>
    <w:rsid w:val="00E00821"/>
    <w:rsid w:val="00E04DB4"/>
    <w:rsid w:val="00E30679"/>
    <w:rsid w:val="00E4597D"/>
    <w:rsid w:val="00E54832"/>
    <w:rsid w:val="00E56A90"/>
    <w:rsid w:val="00E641CC"/>
    <w:rsid w:val="00EA30AB"/>
    <w:rsid w:val="00EB3925"/>
    <w:rsid w:val="00F96EB3"/>
    <w:rsid w:val="00FA49C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B7837B-B960-4277-8666-877E9025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91FDC-0828-4BD7-9E05-B5621D856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Boden</cp:lastModifiedBy>
  <cp:revision>1</cp:revision>
  <dcterms:created xsi:type="dcterms:W3CDTF">2015-01-26T12:24:00Z</dcterms:created>
  <dcterms:modified xsi:type="dcterms:W3CDTF">2015-09-09T18:06:00Z</dcterms:modified>
</cp:coreProperties>
</file>