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A45A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Pr="00565768" w:rsidRDefault="00607874" w:rsidP="00A851DA">
      <w:pPr>
        <w:rPr>
          <w:rFonts w:ascii="Arial" w:hAnsi="Arial" w:cs="Arial"/>
          <w:sz w:val="24"/>
          <w:szCs w:val="24"/>
          <w:lang w:val="en-US"/>
        </w:rPr>
      </w:pPr>
    </w:p>
    <w:tbl>
      <w:tblPr>
        <w:tblStyle w:val="TableGrid"/>
        <w:tblW w:w="0" w:type="auto"/>
        <w:tblLook w:val="04A0"/>
      </w:tblPr>
      <w:tblGrid>
        <w:gridCol w:w="2566"/>
        <w:gridCol w:w="6676"/>
      </w:tblGrid>
      <w:tr w:rsidR="00A851DA" w:rsidRPr="005657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65768" w:rsidRDefault="00A851DA">
            <w:pPr>
              <w:rPr>
                <w:rFonts w:ascii="Arial" w:hAnsi="Arial" w:cs="Arial"/>
                <w:b/>
                <w:color w:val="002060"/>
                <w:sz w:val="24"/>
                <w:szCs w:val="24"/>
              </w:rPr>
            </w:pPr>
            <w:r w:rsidRPr="00565768">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65768" w:rsidRDefault="00565768">
            <w:pPr>
              <w:pStyle w:val="Default"/>
              <w:rPr>
                <w:rFonts w:ascii="Arial" w:hAnsi="Arial" w:cs="Arial"/>
                <w:b/>
              </w:rPr>
            </w:pPr>
            <w:r w:rsidRPr="00565768">
              <w:rPr>
                <w:rFonts w:ascii="Arial" w:hAnsi="Arial" w:cs="Arial"/>
                <w:b/>
              </w:rPr>
              <w:t>ROBERT KALUBA</w:t>
            </w:r>
          </w:p>
        </w:tc>
      </w:tr>
      <w:tr w:rsidR="00A851DA" w:rsidRPr="005657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65768" w:rsidRDefault="00A851DA">
            <w:pPr>
              <w:rPr>
                <w:rFonts w:ascii="Arial" w:hAnsi="Arial" w:cs="Arial"/>
                <w:b/>
                <w:color w:val="002060"/>
                <w:sz w:val="24"/>
                <w:szCs w:val="24"/>
              </w:rPr>
            </w:pPr>
            <w:r w:rsidRPr="00565768">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65768" w:rsidRDefault="00565768">
            <w:pPr>
              <w:pStyle w:val="Default"/>
              <w:rPr>
                <w:rFonts w:ascii="Arial" w:hAnsi="Arial" w:cs="Arial"/>
                <w:b/>
              </w:rPr>
            </w:pPr>
            <w:r w:rsidRPr="00565768">
              <w:rPr>
                <w:rFonts w:ascii="Arial" w:hAnsi="Arial" w:cs="Arial"/>
                <w:b/>
              </w:rPr>
              <w:t>1540</w:t>
            </w:r>
          </w:p>
        </w:tc>
      </w:tr>
      <w:tr w:rsidR="00A851DA" w:rsidRPr="005657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65768" w:rsidRDefault="00A851DA">
            <w:pPr>
              <w:rPr>
                <w:rFonts w:ascii="Arial" w:hAnsi="Arial" w:cs="Arial"/>
                <w:b/>
                <w:color w:val="002060"/>
                <w:sz w:val="24"/>
                <w:szCs w:val="24"/>
              </w:rPr>
            </w:pPr>
            <w:r w:rsidRPr="00565768">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65768" w:rsidRDefault="00565768">
            <w:pPr>
              <w:pStyle w:val="Default"/>
              <w:rPr>
                <w:rFonts w:ascii="Arial" w:hAnsi="Arial" w:cs="Arial"/>
                <w:b/>
              </w:rPr>
            </w:pPr>
            <w:r w:rsidRPr="00565768">
              <w:rPr>
                <w:rFonts w:ascii="Arial" w:hAnsi="Arial" w:cs="Arial"/>
                <w:b/>
              </w:rPr>
              <w:t>DIPLOMA IN FORENSIC ACCOUNTING</w:t>
            </w:r>
          </w:p>
        </w:tc>
      </w:tr>
      <w:tr w:rsidR="00A851DA" w:rsidRPr="005657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65768" w:rsidRDefault="00A851DA">
            <w:pPr>
              <w:rPr>
                <w:rFonts w:ascii="Arial" w:hAnsi="Arial" w:cs="Arial"/>
                <w:b/>
                <w:color w:val="002060"/>
                <w:sz w:val="24"/>
                <w:szCs w:val="24"/>
              </w:rPr>
            </w:pPr>
            <w:r w:rsidRPr="00565768">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65768" w:rsidRDefault="00565768">
            <w:pPr>
              <w:rPr>
                <w:rFonts w:ascii="Arial" w:hAnsi="Arial" w:cs="Arial"/>
                <w:b/>
                <w:sz w:val="24"/>
                <w:szCs w:val="24"/>
              </w:rPr>
            </w:pPr>
            <w:r w:rsidRPr="00565768">
              <w:rPr>
                <w:rFonts w:ascii="Arial" w:hAnsi="Arial" w:cs="Arial"/>
                <w:b/>
                <w:sz w:val="24"/>
                <w:szCs w:val="24"/>
              </w:rPr>
              <w:t>UNIT 2</w:t>
            </w:r>
          </w:p>
        </w:tc>
      </w:tr>
    </w:tbl>
    <w:p w:rsidR="00CC2FB3" w:rsidRPr="00565768" w:rsidRDefault="00CC2FB3" w:rsidP="00A851DA">
      <w:pPr>
        <w:rPr>
          <w:rFonts w:ascii="Arial" w:hAnsi="Arial" w:cs="Arial"/>
          <w:b/>
          <w:sz w:val="24"/>
          <w:szCs w:val="24"/>
          <w:lang w:val="en-US"/>
        </w:rPr>
      </w:pPr>
    </w:p>
    <w:p w:rsidR="00443E6F" w:rsidRPr="00565768" w:rsidRDefault="00527C11" w:rsidP="00A851DA">
      <w:pPr>
        <w:rPr>
          <w:rFonts w:ascii="Arial" w:hAnsi="Arial" w:cs="Arial"/>
          <w:b/>
          <w:sz w:val="24"/>
          <w:szCs w:val="24"/>
          <w:lang w:val="en-US"/>
        </w:rPr>
      </w:pPr>
      <w:r w:rsidRPr="00565768">
        <w:rPr>
          <w:rFonts w:ascii="Arial" w:hAnsi="Arial" w:cs="Arial"/>
          <w:b/>
          <w:sz w:val="24"/>
          <w:szCs w:val="24"/>
          <w:lang w:val="en-US"/>
        </w:rPr>
        <w:t>Marking Criteria:</w:t>
      </w:r>
    </w:p>
    <w:p w:rsidR="00443E6F" w:rsidRPr="00565768" w:rsidRDefault="00527C11" w:rsidP="00A851DA">
      <w:pPr>
        <w:rPr>
          <w:rFonts w:ascii="Arial" w:hAnsi="Arial" w:cs="Arial"/>
          <w:sz w:val="24"/>
          <w:szCs w:val="24"/>
          <w:lang w:val="en-US"/>
        </w:rPr>
      </w:pPr>
      <w:r w:rsidRPr="00565768">
        <w:rPr>
          <w:rFonts w:ascii="Arial" w:hAnsi="Arial" w:cs="Arial"/>
          <w:b/>
          <w:sz w:val="24"/>
          <w:szCs w:val="24"/>
          <w:lang w:val="en-US"/>
        </w:rPr>
        <w:t xml:space="preserve"> </w:t>
      </w:r>
      <w:r w:rsidRPr="00565768">
        <w:rPr>
          <w:rFonts w:ascii="Arial" w:hAnsi="Arial" w:cs="Arial"/>
          <w:sz w:val="24"/>
          <w:szCs w:val="24"/>
          <w:lang w:val="en-US"/>
        </w:rPr>
        <w:t>We expect the learner</w:t>
      </w:r>
      <w:r w:rsidR="00443E6F" w:rsidRPr="00565768">
        <w:rPr>
          <w:rFonts w:ascii="Arial" w:hAnsi="Arial" w:cs="Arial"/>
          <w:sz w:val="24"/>
          <w:szCs w:val="24"/>
          <w:lang w:val="en-US"/>
        </w:rPr>
        <w:t>s</w:t>
      </w:r>
      <w:r w:rsidRPr="00565768">
        <w:rPr>
          <w:rFonts w:ascii="Arial" w:hAnsi="Arial" w:cs="Arial"/>
          <w:sz w:val="24"/>
          <w:szCs w:val="24"/>
          <w:lang w:val="en-US"/>
        </w:rPr>
        <w:t xml:space="preserve"> to write minimum one well expressed point in</w:t>
      </w:r>
      <w:r w:rsidR="00443E6F" w:rsidRPr="00565768">
        <w:rPr>
          <w:rFonts w:ascii="Arial" w:hAnsi="Arial" w:cs="Arial"/>
          <w:sz w:val="24"/>
          <w:szCs w:val="24"/>
          <w:lang w:val="en-US"/>
        </w:rPr>
        <w:t xml:space="preserve"> </w:t>
      </w:r>
      <w:r w:rsidRPr="00565768">
        <w:rPr>
          <w:rFonts w:ascii="Arial" w:hAnsi="Arial" w:cs="Arial"/>
          <w:sz w:val="24"/>
          <w:szCs w:val="24"/>
          <w:lang w:val="en-US"/>
        </w:rPr>
        <w:t>three lines</w:t>
      </w:r>
      <w:r w:rsidR="00443E6F" w:rsidRPr="00565768">
        <w:rPr>
          <w:rFonts w:ascii="Arial" w:hAnsi="Arial" w:cs="Arial"/>
          <w:sz w:val="24"/>
          <w:szCs w:val="24"/>
          <w:lang w:val="en-US"/>
        </w:rPr>
        <w:t xml:space="preserve"> against each allocated mark. This means one need</w:t>
      </w:r>
      <w:r w:rsidR="009E41F4" w:rsidRPr="00565768">
        <w:rPr>
          <w:rFonts w:ascii="Arial" w:hAnsi="Arial" w:cs="Arial"/>
          <w:sz w:val="24"/>
          <w:szCs w:val="24"/>
          <w:lang w:val="en-US"/>
        </w:rPr>
        <w:t>s</w:t>
      </w:r>
      <w:r w:rsidR="00443E6F" w:rsidRPr="00565768">
        <w:rPr>
          <w:rFonts w:ascii="Arial" w:hAnsi="Arial" w:cs="Arial"/>
          <w:sz w:val="24"/>
          <w:szCs w:val="24"/>
          <w:lang w:val="en-US"/>
        </w:rPr>
        <w:t xml:space="preserve"> to write 15 lines with </w:t>
      </w:r>
      <w:r w:rsidR="00402786" w:rsidRPr="00565768">
        <w:rPr>
          <w:rFonts w:ascii="Arial" w:hAnsi="Arial" w:cs="Arial"/>
          <w:sz w:val="24"/>
          <w:szCs w:val="24"/>
          <w:lang w:val="en-US"/>
        </w:rPr>
        <w:t>5 well expressed</w:t>
      </w:r>
      <w:r w:rsidR="00443E6F" w:rsidRPr="00565768">
        <w:rPr>
          <w:rFonts w:ascii="Arial" w:hAnsi="Arial" w:cs="Arial"/>
          <w:sz w:val="24"/>
          <w:szCs w:val="24"/>
          <w:lang w:val="en-US"/>
        </w:rPr>
        <w:t xml:space="preserve"> points to get high grades for a 5 marks question.</w:t>
      </w:r>
    </w:p>
    <w:p w:rsidR="00527C11" w:rsidRPr="00565768" w:rsidRDefault="00687EE8" w:rsidP="00A851DA">
      <w:pPr>
        <w:rPr>
          <w:rFonts w:ascii="Arial" w:hAnsi="Arial" w:cs="Arial"/>
          <w:sz w:val="24"/>
          <w:szCs w:val="24"/>
          <w:lang w:val="en-US"/>
        </w:rPr>
      </w:pPr>
      <w:r w:rsidRPr="00565768">
        <w:rPr>
          <w:rFonts w:ascii="Arial" w:hAnsi="Arial" w:cs="Arial"/>
          <w:sz w:val="24"/>
          <w:szCs w:val="24"/>
          <w:lang w:val="en-US"/>
        </w:rPr>
        <w:t xml:space="preserve">For high grades use </w:t>
      </w:r>
      <w:r w:rsidR="00527C11" w:rsidRPr="00565768">
        <w:rPr>
          <w:rFonts w:ascii="Arial" w:hAnsi="Arial" w:cs="Arial"/>
          <w:sz w:val="24"/>
          <w:szCs w:val="24"/>
          <w:lang w:val="en-US"/>
        </w:rPr>
        <w:t xml:space="preserve">examples and illustrations </w:t>
      </w:r>
      <w:r w:rsidR="00443E6F" w:rsidRPr="00565768">
        <w:rPr>
          <w:rFonts w:ascii="Arial" w:hAnsi="Arial" w:cs="Arial"/>
          <w:sz w:val="24"/>
          <w:szCs w:val="24"/>
          <w:lang w:val="en-US"/>
        </w:rPr>
        <w:t>where appropriate</w:t>
      </w:r>
      <w:r w:rsidRPr="00565768">
        <w:rPr>
          <w:rFonts w:ascii="Arial" w:hAnsi="Arial" w:cs="Arial"/>
          <w:sz w:val="24"/>
          <w:szCs w:val="24"/>
          <w:lang w:val="en-US"/>
        </w:rPr>
        <w:t>.</w:t>
      </w:r>
      <w:r w:rsidR="00443E6F" w:rsidRPr="00565768">
        <w:rPr>
          <w:rFonts w:ascii="Arial" w:hAnsi="Arial" w:cs="Arial"/>
          <w:sz w:val="24"/>
          <w:szCs w:val="24"/>
          <w:lang w:val="en-US"/>
        </w:rPr>
        <w:t xml:space="preserve"> </w:t>
      </w:r>
    </w:p>
    <w:tbl>
      <w:tblPr>
        <w:tblStyle w:val="TableGrid"/>
        <w:tblW w:w="0" w:type="auto"/>
        <w:tblLook w:val="04A0"/>
      </w:tblPr>
      <w:tblGrid>
        <w:gridCol w:w="9242"/>
      </w:tblGrid>
      <w:tr w:rsidR="00CC2FB3" w:rsidRPr="00565768" w:rsidTr="00CC2FB3">
        <w:tc>
          <w:tcPr>
            <w:tcW w:w="9242" w:type="dxa"/>
          </w:tcPr>
          <w:p w:rsidR="00565768" w:rsidRPr="000F4D9A" w:rsidRDefault="00565768" w:rsidP="00565768">
            <w:pPr>
              <w:pStyle w:val="ListParagraph"/>
              <w:numPr>
                <w:ilvl w:val="0"/>
                <w:numId w:val="2"/>
              </w:numPr>
              <w:spacing w:line="360" w:lineRule="auto"/>
              <w:jc w:val="both"/>
              <w:rPr>
                <w:rFonts w:ascii="Arial" w:hAnsi="Arial" w:cs="Arial"/>
                <w:b/>
                <w:sz w:val="24"/>
                <w:szCs w:val="24"/>
              </w:rPr>
            </w:pPr>
          </w:p>
          <w:p w:rsidR="00565768" w:rsidRPr="000F4D9A" w:rsidRDefault="00565768" w:rsidP="00565768">
            <w:pPr>
              <w:pStyle w:val="ListParagraph"/>
              <w:numPr>
                <w:ilvl w:val="0"/>
                <w:numId w:val="3"/>
              </w:numPr>
              <w:spacing w:line="360" w:lineRule="auto"/>
              <w:jc w:val="both"/>
              <w:rPr>
                <w:rFonts w:ascii="Arial" w:hAnsi="Arial" w:cs="Arial"/>
                <w:sz w:val="24"/>
                <w:szCs w:val="24"/>
              </w:rPr>
            </w:pPr>
            <w:r w:rsidRPr="000F4D9A">
              <w:rPr>
                <w:rFonts w:ascii="Arial" w:hAnsi="Arial" w:cs="Arial"/>
                <w:sz w:val="24"/>
                <w:szCs w:val="24"/>
              </w:rPr>
              <w:t>Effects of crime  influence on the economy is in two (2) ways</w:t>
            </w:r>
          </w:p>
          <w:p w:rsidR="00565768" w:rsidRPr="000F4D9A" w:rsidRDefault="00565768" w:rsidP="00565768">
            <w:pPr>
              <w:pStyle w:val="ListParagraph"/>
              <w:numPr>
                <w:ilvl w:val="0"/>
                <w:numId w:val="10"/>
              </w:numPr>
              <w:spacing w:line="360" w:lineRule="auto"/>
              <w:jc w:val="both"/>
              <w:rPr>
                <w:rFonts w:ascii="Arial" w:hAnsi="Arial" w:cs="Arial"/>
                <w:sz w:val="24"/>
                <w:szCs w:val="24"/>
              </w:rPr>
            </w:pPr>
            <w:r w:rsidRPr="000F4D9A">
              <w:rPr>
                <w:rFonts w:ascii="Arial" w:hAnsi="Arial" w:cs="Arial"/>
                <w:sz w:val="24"/>
                <w:szCs w:val="24"/>
              </w:rPr>
              <w:t>Its effects is on the individuals and businesses, this is called microeconomic effects of crime. This looks at the impact of crime on the daily activities of the common man and businesses. It focuses on the influences of crime on individual consumers and companies.</w:t>
            </w:r>
            <w:r>
              <w:rPr>
                <w:rFonts w:ascii="Arial" w:hAnsi="Arial" w:cs="Arial"/>
                <w:sz w:val="24"/>
                <w:szCs w:val="24"/>
              </w:rPr>
              <w:t xml:space="preserve"> Here if crime is left unchecked it can harm businesses by facing closures or increasing prices or layoff employees.  And also people and business become victims of identity theft because of appetite to commit fraud by perpetrators.</w:t>
            </w:r>
          </w:p>
          <w:p w:rsidR="00565768" w:rsidRPr="0073663B" w:rsidRDefault="00565768" w:rsidP="00565768">
            <w:pPr>
              <w:pStyle w:val="ListParagraph"/>
              <w:numPr>
                <w:ilvl w:val="0"/>
                <w:numId w:val="10"/>
              </w:numPr>
              <w:spacing w:line="360" w:lineRule="auto"/>
              <w:jc w:val="both"/>
              <w:rPr>
                <w:rFonts w:ascii="Arial" w:hAnsi="Arial" w:cs="Arial"/>
                <w:sz w:val="24"/>
                <w:szCs w:val="24"/>
              </w:rPr>
            </w:pPr>
            <w:r w:rsidRPr="000F4D9A">
              <w:rPr>
                <w:rFonts w:ascii="Arial" w:hAnsi="Arial" w:cs="Arial"/>
                <w:sz w:val="24"/>
                <w:szCs w:val="24"/>
              </w:rPr>
              <w:t>It focuses on the effects of crime on local communities of regional, national and international level. This is called macroeconomic effects of crime.</w:t>
            </w:r>
            <w:r>
              <w:rPr>
                <w:rFonts w:ascii="Arial" w:hAnsi="Arial" w:cs="Arial"/>
                <w:sz w:val="24"/>
                <w:szCs w:val="24"/>
              </w:rPr>
              <w:t xml:space="preserve"> Here if economic crimes are</w:t>
            </w:r>
            <w:r w:rsidRPr="0073663B">
              <w:rPr>
                <w:rFonts w:ascii="Arial" w:hAnsi="Arial" w:cs="Arial"/>
                <w:sz w:val="24"/>
                <w:szCs w:val="24"/>
              </w:rPr>
              <w:t xml:space="preserve"> not </w:t>
            </w:r>
            <w:r>
              <w:rPr>
                <w:rFonts w:ascii="Arial" w:hAnsi="Arial" w:cs="Arial"/>
                <w:sz w:val="24"/>
                <w:szCs w:val="24"/>
              </w:rPr>
              <w:t xml:space="preserve">checked and </w:t>
            </w:r>
            <w:r w:rsidRPr="0073663B">
              <w:rPr>
                <w:rFonts w:ascii="Arial" w:hAnsi="Arial" w:cs="Arial"/>
                <w:sz w:val="24"/>
                <w:szCs w:val="24"/>
              </w:rPr>
              <w:t>controlled the nationals and international economie</w:t>
            </w:r>
            <w:r>
              <w:rPr>
                <w:rFonts w:ascii="Arial" w:hAnsi="Arial" w:cs="Arial"/>
                <w:sz w:val="24"/>
                <w:szCs w:val="24"/>
              </w:rPr>
              <w:t xml:space="preserve">s become distorted and weakens. For example a trade in counterfeit products deprives countries of tax revenue and also fraudulent medicines and food products enter the illicit market and not only defraud the public but their lives and health </w:t>
            </w:r>
            <w:r>
              <w:rPr>
                <w:rFonts w:ascii="Arial" w:hAnsi="Arial" w:cs="Arial"/>
                <w:sz w:val="24"/>
                <w:szCs w:val="24"/>
              </w:rPr>
              <w:lastRenderedPageBreak/>
              <w:t>at risk.</w:t>
            </w:r>
          </w:p>
          <w:p w:rsidR="00565768" w:rsidRPr="000F4D9A" w:rsidRDefault="00565768" w:rsidP="00565768">
            <w:pPr>
              <w:pStyle w:val="Default"/>
              <w:numPr>
                <w:ilvl w:val="0"/>
                <w:numId w:val="3"/>
              </w:numPr>
              <w:spacing w:line="360" w:lineRule="auto"/>
              <w:jc w:val="both"/>
              <w:rPr>
                <w:rFonts w:ascii="Arial" w:hAnsi="Arial" w:cs="Arial"/>
              </w:rPr>
            </w:pPr>
            <w:r w:rsidRPr="000F4D9A">
              <w:rPr>
                <w:rFonts w:ascii="Arial" w:hAnsi="Arial" w:cs="Arial"/>
              </w:rPr>
              <w:t>Crime costs the economy and tax payers in the following ways:</w:t>
            </w:r>
          </w:p>
          <w:p w:rsidR="00565768" w:rsidRPr="000F4D9A" w:rsidRDefault="00565768" w:rsidP="00565768">
            <w:pPr>
              <w:pStyle w:val="Default"/>
              <w:numPr>
                <w:ilvl w:val="0"/>
                <w:numId w:val="4"/>
              </w:numPr>
              <w:spacing w:line="360" w:lineRule="auto"/>
              <w:jc w:val="both"/>
              <w:rPr>
                <w:rFonts w:ascii="Arial" w:hAnsi="Arial" w:cs="Arial"/>
              </w:rPr>
            </w:pPr>
            <w:r w:rsidRPr="000F4D9A">
              <w:rPr>
                <w:rFonts w:ascii="Arial" w:hAnsi="Arial" w:cs="Arial"/>
                <w:b/>
              </w:rPr>
              <w:t>Business</w:t>
            </w:r>
            <w:r w:rsidRPr="000F4D9A">
              <w:rPr>
                <w:rFonts w:ascii="Arial" w:hAnsi="Arial" w:cs="Arial"/>
              </w:rPr>
              <w:t>- when employees or customers steel from the business through trades and dealings, this will affect the business and in turn take measures for their survival. These may include increasing prices or layoff employees. The increase of prices may in turn increase inflation or erode the purchasing power of currency in the economy. And the layoff employees will affect the economy in that there will be a reduction in the income tax to be collected by the national treasury.</w:t>
            </w:r>
          </w:p>
          <w:p w:rsidR="00565768" w:rsidRPr="000F4D9A" w:rsidRDefault="00565768" w:rsidP="00565768">
            <w:pPr>
              <w:pStyle w:val="Default"/>
              <w:numPr>
                <w:ilvl w:val="0"/>
                <w:numId w:val="4"/>
              </w:numPr>
              <w:spacing w:line="360" w:lineRule="auto"/>
              <w:jc w:val="both"/>
              <w:rPr>
                <w:rFonts w:ascii="Arial" w:hAnsi="Arial" w:cs="Arial"/>
              </w:rPr>
            </w:pPr>
            <w:r w:rsidRPr="000F4D9A">
              <w:rPr>
                <w:rFonts w:ascii="Arial" w:hAnsi="Arial" w:cs="Arial"/>
                <w:b/>
              </w:rPr>
              <w:t>Incarceration-</w:t>
            </w:r>
            <w:r w:rsidRPr="000F4D9A">
              <w:rPr>
                <w:rFonts w:ascii="Arial" w:hAnsi="Arial" w:cs="Arial"/>
              </w:rPr>
              <w:t xml:space="preserve"> Tax payers’ money will be used in construction of prison and correctional centres. Prisoners will also have to be supported by feeding, clothing, medical care, supervision of inmates. </w:t>
            </w:r>
          </w:p>
          <w:p w:rsidR="00565768" w:rsidRPr="000F4D9A" w:rsidRDefault="00565768" w:rsidP="00565768">
            <w:pPr>
              <w:pStyle w:val="Default"/>
              <w:numPr>
                <w:ilvl w:val="0"/>
                <w:numId w:val="4"/>
              </w:numPr>
              <w:spacing w:line="360" w:lineRule="auto"/>
              <w:jc w:val="both"/>
              <w:rPr>
                <w:rFonts w:ascii="Arial" w:hAnsi="Arial" w:cs="Arial"/>
              </w:rPr>
            </w:pPr>
            <w:r w:rsidRPr="000F4D9A">
              <w:rPr>
                <w:rFonts w:ascii="Arial" w:hAnsi="Arial" w:cs="Arial"/>
                <w:b/>
              </w:rPr>
              <w:t>Law Enforcement-</w:t>
            </w:r>
            <w:r w:rsidRPr="000F4D9A">
              <w:rPr>
                <w:rFonts w:ascii="Arial" w:hAnsi="Arial" w:cs="Arial"/>
              </w:rPr>
              <w:t xml:space="preserve"> Tax payers’ money will be used to establish police departments, procuring of equipments such as guns and vehicles. Law enforcement officers will also be trained using tax payers’ money.</w:t>
            </w:r>
          </w:p>
          <w:p w:rsidR="00565768" w:rsidRPr="000F4D9A" w:rsidRDefault="00565768" w:rsidP="00565768">
            <w:pPr>
              <w:pStyle w:val="Default"/>
              <w:numPr>
                <w:ilvl w:val="0"/>
                <w:numId w:val="4"/>
              </w:numPr>
              <w:spacing w:line="360" w:lineRule="auto"/>
              <w:jc w:val="both"/>
              <w:rPr>
                <w:rFonts w:ascii="Arial" w:hAnsi="Arial" w:cs="Arial"/>
              </w:rPr>
            </w:pPr>
            <w:r w:rsidRPr="000F4D9A">
              <w:rPr>
                <w:rFonts w:ascii="Arial" w:hAnsi="Arial" w:cs="Arial"/>
                <w:b/>
              </w:rPr>
              <w:t>Courts</w:t>
            </w:r>
            <w:r w:rsidRPr="000F4D9A">
              <w:rPr>
                <w:rFonts w:ascii="Arial" w:hAnsi="Arial" w:cs="Arial"/>
              </w:rPr>
              <w:t>- Operating and maintaining the legal system carries cost for tax payers. These include staff costs for judges, court reporters, clerks and office buildings.</w:t>
            </w:r>
          </w:p>
          <w:p w:rsidR="00565768" w:rsidRPr="000F4D9A" w:rsidRDefault="00565768" w:rsidP="00565768">
            <w:pPr>
              <w:pStyle w:val="Default"/>
              <w:numPr>
                <w:ilvl w:val="0"/>
                <w:numId w:val="4"/>
              </w:numPr>
              <w:spacing w:line="360" w:lineRule="auto"/>
              <w:jc w:val="both"/>
              <w:rPr>
                <w:rFonts w:ascii="Arial" w:hAnsi="Arial" w:cs="Arial"/>
              </w:rPr>
            </w:pPr>
            <w:r w:rsidRPr="000F4D9A">
              <w:rPr>
                <w:rFonts w:ascii="Arial" w:hAnsi="Arial" w:cs="Arial"/>
                <w:b/>
              </w:rPr>
              <w:t>Prosecutors</w:t>
            </w:r>
            <w:r w:rsidRPr="000F4D9A">
              <w:rPr>
                <w:rFonts w:ascii="Arial" w:hAnsi="Arial" w:cs="Arial"/>
              </w:rPr>
              <w:t>- The cost of employing and maintaining salaries for lawyers, their support staff, office space and all the accompanying costs of operations are huge, particularly in large cities.</w:t>
            </w:r>
          </w:p>
          <w:p w:rsidR="00565768" w:rsidRPr="000F4D9A" w:rsidRDefault="00565768" w:rsidP="00565768">
            <w:pPr>
              <w:pStyle w:val="Default"/>
              <w:numPr>
                <w:ilvl w:val="0"/>
                <w:numId w:val="4"/>
              </w:numPr>
              <w:spacing w:line="360" w:lineRule="auto"/>
              <w:jc w:val="both"/>
              <w:rPr>
                <w:rFonts w:ascii="Arial" w:hAnsi="Arial" w:cs="Arial"/>
              </w:rPr>
            </w:pPr>
            <w:r w:rsidRPr="000F4D9A">
              <w:rPr>
                <w:rFonts w:ascii="Arial" w:hAnsi="Arial" w:cs="Arial"/>
              </w:rPr>
              <w:t>Legal Aid Officers- They are defense attorneys that are engaged and paid from tax payers’ money. They stand in for criminals or victims who are not able to afford their own defense lawyers.</w:t>
            </w:r>
          </w:p>
          <w:p w:rsidR="00565768" w:rsidRPr="000F4D9A" w:rsidRDefault="00565768" w:rsidP="00565768">
            <w:pPr>
              <w:pStyle w:val="Default"/>
              <w:numPr>
                <w:ilvl w:val="0"/>
                <w:numId w:val="4"/>
              </w:numPr>
              <w:spacing w:line="360" w:lineRule="auto"/>
              <w:jc w:val="both"/>
              <w:rPr>
                <w:rFonts w:ascii="Arial" w:hAnsi="Arial" w:cs="Arial"/>
              </w:rPr>
            </w:pPr>
            <w:r w:rsidRPr="000F4D9A">
              <w:rPr>
                <w:rFonts w:ascii="Arial" w:hAnsi="Arial" w:cs="Arial"/>
              </w:rPr>
              <w:t>Prevention of Crime- Community programs are developed to help prevent the occurrence of crimes. Common programs include crime stoppers, school program and other programs supported by the tax money paid by the local community.</w:t>
            </w:r>
          </w:p>
          <w:p w:rsidR="00565768" w:rsidRPr="000F4D9A" w:rsidRDefault="00565768" w:rsidP="00565768">
            <w:pPr>
              <w:pStyle w:val="Default"/>
              <w:numPr>
                <w:ilvl w:val="0"/>
                <w:numId w:val="4"/>
              </w:numPr>
              <w:spacing w:line="360" w:lineRule="auto"/>
              <w:jc w:val="both"/>
              <w:rPr>
                <w:rFonts w:ascii="Arial" w:hAnsi="Arial" w:cs="Arial"/>
              </w:rPr>
            </w:pPr>
            <w:r w:rsidRPr="000F4D9A">
              <w:rPr>
                <w:rFonts w:ascii="Arial" w:hAnsi="Arial" w:cs="Arial"/>
              </w:rPr>
              <w:t xml:space="preserve">Insurance Companies- When business and individuals with </w:t>
            </w:r>
            <w:r w:rsidRPr="000F4D9A">
              <w:rPr>
                <w:rFonts w:ascii="Arial" w:hAnsi="Arial" w:cs="Arial"/>
              </w:rPr>
              <w:lastRenderedPageBreak/>
              <w:t>insurance coverage suffer from crime, they will file claims for these losses. This causes insurance to charge higher premiums to people and business.</w:t>
            </w:r>
          </w:p>
          <w:p w:rsidR="00565768" w:rsidRPr="000F4D9A" w:rsidRDefault="00565768" w:rsidP="00565768">
            <w:pPr>
              <w:pStyle w:val="ListParagraph"/>
              <w:numPr>
                <w:ilvl w:val="0"/>
                <w:numId w:val="3"/>
              </w:numPr>
              <w:spacing w:line="360" w:lineRule="auto"/>
              <w:jc w:val="both"/>
              <w:rPr>
                <w:rFonts w:ascii="Arial" w:hAnsi="Arial" w:cs="Arial"/>
                <w:sz w:val="24"/>
                <w:szCs w:val="24"/>
              </w:rPr>
            </w:pPr>
            <w:r w:rsidRPr="000F4D9A">
              <w:rPr>
                <w:rFonts w:ascii="Arial" w:hAnsi="Arial" w:cs="Arial"/>
                <w:b/>
                <w:sz w:val="24"/>
                <w:szCs w:val="24"/>
              </w:rPr>
              <w:t>Arson</w:t>
            </w:r>
            <w:r w:rsidRPr="000F4D9A">
              <w:rPr>
                <w:rFonts w:ascii="Arial" w:hAnsi="Arial" w:cs="Arial"/>
                <w:sz w:val="24"/>
                <w:szCs w:val="24"/>
              </w:rPr>
              <w:t>- is defined as malicious and intentional burning of another person’s dwelling. This crime is concerned not only with the resulting damage to property but also the threat to which the occupants were exposed due to this action.</w:t>
            </w:r>
          </w:p>
          <w:p w:rsidR="00565768" w:rsidRPr="000F4D9A" w:rsidRDefault="00565768" w:rsidP="00565768">
            <w:pPr>
              <w:pStyle w:val="ListParagraph"/>
              <w:numPr>
                <w:ilvl w:val="0"/>
                <w:numId w:val="3"/>
              </w:numPr>
              <w:spacing w:line="360" w:lineRule="auto"/>
              <w:jc w:val="both"/>
              <w:rPr>
                <w:rFonts w:ascii="Arial" w:hAnsi="Arial" w:cs="Arial"/>
                <w:sz w:val="24"/>
                <w:szCs w:val="24"/>
              </w:rPr>
            </w:pPr>
            <w:r w:rsidRPr="000F4D9A">
              <w:rPr>
                <w:rFonts w:ascii="Arial" w:hAnsi="Arial" w:cs="Arial"/>
                <w:b/>
                <w:sz w:val="24"/>
                <w:szCs w:val="24"/>
              </w:rPr>
              <w:t>Money laundering</w:t>
            </w:r>
            <w:r w:rsidRPr="000F4D9A">
              <w:rPr>
                <w:rFonts w:ascii="Arial" w:hAnsi="Arial" w:cs="Arial"/>
                <w:sz w:val="24"/>
                <w:szCs w:val="24"/>
              </w:rPr>
              <w:t>- is when persons or business entities conceal gains from unlawful activities through various schemes and method.</w:t>
            </w:r>
          </w:p>
          <w:p w:rsidR="00565768" w:rsidRPr="000F4D9A" w:rsidRDefault="00565768" w:rsidP="00565768">
            <w:pPr>
              <w:pStyle w:val="Default"/>
              <w:spacing w:line="360" w:lineRule="auto"/>
              <w:ind w:left="1440"/>
              <w:jc w:val="both"/>
              <w:rPr>
                <w:rFonts w:ascii="Arial" w:hAnsi="Arial" w:cs="Arial"/>
              </w:rPr>
            </w:pPr>
            <w:r w:rsidRPr="000F4D9A">
              <w:rPr>
                <w:rFonts w:ascii="Arial" w:hAnsi="Arial" w:cs="Arial"/>
              </w:rPr>
              <w:t>Activities which could encompass money laundering are:</w:t>
            </w:r>
          </w:p>
          <w:p w:rsidR="00565768" w:rsidRPr="000F4D9A" w:rsidRDefault="00565768" w:rsidP="00565768">
            <w:pPr>
              <w:pStyle w:val="Default"/>
              <w:numPr>
                <w:ilvl w:val="0"/>
                <w:numId w:val="5"/>
              </w:numPr>
              <w:spacing w:line="360" w:lineRule="auto"/>
              <w:jc w:val="both"/>
              <w:rPr>
                <w:rFonts w:ascii="Arial" w:hAnsi="Arial" w:cs="Arial"/>
              </w:rPr>
            </w:pPr>
            <w:r w:rsidRPr="000F4D9A">
              <w:rPr>
                <w:rFonts w:ascii="Arial" w:hAnsi="Arial" w:cs="Arial"/>
              </w:rPr>
              <w:t>Transfer of money and other monetary instruments to and from overseas.</w:t>
            </w:r>
          </w:p>
          <w:p w:rsidR="00565768" w:rsidRPr="000F4D9A" w:rsidRDefault="00565768" w:rsidP="00565768">
            <w:pPr>
              <w:pStyle w:val="Default"/>
              <w:numPr>
                <w:ilvl w:val="0"/>
                <w:numId w:val="5"/>
              </w:numPr>
              <w:spacing w:line="360" w:lineRule="auto"/>
              <w:jc w:val="both"/>
              <w:rPr>
                <w:rFonts w:ascii="Arial" w:hAnsi="Arial" w:cs="Arial"/>
              </w:rPr>
            </w:pPr>
            <w:r w:rsidRPr="000F4D9A">
              <w:rPr>
                <w:rFonts w:ascii="Arial" w:hAnsi="Arial" w:cs="Arial"/>
              </w:rPr>
              <w:t>Buying various tangible and intangible properties with large amount of cash.</w:t>
            </w:r>
          </w:p>
          <w:p w:rsidR="00565768" w:rsidRPr="000F4D9A" w:rsidRDefault="00565768" w:rsidP="00565768">
            <w:pPr>
              <w:pStyle w:val="Default"/>
              <w:numPr>
                <w:ilvl w:val="0"/>
                <w:numId w:val="5"/>
              </w:numPr>
              <w:spacing w:line="360" w:lineRule="auto"/>
              <w:jc w:val="both"/>
              <w:rPr>
                <w:rFonts w:ascii="Arial" w:hAnsi="Arial" w:cs="Arial"/>
              </w:rPr>
            </w:pPr>
            <w:r w:rsidRPr="000F4D9A">
              <w:rPr>
                <w:rFonts w:ascii="Arial" w:hAnsi="Arial" w:cs="Arial"/>
              </w:rPr>
              <w:t>Depositing of large amount of money into different financial organization.</w:t>
            </w:r>
          </w:p>
          <w:p w:rsidR="00565768" w:rsidRPr="000F4D9A" w:rsidRDefault="00565768" w:rsidP="00565768">
            <w:pPr>
              <w:pStyle w:val="Default"/>
              <w:numPr>
                <w:ilvl w:val="0"/>
                <w:numId w:val="5"/>
              </w:numPr>
              <w:spacing w:line="360" w:lineRule="auto"/>
              <w:jc w:val="both"/>
              <w:rPr>
                <w:rFonts w:ascii="Arial" w:hAnsi="Arial" w:cs="Arial"/>
              </w:rPr>
            </w:pPr>
            <w:r w:rsidRPr="000F4D9A">
              <w:rPr>
                <w:rFonts w:ascii="Arial" w:hAnsi="Arial" w:cs="Arial"/>
              </w:rPr>
              <w:t>Maintaining offshore bank accounts with huge balances.</w:t>
            </w:r>
          </w:p>
          <w:p w:rsidR="00565768" w:rsidRPr="000F4D9A" w:rsidRDefault="00565768" w:rsidP="00565768">
            <w:pPr>
              <w:pStyle w:val="Default"/>
              <w:numPr>
                <w:ilvl w:val="0"/>
                <w:numId w:val="5"/>
              </w:numPr>
              <w:spacing w:line="360" w:lineRule="auto"/>
              <w:jc w:val="both"/>
              <w:rPr>
                <w:rFonts w:ascii="Arial" w:hAnsi="Arial" w:cs="Arial"/>
              </w:rPr>
            </w:pPr>
            <w:r w:rsidRPr="000F4D9A">
              <w:rPr>
                <w:rFonts w:ascii="Arial" w:hAnsi="Arial" w:cs="Arial"/>
              </w:rPr>
              <w:t>Any money derived from lawful activities</w:t>
            </w:r>
          </w:p>
          <w:p w:rsidR="00565768" w:rsidRPr="000F4D9A" w:rsidRDefault="00565768" w:rsidP="00565768">
            <w:pPr>
              <w:pStyle w:val="Default"/>
              <w:numPr>
                <w:ilvl w:val="0"/>
                <w:numId w:val="5"/>
              </w:numPr>
              <w:spacing w:line="360" w:lineRule="auto"/>
              <w:jc w:val="both"/>
              <w:rPr>
                <w:rFonts w:ascii="Arial" w:hAnsi="Arial" w:cs="Arial"/>
              </w:rPr>
            </w:pPr>
            <w:r w:rsidRPr="000F4D9A">
              <w:rPr>
                <w:rFonts w:ascii="Arial" w:hAnsi="Arial" w:cs="Arial"/>
              </w:rPr>
              <w:t>Transmitting money on the public’s behalf whether overseas or within the country.</w:t>
            </w:r>
          </w:p>
          <w:p w:rsidR="00565768" w:rsidRPr="000F4D9A" w:rsidRDefault="00565768" w:rsidP="00565768">
            <w:pPr>
              <w:pStyle w:val="Default"/>
              <w:numPr>
                <w:ilvl w:val="0"/>
                <w:numId w:val="2"/>
              </w:numPr>
              <w:spacing w:line="360" w:lineRule="auto"/>
              <w:jc w:val="both"/>
              <w:rPr>
                <w:rFonts w:ascii="Arial" w:hAnsi="Arial" w:cs="Arial"/>
                <w:b/>
              </w:rPr>
            </w:pPr>
            <w:r w:rsidRPr="000F4D9A">
              <w:rPr>
                <w:rFonts w:ascii="Arial" w:hAnsi="Arial" w:cs="Arial"/>
                <w:b/>
              </w:rPr>
              <w:t xml:space="preserve">Embezzlement- </w:t>
            </w:r>
            <w:r w:rsidRPr="000F4D9A">
              <w:rPr>
                <w:rFonts w:ascii="Arial" w:hAnsi="Arial" w:cs="Arial"/>
              </w:rPr>
              <w:t>is defined as the wrongful taking or conversion of the property or money by a person to whom it has been</w:t>
            </w:r>
            <w:r w:rsidR="00D83662">
              <w:rPr>
                <w:rFonts w:ascii="Arial" w:hAnsi="Arial" w:cs="Arial"/>
              </w:rPr>
              <w:t xml:space="preserve"> lawfully entrusted. It usually </w:t>
            </w:r>
            <w:r w:rsidRPr="000F4D9A">
              <w:rPr>
                <w:rFonts w:ascii="Arial" w:hAnsi="Arial" w:cs="Arial"/>
              </w:rPr>
              <w:t xml:space="preserve">occurs in employment and corporate setting. An example of embezzlement is a </w:t>
            </w:r>
            <w:r>
              <w:rPr>
                <w:rFonts w:ascii="Arial" w:hAnsi="Arial" w:cs="Arial"/>
              </w:rPr>
              <w:t xml:space="preserve">cashier </w:t>
            </w:r>
            <w:r w:rsidRPr="000F4D9A">
              <w:rPr>
                <w:rFonts w:ascii="Arial" w:hAnsi="Arial" w:cs="Arial"/>
              </w:rPr>
              <w:t xml:space="preserve">who </w:t>
            </w:r>
            <w:r>
              <w:rPr>
                <w:rFonts w:ascii="Arial" w:hAnsi="Arial" w:cs="Arial"/>
              </w:rPr>
              <w:t xml:space="preserve">wrongfully takes money that </w:t>
            </w:r>
            <w:r w:rsidRPr="000F4D9A">
              <w:rPr>
                <w:rFonts w:ascii="Arial" w:hAnsi="Arial" w:cs="Arial"/>
              </w:rPr>
              <w:t>has</w:t>
            </w:r>
            <w:r>
              <w:rPr>
                <w:rFonts w:ascii="Arial" w:hAnsi="Arial" w:cs="Arial"/>
              </w:rPr>
              <w:t xml:space="preserve"> been </w:t>
            </w:r>
            <w:r w:rsidRPr="000F4D9A">
              <w:rPr>
                <w:rFonts w:ascii="Arial" w:hAnsi="Arial" w:cs="Arial"/>
              </w:rPr>
              <w:t>lawful</w:t>
            </w:r>
            <w:r>
              <w:rPr>
                <w:rFonts w:ascii="Arial" w:hAnsi="Arial" w:cs="Arial"/>
              </w:rPr>
              <w:t>ly</w:t>
            </w:r>
            <w:r w:rsidRPr="000F4D9A">
              <w:rPr>
                <w:rFonts w:ascii="Arial" w:hAnsi="Arial" w:cs="Arial"/>
              </w:rPr>
              <w:t xml:space="preserve"> </w:t>
            </w:r>
            <w:r>
              <w:rPr>
                <w:rFonts w:ascii="Arial" w:hAnsi="Arial" w:cs="Arial"/>
              </w:rPr>
              <w:t>under his charge, it</w:t>
            </w:r>
            <w:r w:rsidRPr="000F4D9A">
              <w:rPr>
                <w:rFonts w:ascii="Arial" w:hAnsi="Arial" w:cs="Arial"/>
              </w:rPr>
              <w:t xml:space="preserve"> is the property of the bank or business owner during regular business transactions.</w:t>
            </w:r>
          </w:p>
          <w:p w:rsidR="00565768" w:rsidRPr="000F4D9A" w:rsidRDefault="00565768" w:rsidP="00565768">
            <w:pPr>
              <w:pStyle w:val="Default"/>
              <w:spacing w:line="360" w:lineRule="auto"/>
              <w:ind w:left="720"/>
              <w:jc w:val="both"/>
              <w:rPr>
                <w:rFonts w:ascii="Arial" w:hAnsi="Arial" w:cs="Arial"/>
              </w:rPr>
            </w:pPr>
            <w:r w:rsidRPr="000F4D9A">
              <w:rPr>
                <w:rFonts w:ascii="Arial" w:hAnsi="Arial" w:cs="Arial"/>
                <w:b/>
              </w:rPr>
              <w:t>There are five (5) criminal elements of embezzlement and these are</w:t>
            </w:r>
            <w:r w:rsidRPr="000F4D9A">
              <w:rPr>
                <w:rFonts w:ascii="Arial" w:hAnsi="Arial" w:cs="Arial"/>
              </w:rPr>
              <w:t>:</w:t>
            </w:r>
          </w:p>
          <w:p w:rsidR="00565768" w:rsidRPr="000F4D9A" w:rsidRDefault="00565768" w:rsidP="00565768">
            <w:pPr>
              <w:pStyle w:val="Default"/>
              <w:numPr>
                <w:ilvl w:val="0"/>
                <w:numId w:val="6"/>
              </w:numPr>
              <w:spacing w:line="360" w:lineRule="auto"/>
              <w:jc w:val="both"/>
              <w:rPr>
                <w:rFonts w:ascii="Arial" w:hAnsi="Arial" w:cs="Arial"/>
              </w:rPr>
            </w:pPr>
            <w:r w:rsidRPr="000F4D9A">
              <w:rPr>
                <w:rFonts w:ascii="Arial" w:hAnsi="Arial" w:cs="Arial"/>
              </w:rPr>
              <w:t>Fraudulent- the requirement that the conversion be fraudulent requires the embezzler willfully, and without claim or right or mistake, converted the entrusted property to his or her own use.</w:t>
            </w:r>
          </w:p>
          <w:p w:rsidR="00565768" w:rsidRPr="000F4D9A" w:rsidRDefault="00565768" w:rsidP="00565768">
            <w:pPr>
              <w:pStyle w:val="Default"/>
              <w:numPr>
                <w:ilvl w:val="0"/>
                <w:numId w:val="6"/>
              </w:numPr>
              <w:spacing w:line="360" w:lineRule="auto"/>
              <w:jc w:val="both"/>
              <w:rPr>
                <w:rFonts w:ascii="Arial" w:hAnsi="Arial" w:cs="Arial"/>
              </w:rPr>
            </w:pPr>
            <w:r w:rsidRPr="000F4D9A">
              <w:rPr>
                <w:rFonts w:ascii="Arial" w:hAnsi="Arial" w:cs="Arial"/>
              </w:rPr>
              <w:t>Criminal Conversion- embezzlement is a crime against ownership i.e. voiding the rights of the owner to control the disposition and use of the property entrusted to the embezzler.</w:t>
            </w:r>
          </w:p>
          <w:p w:rsidR="00565768" w:rsidRPr="000F4D9A" w:rsidRDefault="00565768" w:rsidP="00565768">
            <w:pPr>
              <w:pStyle w:val="Default"/>
              <w:numPr>
                <w:ilvl w:val="0"/>
                <w:numId w:val="6"/>
              </w:numPr>
              <w:spacing w:line="360" w:lineRule="auto"/>
              <w:jc w:val="both"/>
              <w:rPr>
                <w:rFonts w:ascii="Arial" w:hAnsi="Arial" w:cs="Arial"/>
              </w:rPr>
            </w:pPr>
            <w:r w:rsidRPr="000F4D9A">
              <w:rPr>
                <w:rFonts w:ascii="Arial" w:hAnsi="Arial" w:cs="Arial"/>
              </w:rPr>
              <w:lastRenderedPageBreak/>
              <w:t>Of the property-  conversion of tangible personal property or intangible person</w:t>
            </w:r>
          </w:p>
          <w:p w:rsidR="00565768" w:rsidRPr="000F4D9A" w:rsidRDefault="00565768" w:rsidP="00565768">
            <w:pPr>
              <w:pStyle w:val="Default"/>
              <w:numPr>
                <w:ilvl w:val="0"/>
                <w:numId w:val="6"/>
              </w:numPr>
              <w:spacing w:line="360" w:lineRule="auto"/>
              <w:jc w:val="both"/>
              <w:rPr>
                <w:rFonts w:ascii="Arial" w:hAnsi="Arial" w:cs="Arial"/>
              </w:rPr>
            </w:pPr>
            <w:r w:rsidRPr="000F4D9A">
              <w:rPr>
                <w:rFonts w:ascii="Arial" w:hAnsi="Arial" w:cs="Arial"/>
              </w:rPr>
              <w:t>Of another person- a person cannot embezzle his or her own property</w:t>
            </w:r>
          </w:p>
          <w:p w:rsidR="00565768" w:rsidRPr="000F4D9A" w:rsidRDefault="00565768" w:rsidP="00565768">
            <w:pPr>
              <w:pStyle w:val="Default"/>
              <w:numPr>
                <w:ilvl w:val="0"/>
                <w:numId w:val="6"/>
              </w:numPr>
              <w:spacing w:line="360" w:lineRule="auto"/>
              <w:jc w:val="both"/>
              <w:rPr>
                <w:rFonts w:ascii="Arial" w:hAnsi="Arial" w:cs="Arial"/>
              </w:rPr>
            </w:pPr>
            <w:r w:rsidRPr="000F4D9A">
              <w:rPr>
                <w:rFonts w:ascii="Arial" w:hAnsi="Arial" w:cs="Arial"/>
              </w:rPr>
              <w:t xml:space="preserve">By the person who has lawful person of the property- the critical element is that the embezzler must have been in lawful possession of the property at the time of the fraud and not merely have custody of the property. </w:t>
            </w:r>
          </w:p>
          <w:p w:rsidR="00565768" w:rsidRPr="000F4D9A" w:rsidRDefault="00565768" w:rsidP="00565768">
            <w:pPr>
              <w:pStyle w:val="Default"/>
              <w:spacing w:line="360" w:lineRule="auto"/>
              <w:ind w:left="720"/>
              <w:jc w:val="both"/>
              <w:rPr>
                <w:rFonts w:ascii="Arial" w:hAnsi="Arial" w:cs="Arial"/>
              </w:rPr>
            </w:pPr>
            <w:r w:rsidRPr="000F4D9A">
              <w:rPr>
                <w:rFonts w:ascii="Arial" w:hAnsi="Arial" w:cs="Arial"/>
              </w:rPr>
              <w:t>Embezzlement is considered to be a financial crime because it is a premeditated crime performed methodically with the embezzler taking precautions to conceal his or her activities.</w:t>
            </w:r>
          </w:p>
          <w:p w:rsidR="00565768" w:rsidRPr="000F4D9A" w:rsidRDefault="00565768" w:rsidP="00565768">
            <w:pPr>
              <w:pStyle w:val="Default"/>
              <w:spacing w:line="360" w:lineRule="auto"/>
              <w:jc w:val="both"/>
              <w:rPr>
                <w:rFonts w:ascii="Arial" w:hAnsi="Arial" w:cs="Arial"/>
              </w:rPr>
            </w:pPr>
            <w:r w:rsidRPr="000F4D9A">
              <w:rPr>
                <w:rFonts w:ascii="Arial" w:hAnsi="Arial" w:cs="Arial"/>
              </w:rPr>
              <w:t xml:space="preserve"> </w:t>
            </w:r>
          </w:p>
          <w:p w:rsidR="00565768" w:rsidRPr="000F4D9A" w:rsidRDefault="00565768" w:rsidP="00565768">
            <w:pPr>
              <w:pStyle w:val="Default"/>
              <w:numPr>
                <w:ilvl w:val="0"/>
                <w:numId w:val="2"/>
              </w:numPr>
              <w:spacing w:line="360" w:lineRule="auto"/>
              <w:jc w:val="both"/>
              <w:rPr>
                <w:rFonts w:ascii="Arial" w:hAnsi="Arial" w:cs="Arial"/>
                <w:b/>
              </w:rPr>
            </w:pPr>
            <w:r w:rsidRPr="000F4D9A">
              <w:rPr>
                <w:rFonts w:ascii="Arial" w:hAnsi="Arial" w:cs="Arial"/>
                <w:b/>
              </w:rPr>
              <w:t>Forgery</w:t>
            </w:r>
            <w:r w:rsidRPr="000F4D9A">
              <w:rPr>
                <w:rFonts w:ascii="Arial" w:hAnsi="Arial" w:cs="Arial"/>
              </w:rPr>
              <w:t>- is defined as deceitful making or material modification of any writing with the intention to deceive or harm another person’s right.</w:t>
            </w:r>
          </w:p>
          <w:p w:rsidR="00565768" w:rsidRPr="000F4D9A" w:rsidRDefault="00565768" w:rsidP="00565768">
            <w:pPr>
              <w:pStyle w:val="Default"/>
              <w:spacing w:line="360" w:lineRule="auto"/>
              <w:ind w:left="720"/>
              <w:jc w:val="both"/>
              <w:rPr>
                <w:rFonts w:ascii="Arial" w:hAnsi="Arial" w:cs="Arial"/>
              </w:rPr>
            </w:pPr>
            <w:r w:rsidRPr="000F4D9A">
              <w:rPr>
                <w:rFonts w:ascii="Arial" w:hAnsi="Arial" w:cs="Arial"/>
              </w:rPr>
              <w:t xml:space="preserve">The crime of forgery is committed in several ways such as </w:t>
            </w:r>
          </w:p>
          <w:p w:rsidR="00565768" w:rsidRPr="000F4D9A" w:rsidRDefault="00565768" w:rsidP="00565768">
            <w:pPr>
              <w:pStyle w:val="Default"/>
              <w:numPr>
                <w:ilvl w:val="0"/>
                <w:numId w:val="7"/>
              </w:numPr>
              <w:spacing w:line="360" w:lineRule="auto"/>
              <w:jc w:val="both"/>
              <w:rPr>
                <w:rFonts w:ascii="Arial" w:hAnsi="Arial" w:cs="Arial"/>
              </w:rPr>
            </w:pPr>
            <w:r w:rsidRPr="000F4D9A">
              <w:rPr>
                <w:rFonts w:ascii="Arial" w:hAnsi="Arial" w:cs="Arial"/>
              </w:rPr>
              <w:t>Writing with pencil or ink</w:t>
            </w:r>
          </w:p>
          <w:p w:rsidR="00565768" w:rsidRPr="000F4D9A" w:rsidRDefault="00565768" w:rsidP="00565768">
            <w:pPr>
              <w:pStyle w:val="Default"/>
              <w:numPr>
                <w:ilvl w:val="0"/>
                <w:numId w:val="7"/>
              </w:numPr>
              <w:spacing w:line="360" w:lineRule="auto"/>
              <w:jc w:val="both"/>
              <w:rPr>
                <w:rFonts w:ascii="Arial" w:hAnsi="Arial" w:cs="Arial"/>
              </w:rPr>
            </w:pPr>
            <w:r w:rsidRPr="000F4D9A">
              <w:rPr>
                <w:rFonts w:ascii="Arial" w:hAnsi="Arial" w:cs="Arial"/>
              </w:rPr>
              <w:t>By type writer</w:t>
            </w:r>
          </w:p>
          <w:p w:rsidR="00565768" w:rsidRPr="000F4D9A" w:rsidRDefault="00565768" w:rsidP="00565768">
            <w:pPr>
              <w:pStyle w:val="Default"/>
              <w:numPr>
                <w:ilvl w:val="0"/>
                <w:numId w:val="7"/>
              </w:numPr>
              <w:spacing w:line="360" w:lineRule="auto"/>
              <w:jc w:val="both"/>
              <w:rPr>
                <w:rFonts w:ascii="Arial" w:hAnsi="Arial" w:cs="Arial"/>
              </w:rPr>
            </w:pPr>
            <w:r w:rsidRPr="000F4D9A">
              <w:rPr>
                <w:rFonts w:ascii="Arial" w:hAnsi="Arial" w:cs="Arial"/>
              </w:rPr>
              <w:t>Printing or pasting one name over the other.</w:t>
            </w:r>
          </w:p>
          <w:p w:rsidR="00565768" w:rsidRPr="000F4D9A" w:rsidRDefault="00565768" w:rsidP="00565768">
            <w:pPr>
              <w:pStyle w:val="Default"/>
              <w:spacing w:line="360" w:lineRule="auto"/>
              <w:ind w:firstLine="720"/>
              <w:jc w:val="both"/>
              <w:rPr>
                <w:rFonts w:ascii="Arial" w:hAnsi="Arial" w:cs="Arial"/>
              </w:rPr>
            </w:pPr>
            <w:r w:rsidRPr="000F4D9A">
              <w:rPr>
                <w:rFonts w:ascii="Arial" w:hAnsi="Arial" w:cs="Arial"/>
              </w:rPr>
              <w:t>The crime of forgery has two features:</w:t>
            </w:r>
          </w:p>
          <w:p w:rsidR="00565768" w:rsidRPr="000F4D9A" w:rsidRDefault="00565768" w:rsidP="00565768">
            <w:pPr>
              <w:pStyle w:val="Default"/>
              <w:numPr>
                <w:ilvl w:val="0"/>
                <w:numId w:val="8"/>
              </w:numPr>
              <w:spacing w:line="360" w:lineRule="auto"/>
              <w:jc w:val="both"/>
              <w:rPr>
                <w:rFonts w:ascii="Arial" w:hAnsi="Arial" w:cs="Arial"/>
              </w:rPr>
            </w:pPr>
            <w:r w:rsidRPr="000F4D9A">
              <w:rPr>
                <w:rFonts w:ascii="Arial" w:hAnsi="Arial" w:cs="Arial"/>
              </w:rPr>
              <w:t>The signature was not made by the person whose signature it meant to be</w:t>
            </w:r>
            <w:r>
              <w:rPr>
                <w:rFonts w:ascii="Arial" w:hAnsi="Arial" w:cs="Arial"/>
              </w:rPr>
              <w:t>.</w:t>
            </w:r>
          </w:p>
          <w:p w:rsidR="00565768" w:rsidRPr="000F4D9A" w:rsidRDefault="00565768" w:rsidP="00565768">
            <w:pPr>
              <w:pStyle w:val="Default"/>
              <w:numPr>
                <w:ilvl w:val="0"/>
                <w:numId w:val="8"/>
              </w:numPr>
              <w:spacing w:line="360" w:lineRule="auto"/>
              <w:jc w:val="both"/>
              <w:rPr>
                <w:rFonts w:ascii="Arial" w:hAnsi="Arial" w:cs="Arial"/>
              </w:rPr>
            </w:pPr>
            <w:r w:rsidRPr="000F4D9A">
              <w:rPr>
                <w:rFonts w:ascii="Arial" w:hAnsi="Arial" w:cs="Arial"/>
              </w:rPr>
              <w:t>Someone made the signature illegally.</w:t>
            </w:r>
          </w:p>
          <w:p w:rsidR="00565768" w:rsidRPr="000F4D9A" w:rsidRDefault="00565768" w:rsidP="00565768">
            <w:pPr>
              <w:pStyle w:val="Default"/>
              <w:spacing w:line="360" w:lineRule="auto"/>
              <w:ind w:left="720"/>
              <w:jc w:val="both"/>
              <w:rPr>
                <w:rFonts w:ascii="Arial" w:hAnsi="Arial" w:cs="Arial"/>
              </w:rPr>
            </w:pPr>
            <w:r w:rsidRPr="000F4D9A">
              <w:rPr>
                <w:rFonts w:ascii="Arial" w:hAnsi="Arial" w:cs="Arial"/>
              </w:rPr>
              <w:t>Forgery is the actual altering or modification of the document with the intention to deceive while uttering is the offering of a forged instrument with the intent to deceive. Examples of uttering or publishing are:</w:t>
            </w:r>
          </w:p>
          <w:p w:rsidR="00565768" w:rsidRPr="000F4D9A" w:rsidRDefault="00565768" w:rsidP="00565768">
            <w:pPr>
              <w:pStyle w:val="Default"/>
              <w:numPr>
                <w:ilvl w:val="0"/>
                <w:numId w:val="9"/>
              </w:numPr>
              <w:spacing w:line="360" w:lineRule="auto"/>
              <w:jc w:val="both"/>
              <w:rPr>
                <w:rFonts w:ascii="Arial" w:hAnsi="Arial" w:cs="Arial"/>
              </w:rPr>
            </w:pPr>
            <w:r w:rsidRPr="000F4D9A">
              <w:rPr>
                <w:rFonts w:ascii="Arial" w:hAnsi="Arial" w:cs="Arial"/>
              </w:rPr>
              <w:t>Presenting a fake license as evidence to receive compensation</w:t>
            </w:r>
          </w:p>
          <w:p w:rsidR="00565768" w:rsidRPr="000F4D9A" w:rsidRDefault="00565768" w:rsidP="00565768">
            <w:pPr>
              <w:pStyle w:val="Default"/>
              <w:numPr>
                <w:ilvl w:val="0"/>
                <w:numId w:val="9"/>
              </w:numPr>
              <w:spacing w:line="360" w:lineRule="auto"/>
              <w:jc w:val="both"/>
              <w:rPr>
                <w:rFonts w:ascii="Arial" w:hAnsi="Arial" w:cs="Arial"/>
              </w:rPr>
            </w:pPr>
            <w:r w:rsidRPr="000F4D9A">
              <w:rPr>
                <w:rFonts w:ascii="Arial" w:hAnsi="Arial" w:cs="Arial"/>
              </w:rPr>
              <w:t>Depositing a fake cheque to a personal account</w:t>
            </w:r>
          </w:p>
          <w:p w:rsidR="00565768" w:rsidRPr="000F4D9A" w:rsidRDefault="00565768" w:rsidP="00565768">
            <w:pPr>
              <w:pStyle w:val="Default"/>
              <w:numPr>
                <w:ilvl w:val="0"/>
                <w:numId w:val="9"/>
              </w:numPr>
              <w:spacing w:line="360" w:lineRule="auto"/>
              <w:jc w:val="both"/>
              <w:rPr>
                <w:rFonts w:ascii="Arial" w:hAnsi="Arial" w:cs="Arial"/>
              </w:rPr>
            </w:pPr>
            <w:r w:rsidRPr="000F4D9A">
              <w:rPr>
                <w:rFonts w:ascii="Arial" w:hAnsi="Arial" w:cs="Arial"/>
              </w:rPr>
              <w:t>Obtain a certificate of a forged will</w:t>
            </w:r>
          </w:p>
          <w:p w:rsidR="00565768" w:rsidRPr="000F4D9A" w:rsidRDefault="00565768" w:rsidP="00565768">
            <w:pPr>
              <w:pStyle w:val="Default"/>
              <w:numPr>
                <w:ilvl w:val="0"/>
                <w:numId w:val="9"/>
              </w:numPr>
              <w:spacing w:line="360" w:lineRule="auto"/>
              <w:jc w:val="both"/>
              <w:rPr>
                <w:rFonts w:ascii="Arial" w:hAnsi="Arial" w:cs="Arial"/>
              </w:rPr>
            </w:pPr>
            <w:r w:rsidRPr="000F4D9A">
              <w:rPr>
                <w:rFonts w:ascii="Arial" w:hAnsi="Arial" w:cs="Arial"/>
              </w:rPr>
              <w:t>Delivering of a forged note to pay a debt</w:t>
            </w:r>
          </w:p>
          <w:p w:rsidR="00565768" w:rsidRPr="000F4D9A" w:rsidRDefault="00565768" w:rsidP="00565768">
            <w:pPr>
              <w:pStyle w:val="Default"/>
              <w:numPr>
                <w:ilvl w:val="0"/>
                <w:numId w:val="9"/>
              </w:numPr>
              <w:spacing w:line="360" w:lineRule="auto"/>
              <w:jc w:val="both"/>
              <w:rPr>
                <w:rFonts w:ascii="Arial" w:hAnsi="Arial" w:cs="Arial"/>
              </w:rPr>
            </w:pPr>
            <w:r w:rsidRPr="000F4D9A">
              <w:rPr>
                <w:rFonts w:ascii="Arial" w:hAnsi="Arial" w:cs="Arial"/>
              </w:rPr>
              <w:t>Using a forged instrument in court.</w:t>
            </w:r>
          </w:p>
          <w:p w:rsidR="00565768" w:rsidRPr="000F4D9A" w:rsidRDefault="00565768" w:rsidP="00565768">
            <w:pPr>
              <w:pStyle w:val="Default"/>
              <w:spacing w:line="360" w:lineRule="auto"/>
              <w:jc w:val="center"/>
              <w:rPr>
                <w:rFonts w:ascii="Arial" w:hAnsi="Arial" w:cs="Arial"/>
              </w:rPr>
            </w:pPr>
            <w:r w:rsidRPr="000F4D9A">
              <w:rPr>
                <w:rFonts w:ascii="Arial" w:hAnsi="Arial" w:cs="Arial"/>
                <w:b/>
                <w:bCs/>
              </w:rPr>
              <w:t>Case Study</w:t>
            </w:r>
          </w:p>
          <w:p w:rsidR="00565768" w:rsidRDefault="00565768" w:rsidP="00565768">
            <w:pPr>
              <w:pStyle w:val="Default"/>
              <w:spacing w:line="360" w:lineRule="auto"/>
              <w:jc w:val="both"/>
              <w:rPr>
                <w:rFonts w:ascii="Arial" w:hAnsi="Arial" w:cs="Arial"/>
              </w:rPr>
            </w:pPr>
            <w:r>
              <w:rPr>
                <w:rFonts w:ascii="Arial" w:hAnsi="Arial" w:cs="Arial"/>
              </w:rPr>
              <w:t>To show that the couple had spent more cash than what was received, the forensic accountant might have assessed the following;</w:t>
            </w:r>
          </w:p>
          <w:p w:rsidR="00565768" w:rsidRDefault="00565768" w:rsidP="00565768">
            <w:pPr>
              <w:pStyle w:val="Default"/>
              <w:numPr>
                <w:ilvl w:val="0"/>
                <w:numId w:val="11"/>
              </w:numPr>
              <w:spacing w:line="360" w:lineRule="auto"/>
              <w:jc w:val="both"/>
              <w:rPr>
                <w:rFonts w:ascii="Arial" w:hAnsi="Arial" w:cs="Arial"/>
              </w:rPr>
            </w:pPr>
            <w:r>
              <w:rPr>
                <w:rFonts w:ascii="Arial" w:hAnsi="Arial" w:cs="Arial"/>
              </w:rPr>
              <w:t>He analyzed couple’s expense in the accountant’s report.</w:t>
            </w:r>
          </w:p>
          <w:p w:rsidR="00565768" w:rsidRDefault="00565768" w:rsidP="00565768">
            <w:pPr>
              <w:pStyle w:val="Default"/>
              <w:numPr>
                <w:ilvl w:val="0"/>
                <w:numId w:val="11"/>
              </w:numPr>
              <w:spacing w:line="360" w:lineRule="auto"/>
              <w:jc w:val="both"/>
              <w:rPr>
                <w:rFonts w:ascii="Arial" w:hAnsi="Arial" w:cs="Arial"/>
              </w:rPr>
            </w:pPr>
            <w:r>
              <w:rPr>
                <w:rFonts w:ascii="Arial" w:hAnsi="Arial" w:cs="Arial"/>
              </w:rPr>
              <w:lastRenderedPageBreak/>
              <w:t>He compare</w:t>
            </w:r>
            <w:r w:rsidR="008701ED">
              <w:rPr>
                <w:rFonts w:ascii="Arial" w:hAnsi="Arial" w:cs="Arial"/>
              </w:rPr>
              <w:t>d</w:t>
            </w:r>
            <w:r>
              <w:rPr>
                <w:rFonts w:ascii="Arial" w:hAnsi="Arial" w:cs="Arial"/>
              </w:rPr>
              <w:t xml:space="preserve"> employment income to expenses- he might have interviewed the couple or requested to provide the employers’ details.  And after obtaining employers’ details he might have visited the employers to obtain the couple’s conditions of service to assess their salaries and other benefits in kind.</w:t>
            </w:r>
          </w:p>
          <w:p w:rsidR="00565768" w:rsidRDefault="00565768" w:rsidP="00565768">
            <w:pPr>
              <w:pStyle w:val="Default"/>
              <w:numPr>
                <w:ilvl w:val="0"/>
                <w:numId w:val="11"/>
              </w:numPr>
              <w:spacing w:line="360" w:lineRule="auto"/>
              <w:jc w:val="both"/>
              <w:rPr>
                <w:rFonts w:ascii="Arial" w:hAnsi="Arial" w:cs="Arial"/>
              </w:rPr>
            </w:pPr>
            <w:r>
              <w:rPr>
                <w:rFonts w:ascii="Arial" w:hAnsi="Arial" w:cs="Arial"/>
              </w:rPr>
              <w:t>He might have obtained bank details such as bank name, account number and branch location from the couple. And after this, he might have sort a court order to allow the banks to disclose banking information to third parties such as the forensic accountant.</w:t>
            </w:r>
          </w:p>
          <w:p w:rsidR="00565768" w:rsidRDefault="00565768" w:rsidP="00565768">
            <w:pPr>
              <w:pStyle w:val="Default"/>
              <w:numPr>
                <w:ilvl w:val="0"/>
                <w:numId w:val="11"/>
              </w:numPr>
              <w:spacing w:line="360" w:lineRule="auto"/>
              <w:jc w:val="both"/>
              <w:rPr>
                <w:rFonts w:ascii="Arial" w:hAnsi="Arial" w:cs="Arial"/>
              </w:rPr>
            </w:pPr>
            <w:r>
              <w:rPr>
                <w:rFonts w:ascii="Arial" w:hAnsi="Arial" w:cs="Arial"/>
              </w:rPr>
              <w:t>Bank statements were obtained upon producing the court order to the bank.  The bank statements were used to review all the bank transactions for the couple to ensure that all income which came from employment was identified and determined. And ensure also that other sources of income were well known. By review of the bank transaction the forensic accountant also determined that the monies which was claimed to have been withdrawn did reflected on the bank statements.</w:t>
            </w:r>
          </w:p>
          <w:p w:rsidR="00565768" w:rsidRDefault="00565768" w:rsidP="00565768">
            <w:pPr>
              <w:pStyle w:val="Default"/>
              <w:numPr>
                <w:ilvl w:val="0"/>
                <w:numId w:val="11"/>
              </w:numPr>
              <w:spacing w:line="360" w:lineRule="auto"/>
              <w:jc w:val="both"/>
              <w:rPr>
                <w:rFonts w:ascii="Arial" w:hAnsi="Arial" w:cs="Arial"/>
              </w:rPr>
            </w:pPr>
            <w:r>
              <w:rPr>
                <w:rFonts w:ascii="Arial" w:hAnsi="Arial" w:cs="Arial"/>
              </w:rPr>
              <w:t xml:space="preserve">Having analyzed income, he also analyzed the pattern of expenses whether they related to the couple well known source of income. Any buying of more expensive things, it indicated that they were living beyond their means. </w:t>
            </w:r>
          </w:p>
          <w:p w:rsidR="00565768" w:rsidRDefault="00565768" w:rsidP="00565768">
            <w:pPr>
              <w:pStyle w:val="Default"/>
              <w:numPr>
                <w:ilvl w:val="0"/>
                <w:numId w:val="11"/>
              </w:numPr>
              <w:spacing w:line="360" w:lineRule="auto"/>
              <w:jc w:val="both"/>
              <w:rPr>
                <w:rFonts w:ascii="Arial" w:hAnsi="Arial" w:cs="Arial"/>
              </w:rPr>
            </w:pPr>
            <w:r>
              <w:rPr>
                <w:rFonts w:ascii="Arial" w:hAnsi="Arial" w:cs="Arial"/>
              </w:rPr>
              <w:t xml:space="preserve">With the collaborative evidence and failure by the couple to disclose the source of the monies confirmed the suspension of dubious activity of money laundering. </w:t>
            </w:r>
          </w:p>
          <w:p w:rsidR="00565768" w:rsidRDefault="00565768" w:rsidP="00565768">
            <w:pPr>
              <w:pStyle w:val="Default"/>
              <w:spacing w:line="360" w:lineRule="auto"/>
              <w:jc w:val="both"/>
              <w:rPr>
                <w:rFonts w:ascii="Arial" w:hAnsi="Arial" w:cs="Arial"/>
                <w:b/>
              </w:rPr>
            </w:pPr>
          </w:p>
          <w:p w:rsidR="00565768" w:rsidRDefault="00565768" w:rsidP="00565768">
            <w:pPr>
              <w:pStyle w:val="Default"/>
              <w:spacing w:line="360" w:lineRule="auto"/>
              <w:jc w:val="both"/>
              <w:rPr>
                <w:rFonts w:ascii="Arial" w:hAnsi="Arial" w:cs="Arial"/>
                <w:b/>
              </w:rPr>
            </w:pPr>
            <w:r w:rsidRPr="00065194">
              <w:rPr>
                <w:rFonts w:ascii="Arial" w:hAnsi="Arial" w:cs="Arial"/>
                <w:b/>
              </w:rPr>
              <w:t>References</w:t>
            </w:r>
            <w:r>
              <w:rPr>
                <w:rFonts w:ascii="Arial" w:hAnsi="Arial" w:cs="Arial"/>
                <w:b/>
              </w:rPr>
              <w:t>:</w:t>
            </w:r>
          </w:p>
          <w:p w:rsidR="00565768" w:rsidRDefault="001A45A6" w:rsidP="00565768">
            <w:pPr>
              <w:pStyle w:val="Default"/>
              <w:spacing w:line="360" w:lineRule="auto"/>
              <w:jc w:val="both"/>
              <w:rPr>
                <w:rFonts w:ascii="Arial" w:hAnsi="Arial" w:cs="Arial"/>
              </w:rPr>
            </w:pPr>
            <w:hyperlink r:id="rId9" w:history="1">
              <w:r w:rsidR="00565768" w:rsidRPr="00A04CF8">
                <w:rPr>
                  <w:rStyle w:val="Hyperlink"/>
                  <w:rFonts w:ascii="Arial" w:hAnsi="Arial" w:cs="Arial"/>
                </w:rPr>
                <w:t>www.unodc.org/toc/en/crimes/organized-crimes</w:t>
              </w:r>
            </w:hyperlink>
          </w:p>
          <w:p w:rsidR="00565768" w:rsidRDefault="001A45A6" w:rsidP="00565768">
            <w:pPr>
              <w:pStyle w:val="Default"/>
              <w:spacing w:line="360" w:lineRule="auto"/>
              <w:jc w:val="both"/>
              <w:rPr>
                <w:rFonts w:ascii="Arial" w:hAnsi="Arial" w:cs="Arial"/>
              </w:rPr>
            </w:pPr>
            <w:hyperlink r:id="rId10" w:history="1">
              <w:r w:rsidR="00565768" w:rsidRPr="00A04CF8">
                <w:rPr>
                  <w:rStyle w:val="Hyperlink"/>
                  <w:rFonts w:ascii="Arial" w:hAnsi="Arial" w:cs="Arial"/>
                </w:rPr>
                <w:t>www.findlaw.org</w:t>
              </w:r>
            </w:hyperlink>
          </w:p>
          <w:p w:rsidR="00CC2FB3" w:rsidRPr="00565768" w:rsidRDefault="00CC2FB3" w:rsidP="00A851DA">
            <w:pPr>
              <w:rPr>
                <w:rFonts w:ascii="Arial" w:hAnsi="Arial" w:cs="Arial"/>
                <w:b/>
                <w:sz w:val="24"/>
                <w:szCs w:val="24"/>
              </w:rPr>
            </w:pPr>
          </w:p>
        </w:tc>
      </w:tr>
    </w:tbl>
    <w:p w:rsidR="00503D7E" w:rsidRPr="00565768" w:rsidRDefault="00503D7E" w:rsidP="00A851DA">
      <w:pPr>
        <w:autoSpaceDE w:val="0"/>
        <w:autoSpaceDN w:val="0"/>
        <w:adjustRightInd w:val="0"/>
        <w:spacing w:after="0" w:line="240" w:lineRule="auto"/>
        <w:rPr>
          <w:rFonts w:ascii="Arial" w:hAnsi="Arial" w:cs="Arial"/>
          <w:b/>
          <w:bCs/>
          <w:color w:val="002060"/>
          <w:sz w:val="24"/>
          <w:szCs w:val="24"/>
          <w:lang w:val="en-US"/>
        </w:rPr>
      </w:pPr>
    </w:p>
    <w:p w:rsidR="008701ED" w:rsidRDefault="008701ED" w:rsidP="00A851DA">
      <w:pPr>
        <w:autoSpaceDE w:val="0"/>
        <w:autoSpaceDN w:val="0"/>
        <w:adjustRightInd w:val="0"/>
        <w:spacing w:after="0" w:line="240" w:lineRule="auto"/>
        <w:rPr>
          <w:rFonts w:ascii="Arial" w:hAnsi="Arial" w:cs="Arial"/>
          <w:b/>
          <w:bCs/>
          <w:color w:val="002060"/>
          <w:sz w:val="24"/>
          <w:szCs w:val="24"/>
          <w:lang w:val="en-US"/>
        </w:rPr>
      </w:pPr>
    </w:p>
    <w:p w:rsidR="00A851DA" w:rsidRPr="00565768" w:rsidRDefault="00AE1481" w:rsidP="00A851DA">
      <w:pPr>
        <w:autoSpaceDE w:val="0"/>
        <w:autoSpaceDN w:val="0"/>
        <w:adjustRightInd w:val="0"/>
        <w:spacing w:after="0" w:line="240" w:lineRule="auto"/>
        <w:rPr>
          <w:rFonts w:ascii="Arial" w:hAnsi="Arial" w:cs="Arial"/>
          <w:b/>
          <w:bCs/>
          <w:color w:val="002060"/>
          <w:sz w:val="24"/>
          <w:szCs w:val="24"/>
          <w:lang w:val="en-US"/>
        </w:rPr>
      </w:pPr>
      <w:r w:rsidRPr="00565768">
        <w:rPr>
          <w:rFonts w:ascii="Arial" w:hAnsi="Arial" w:cs="Arial"/>
          <w:b/>
          <w:bCs/>
          <w:color w:val="002060"/>
          <w:sz w:val="24"/>
          <w:szCs w:val="24"/>
          <w:lang w:val="en-US"/>
        </w:rPr>
        <w:t>Student</w:t>
      </w:r>
      <w:r w:rsidR="00A851DA" w:rsidRPr="00565768">
        <w:rPr>
          <w:rFonts w:ascii="Arial" w:hAnsi="Arial" w:cs="Arial"/>
          <w:b/>
          <w:bCs/>
          <w:color w:val="002060"/>
          <w:sz w:val="24"/>
          <w:szCs w:val="24"/>
          <w:lang w:val="en-US"/>
        </w:rPr>
        <w:t xml:space="preserve"> Statement:</w:t>
      </w:r>
    </w:p>
    <w:p w:rsidR="00A851DA" w:rsidRPr="00565768"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565768" w:rsidRDefault="00405895" w:rsidP="00A851DA">
      <w:pPr>
        <w:autoSpaceDE w:val="0"/>
        <w:autoSpaceDN w:val="0"/>
        <w:adjustRightInd w:val="0"/>
        <w:spacing w:after="0" w:line="240" w:lineRule="auto"/>
        <w:rPr>
          <w:rFonts w:ascii="Arial" w:hAnsi="Arial" w:cs="Arial"/>
          <w:color w:val="000000"/>
          <w:sz w:val="24"/>
          <w:szCs w:val="24"/>
          <w:lang w:val="en-US"/>
        </w:rPr>
      </w:pPr>
      <w:r w:rsidRPr="00565768">
        <w:rPr>
          <w:rFonts w:ascii="Arial" w:hAnsi="Arial" w:cs="Arial"/>
          <w:color w:val="000000"/>
          <w:sz w:val="24"/>
          <w:szCs w:val="24"/>
          <w:lang w:val="en-US"/>
        </w:rPr>
        <w:t>By submitting this assignment, I confirm that this is my own work.</w:t>
      </w:r>
    </w:p>
    <w:p w:rsidR="00503D7E" w:rsidRPr="00565768" w:rsidRDefault="00503D7E"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405895" w:rsidRPr="00565768" w:rsidTr="00405895">
        <w:tc>
          <w:tcPr>
            <w:tcW w:w="2310" w:type="dxa"/>
            <w:shd w:val="clear" w:color="auto" w:fill="D9D9D9" w:themeFill="background1" w:themeFillShade="D9"/>
          </w:tcPr>
          <w:p w:rsidR="00405895" w:rsidRPr="00565768" w:rsidRDefault="00405895" w:rsidP="00A851DA">
            <w:pPr>
              <w:rPr>
                <w:rFonts w:ascii="Arial" w:hAnsi="Arial" w:cs="Arial"/>
                <w:color w:val="000000"/>
                <w:sz w:val="24"/>
                <w:szCs w:val="24"/>
              </w:rPr>
            </w:pPr>
            <w:r w:rsidRPr="00565768">
              <w:rPr>
                <w:rFonts w:ascii="Arial" w:hAnsi="Arial" w:cs="Arial"/>
                <w:color w:val="000000"/>
                <w:sz w:val="24"/>
                <w:szCs w:val="24"/>
              </w:rPr>
              <w:t>Student Signature</w:t>
            </w:r>
          </w:p>
        </w:tc>
        <w:tc>
          <w:tcPr>
            <w:tcW w:w="4035" w:type="dxa"/>
          </w:tcPr>
          <w:p w:rsidR="00405895" w:rsidRPr="00565768" w:rsidRDefault="00565768" w:rsidP="00A851DA">
            <w:pPr>
              <w:rPr>
                <w:rFonts w:ascii="Arial" w:hAnsi="Arial" w:cs="Arial"/>
                <w:b/>
                <w:color w:val="000000"/>
                <w:sz w:val="24"/>
                <w:szCs w:val="24"/>
              </w:rPr>
            </w:pPr>
            <w:r w:rsidRPr="00565768">
              <w:rPr>
                <w:rFonts w:ascii="Arial" w:hAnsi="Arial" w:cs="Arial"/>
                <w:b/>
                <w:color w:val="000000"/>
                <w:sz w:val="24"/>
                <w:szCs w:val="24"/>
              </w:rPr>
              <w:t>ROBERT KALUBA</w:t>
            </w:r>
          </w:p>
        </w:tc>
        <w:tc>
          <w:tcPr>
            <w:tcW w:w="1276" w:type="dxa"/>
            <w:shd w:val="clear" w:color="auto" w:fill="D9D9D9" w:themeFill="background1" w:themeFillShade="D9"/>
          </w:tcPr>
          <w:p w:rsidR="00405895" w:rsidRPr="00565768" w:rsidRDefault="00405895" w:rsidP="00A851DA">
            <w:pPr>
              <w:rPr>
                <w:rFonts w:ascii="Arial" w:hAnsi="Arial" w:cs="Arial"/>
                <w:color w:val="000000"/>
                <w:sz w:val="24"/>
                <w:szCs w:val="24"/>
              </w:rPr>
            </w:pPr>
            <w:r w:rsidRPr="00565768">
              <w:rPr>
                <w:rFonts w:ascii="Arial" w:hAnsi="Arial" w:cs="Arial"/>
                <w:color w:val="000000"/>
                <w:sz w:val="24"/>
                <w:szCs w:val="24"/>
              </w:rPr>
              <w:t>Date</w:t>
            </w:r>
          </w:p>
        </w:tc>
        <w:tc>
          <w:tcPr>
            <w:tcW w:w="1621" w:type="dxa"/>
          </w:tcPr>
          <w:p w:rsidR="00405895" w:rsidRPr="00565768" w:rsidRDefault="00565768" w:rsidP="00A851DA">
            <w:pPr>
              <w:rPr>
                <w:rFonts w:ascii="Arial" w:hAnsi="Arial" w:cs="Arial"/>
                <w:color w:val="000000"/>
                <w:sz w:val="24"/>
                <w:szCs w:val="24"/>
              </w:rPr>
            </w:pPr>
            <w:r>
              <w:rPr>
                <w:rFonts w:ascii="Arial" w:hAnsi="Arial" w:cs="Arial"/>
                <w:color w:val="000000"/>
                <w:sz w:val="24"/>
                <w:szCs w:val="24"/>
              </w:rPr>
              <w:t>08/10/2015</w:t>
            </w:r>
          </w:p>
        </w:tc>
      </w:tr>
    </w:tbl>
    <w:p w:rsidR="00A851DA" w:rsidRDefault="00A851DA" w:rsidP="00A851DA">
      <w:pPr>
        <w:rPr>
          <w:rFonts w:ascii="Arial" w:hAnsi="Arial" w:cs="Arial"/>
          <w:color w:val="000000"/>
          <w:sz w:val="24"/>
          <w:szCs w:val="24"/>
          <w:lang w:val="en-US"/>
        </w:rPr>
      </w:pPr>
    </w:p>
    <w:p w:rsidR="008701ED" w:rsidRPr="00565768" w:rsidRDefault="008701ED" w:rsidP="00A851DA">
      <w:pPr>
        <w:rPr>
          <w:rFonts w:ascii="Arial" w:hAnsi="Arial" w:cs="Arial"/>
          <w:color w:val="000000"/>
          <w:sz w:val="24"/>
          <w:szCs w:val="24"/>
          <w:lang w:val="en-US"/>
        </w:rPr>
      </w:pPr>
    </w:p>
    <w:p w:rsidR="00A851DA" w:rsidRPr="00565768" w:rsidRDefault="00503D7E" w:rsidP="00503D7E">
      <w:pPr>
        <w:shd w:val="clear" w:color="auto" w:fill="D9D9D9" w:themeFill="background1" w:themeFillShade="D9"/>
        <w:rPr>
          <w:rFonts w:ascii="Arial" w:hAnsi="Arial" w:cs="Arial"/>
          <w:b/>
          <w:sz w:val="24"/>
          <w:szCs w:val="24"/>
          <w:lang w:val="en-US"/>
        </w:rPr>
      </w:pPr>
      <w:r w:rsidRPr="00565768">
        <w:rPr>
          <w:rFonts w:ascii="Arial" w:hAnsi="Arial" w:cs="Arial"/>
          <w:b/>
          <w:sz w:val="24"/>
          <w:szCs w:val="24"/>
          <w:lang w:val="en-US"/>
        </w:rPr>
        <w:lastRenderedPageBreak/>
        <w:t>For Tutor / Assessor Use Only</w:t>
      </w:r>
    </w:p>
    <w:tbl>
      <w:tblPr>
        <w:tblStyle w:val="TableGrid"/>
        <w:tblW w:w="0" w:type="auto"/>
        <w:tblLook w:val="04A0"/>
      </w:tblPr>
      <w:tblGrid>
        <w:gridCol w:w="4621"/>
        <w:gridCol w:w="4621"/>
      </w:tblGrid>
      <w:tr w:rsidR="00503D7E" w:rsidRPr="00565768" w:rsidTr="00B0415E">
        <w:trPr>
          <w:trHeight w:val="249"/>
        </w:trPr>
        <w:tc>
          <w:tcPr>
            <w:tcW w:w="4621" w:type="dxa"/>
            <w:shd w:val="clear" w:color="auto" w:fill="D9D9D9" w:themeFill="background1" w:themeFillShade="D9"/>
          </w:tcPr>
          <w:p w:rsidR="00503D7E" w:rsidRPr="00565768" w:rsidRDefault="00503D7E" w:rsidP="00503D7E">
            <w:pPr>
              <w:rPr>
                <w:rFonts w:ascii="Arial" w:hAnsi="Arial" w:cs="Arial"/>
                <w:b/>
                <w:color w:val="002060"/>
                <w:sz w:val="24"/>
                <w:szCs w:val="24"/>
              </w:rPr>
            </w:pPr>
            <w:r w:rsidRPr="00565768">
              <w:rPr>
                <w:rFonts w:ascii="Arial" w:hAnsi="Arial" w:cs="Arial"/>
                <w:b/>
                <w:color w:val="002060"/>
                <w:sz w:val="24"/>
                <w:szCs w:val="24"/>
              </w:rPr>
              <w:t>Total Marks</w:t>
            </w:r>
          </w:p>
        </w:tc>
        <w:tc>
          <w:tcPr>
            <w:tcW w:w="4621" w:type="dxa"/>
          </w:tcPr>
          <w:p w:rsidR="00503D7E" w:rsidRPr="00565768" w:rsidRDefault="00503D7E" w:rsidP="00503D7E">
            <w:pPr>
              <w:rPr>
                <w:rFonts w:ascii="Arial" w:hAnsi="Arial" w:cs="Arial"/>
                <w:sz w:val="24"/>
                <w:szCs w:val="24"/>
              </w:rPr>
            </w:pPr>
          </w:p>
        </w:tc>
      </w:tr>
      <w:tr w:rsidR="00503D7E" w:rsidRPr="00565768" w:rsidTr="00B0415E">
        <w:tc>
          <w:tcPr>
            <w:tcW w:w="4621" w:type="dxa"/>
            <w:shd w:val="clear" w:color="auto" w:fill="D9D9D9" w:themeFill="background1" w:themeFillShade="D9"/>
          </w:tcPr>
          <w:p w:rsidR="00503D7E" w:rsidRPr="00565768" w:rsidRDefault="00503D7E" w:rsidP="00503D7E">
            <w:pPr>
              <w:rPr>
                <w:rFonts w:ascii="Arial" w:hAnsi="Arial" w:cs="Arial"/>
                <w:b/>
                <w:color w:val="002060"/>
                <w:sz w:val="24"/>
                <w:szCs w:val="24"/>
              </w:rPr>
            </w:pPr>
            <w:r w:rsidRPr="00565768">
              <w:rPr>
                <w:rFonts w:ascii="Arial" w:hAnsi="Arial" w:cs="Arial"/>
                <w:b/>
                <w:color w:val="002060"/>
                <w:sz w:val="24"/>
                <w:szCs w:val="24"/>
              </w:rPr>
              <w:t>Marks Obtained</w:t>
            </w:r>
          </w:p>
        </w:tc>
        <w:tc>
          <w:tcPr>
            <w:tcW w:w="4621" w:type="dxa"/>
          </w:tcPr>
          <w:p w:rsidR="00503D7E" w:rsidRPr="00565768" w:rsidRDefault="00503D7E" w:rsidP="00503D7E">
            <w:pPr>
              <w:rPr>
                <w:rFonts w:ascii="Arial" w:hAnsi="Arial" w:cs="Arial"/>
                <w:sz w:val="24"/>
                <w:szCs w:val="24"/>
              </w:rPr>
            </w:pPr>
          </w:p>
        </w:tc>
      </w:tr>
      <w:tr w:rsidR="00503D7E" w:rsidRPr="00565768" w:rsidTr="00B0415E">
        <w:tc>
          <w:tcPr>
            <w:tcW w:w="4621" w:type="dxa"/>
            <w:shd w:val="clear" w:color="auto" w:fill="D9D9D9" w:themeFill="background1" w:themeFillShade="D9"/>
          </w:tcPr>
          <w:p w:rsidR="00503D7E" w:rsidRPr="00565768" w:rsidRDefault="00B0415E" w:rsidP="00503D7E">
            <w:pPr>
              <w:rPr>
                <w:rFonts w:ascii="Arial" w:hAnsi="Arial" w:cs="Arial"/>
                <w:b/>
                <w:color w:val="002060"/>
                <w:sz w:val="24"/>
                <w:szCs w:val="24"/>
              </w:rPr>
            </w:pPr>
            <w:r w:rsidRPr="00565768">
              <w:rPr>
                <w:rFonts w:ascii="Arial" w:hAnsi="Arial" w:cs="Arial"/>
                <w:b/>
                <w:color w:val="002060"/>
                <w:sz w:val="24"/>
                <w:szCs w:val="24"/>
              </w:rPr>
              <w:t>Percentage / Grade</w:t>
            </w:r>
          </w:p>
        </w:tc>
        <w:tc>
          <w:tcPr>
            <w:tcW w:w="4621" w:type="dxa"/>
          </w:tcPr>
          <w:p w:rsidR="00503D7E" w:rsidRPr="00565768" w:rsidRDefault="00503D7E" w:rsidP="00503D7E">
            <w:pPr>
              <w:rPr>
                <w:rFonts w:ascii="Arial" w:hAnsi="Arial" w:cs="Arial"/>
                <w:sz w:val="24"/>
                <w:szCs w:val="24"/>
              </w:rPr>
            </w:pPr>
          </w:p>
        </w:tc>
      </w:tr>
    </w:tbl>
    <w:p w:rsidR="00A851DA" w:rsidRPr="00565768" w:rsidRDefault="00A851DA" w:rsidP="00503D7E">
      <w:pPr>
        <w:rPr>
          <w:rFonts w:ascii="Arial" w:hAnsi="Arial" w:cs="Arial"/>
          <w:sz w:val="24"/>
          <w:szCs w:val="24"/>
        </w:rPr>
      </w:pPr>
    </w:p>
    <w:p w:rsidR="00607874" w:rsidRPr="00565768" w:rsidRDefault="00607874" w:rsidP="00503D7E">
      <w:pPr>
        <w:rPr>
          <w:rFonts w:ascii="Arial" w:hAnsi="Arial" w:cs="Arial"/>
          <w:sz w:val="24"/>
          <w:szCs w:val="24"/>
        </w:rPr>
      </w:pPr>
    </w:p>
    <w:p w:rsidR="00607874" w:rsidRPr="00565768" w:rsidRDefault="00607874" w:rsidP="00503D7E">
      <w:pPr>
        <w:rPr>
          <w:rFonts w:ascii="Arial" w:hAnsi="Arial" w:cs="Arial"/>
          <w:sz w:val="24"/>
          <w:szCs w:val="24"/>
        </w:rPr>
      </w:pPr>
    </w:p>
    <w:p w:rsidR="00607874" w:rsidRPr="00565768" w:rsidRDefault="00607874" w:rsidP="00503D7E">
      <w:pPr>
        <w:rPr>
          <w:rFonts w:ascii="Arial" w:hAnsi="Arial" w:cs="Arial"/>
          <w:sz w:val="24"/>
          <w:szCs w:val="24"/>
        </w:rPr>
      </w:pPr>
    </w:p>
    <w:p w:rsidR="00607874" w:rsidRPr="00565768" w:rsidRDefault="00607874" w:rsidP="00503D7E">
      <w:pPr>
        <w:rPr>
          <w:rFonts w:ascii="Arial" w:hAnsi="Arial" w:cs="Arial"/>
          <w:sz w:val="24"/>
          <w:szCs w:val="24"/>
        </w:rPr>
      </w:pPr>
    </w:p>
    <w:p w:rsidR="00607874" w:rsidRPr="00565768" w:rsidRDefault="00607874" w:rsidP="00503D7E">
      <w:pPr>
        <w:rPr>
          <w:rFonts w:ascii="Arial" w:hAnsi="Arial" w:cs="Arial"/>
          <w:sz w:val="24"/>
          <w:szCs w:val="24"/>
        </w:rPr>
      </w:pPr>
    </w:p>
    <w:p w:rsidR="00607874" w:rsidRPr="00565768" w:rsidRDefault="00607874" w:rsidP="00503D7E">
      <w:pPr>
        <w:rPr>
          <w:rFonts w:ascii="Arial" w:hAnsi="Arial" w:cs="Arial"/>
          <w:sz w:val="24"/>
          <w:szCs w:val="24"/>
        </w:rPr>
      </w:pPr>
    </w:p>
    <w:p w:rsidR="00607874" w:rsidRPr="00565768" w:rsidRDefault="00607874" w:rsidP="00503D7E">
      <w:pPr>
        <w:rPr>
          <w:rFonts w:ascii="Arial" w:hAnsi="Arial" w:cs="Arial"/>
          <w:sz w:val="24"/>
          <w:szCs w:val="24"/>
        </w:rPr>
      </w:pPr>
    </w:p>
    <w:p w:rsidR="00EA30AB" w:rsidRPr="00565768" w:rsidRDefault="00EA30AB" w:rsidP="00503D7E">
      <w:pPr>
        <w:rPr>
          <w:rFonts w:ascii="Arial" w:hAnsi="Arial" w:cs="Arial"/>
          <w:sz w:val="24"/>
          <w:szCs w:val="24"/>
        </w:rPr>
      </w:pPr>
    </w:p>
    <w:p w:rsidR="00EA30AB" w:rsidRPr="00565768" w:rsidRDefault="00EA30AB" w:rsidP="00503D7E">
      <w:pPr>
        <w:rPr>
          <w:rFonts w:ascii="Arial" w:hAnsi="Arial" w:cs="Arial"/>
          <w:sz w:val="24"/>
          <w:szCs w:val="24"/>
        </w:rPr>
      </w:pPr>
    </w:p>
    <w:p w:rsidR="00EA30AB" w:rsidRPr="00565768" w:rsidRDefault="00EA30AB" w:rsidP="00503D7E">
      <w:pPr>
        <w:rPr>
          <w:rFonts w:ascii="Arial" w:hAnsi="Arial" w:cs="Arial"/>
          <w:sz w:val="24"/>
          <w:szCs w:val="24"/>
        </w:rPr>
      </w:pPr>
    </w:p>
    <w:sectPr w:rsidR="00EA30AB" w:rsidRPr="00565768"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5CE6" w:rsidRDefault="00345CE6" w:rsidP="00CB4D0A">
      <w:pPr>
        <w:spacing w:after="0" w:line="240" w:lineRule="auto"/>
      </w:pPr>
      <w:r>
        <w:separator/>
      </w:r>
    </w:p>
  </w:endnote>
  <w:endnote w:type="continuationSeparator" w:id="1">
    <w:p w:rsidR="00345CE6" w:rsidRDefault="00345CE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5CE6" w:rsidRDefault="00345CE6" w:rsidP="00CB4D0A">
      <w:pPr>
        <w:spacing w:after="0" w:line="240" w:lineRule="auto"/>
      </w:pPr>
      <w:r>
        <w:separator/>
      </w:r>
    </w:p>
  </w:footnote>
  <w:footnote w:type="continuationSeparator" w:id="1">
    <w:p w:rsidR="00345CE6" w:rsidRDefault="00345CE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725EC7"/>
    <w:multiLevelType w:val="hybridMultilevel"/>
    <w:tmpl w:val="5A0CE8AA"/>
    <w:lvl w:ilvl="0" w:tplc="D1E03C9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3451D3A"/>
    <w:multiLevelType w:val="hybridMultilevel"/>
    <w:tmpl w:val="C1405D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3ABF74E6"/>
    <w:multiLevelType w:val="hybridMultilevel"/>
    <w:tmpl w:val="A2E80ED0"/>
    <w:lvl w:ilvl="0" w:tplc="BBB4841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A9159E8"/>
    <w:multiLevelType w:val="hybridMultilevel"/>
    <w:tmpl w:val="A33CDA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4CA04DA2"/>
    <w:multiLevelType w:val="hybridMultilevel"/>
    <w:tmpl w:val="034E10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CEC00F6"/>
    <w:multiLevelType w:val="hybridMultilevel"/>
    <w:tmpl w:val="29D64A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60A278EB"/>
    <w:multiLevelType w:val="hybridMultilevel"/>
    <w:tmpl w:val="E3C823D2"/>
    <w:lvl w:ilvl="0" w:tplc="8458C4A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6E40D0F"/>
    <w:multiLevelType w:val="hybridMultilevel"/>
    <w:tmpl w:val="66E039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69FF1B58"/>
    <w:multiLevelType w:val="hybridMultilevel"/>
    <w:tmpl w:val="014619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0F24E6D"/>
    <w:multiLevelType w:val="hybridMultilevel"/>
    <w:tmpl w:val="E5EAE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2"/>
  </w:num>
  <w:num w:numId="4">
    <w:abstractNumId w:val="6"/>
  </w:num>
  <w:num w:numId="5">
    <w:abstractNumId w:val="3"/>
  </w:num>
  <w:num w:numId="6">
    <w:abstractNumId w:val="7"/>
  </w:num>
  <w:num w:numId="7">
    <w:abstractNumId w:val="1"/>
  </w:num>
  <w:num w:numId="8">
    <w:abstractNumId w:val="0"/>
  </w:num>
  <w:num w:numId="9">
    <w:abstractNumId w:val="8"/>
  </w:num>
  <w:num w:numId="10">
    <w:abstractNumId w:val="4"/>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A45A6"/>
    <w:rsid w:val="001D67F8"/>
    <w:rsid w:val="001F0481"/>
    <w:rsid w:val="00200C92"/>
    <w:rsid w:val="0020451E"/>
    <w:rsid w:val="00206B9D"/>
    <w:rsid w:val="0023259C"/>
    <w:rsid w:val="002B0BD7"/>
    <w:rsid w:val="002B573D"/>
    <w:rsid w:val="002C5CB2"/>
    <w:rsid w:val="002F779F"/>
    <w:rsid w:val="00345CE6"/>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5768"/>
    <w:rsid w:val="00574D64"/>
    <w:rsid w:val="00591365"/>
    <w:rsid w:val="005920D2"/>
    <w:rsid w:val="005B31E4"/>
    <w:rsid w:val="006034F6"/>
    <w:rsid w:val="00607874"/>
    <w:rsid w:val="00607E77"/>
    <w:rsid w:val="00617BB3"/>
    <w:rsid w:val="00645CDD"/>
    <w:rsid w:val="006823A7"/>
    <w:rsid w:val="00687EE8"/>
    <w:rsid w:val="0070347F"/>
    <w:rsid w:val="0070678E"/>
    <w:rsid w:val="00831C11"/>
    <w:rsid w:val="008701ED"/>
    <w:rsid w:val="008A60B4"/>
    <w:rsid w:val="008B3C31"/>
    <w:rsid w:val="008B64FE"/>
    <w:rsid w:val="008E7186"/>
    <w:rsid w:val="00935BF7"/>
    <w:rsid w:val="0095442C"/>
    <w:rsid w:val="00983942"/>
    <w:rsid w:val="009C37E0"/>
    <w:rsid w:val="009E41F4"/>
    <w:rsid w:val="00A14B66"/>
    <w:rsid w:val="00A65CF7"/>
    <w:rsid w:val="00A81AB4"/>
    <w:rsid w:val="00A851DA"/>
    <w:rsid w:val="00AC7D5B"/>
    <w:rsid w:val="00AE1481"/>
    <w:rsid w:val="00B0415E"/>
    <w:rsid w:val="00B04678"/>
    <w:rsid w:val="00B47B42"/>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83662"/>
    <w:rsid w:val="00DB0793"/>
    <w:rsid w:val="00E00821"/>
    <w:rsid w:val="00E04DB4"/>
    <w:rsid w:val="00E30679"/>
    <w:rsid w:val="00E4597D"/>
    <w:rsid w:val="00E54832"/>
    <w:rsid w:val="00E56A90"/>
    <w:rsid w:val="00E641CC"/>
    <w:rsid w:val="00EA14C4"/>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65768"/>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findlaw.org" TargetMode="External"/><Relationship Id="rId4" Type="http://schemas.openxmlformats.org/officeDocument/2006/relationships/settings" Target="settings.xml"/><Relationship Id="rId9" Type="http://schemas.openxmlformats.org/officeDocument/2006/relationships/hyperlink" Target="http://www.unodc.org/toc/en/crimes/organized-crim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1278</Words>
  <Characters>7289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OAGZ</cp:lastModifiedBy>
  <cp:revision>4</cp:revision>
  <dcterms:created xsi:type="dcterms:W3CDTF">2015-10-08T15:36:00Z</dcterms:created>
  <dcterms:modified xsi:type="dcterms:W3CDTF">2015-10-08T18:45:00Z</dcterms:modified>
</cp:coreProperties>
</file>