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684B"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rsidP="00177BAC">
            <w:pPr>
              <w:pStyle w:val="Default"/>
              <w:rPr>
                <w:rFonts w:asciiTheme="minorHAnsi" w:hAnsiTheme="minorHAnsi"/>
                <w:b/>
              </w:rPr>
            </w:pPr>
            <w:r w:rsidRPr="00EB7624">
              <w:rPr>
                <w:rFonts w:asciiTheme="minorHAnsi" w:hAnsiTheme="minorHAnsi"/>
                <w:b/>
              </w:rPr>
              <w:t>OLIVIA   TAKAVADA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7624" w:rsidRDefault="00177BAC">
            <w:pPr>
              <w:pStyle w:val="Default"/>
              <w:rPr>
                <w:rFonts w:asciiTheme="minorHAnsi" w:hAnsiTheme="minorHAnsi"/>
                <w:b/>
              </w:rPr>
            </w:pPr>
            <w:r w:rsidRPr="00EB7624">
              <w:rPr>
                <w:rFonts w:asciiTheme="minorHAnsi" w:hAnsiTheme="minorHAnsi"/>
                <w:b/>
              </w:rPr>
              <w:t>1396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177BAC">
            <w:pPr>
              <w:pStyle w:val="Default"/>
              <w:rPr>
                <w:rFonts w:asciiTheme="minorHAnsi" w:hAnsiTheme="minorHAnsi"/>
                <w:b/>
              </w:rPr>
            </w:pPr>
            <w:r w:rsidRPr="00EB7624">
              <w:rPr>
                <w:rFonts w:asciiTheme="minorHAnsi" w:hAnsiTheme="minorHAnsi"/>
                <w:b/>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B7624" w:rsidRDefault="007E2B80">
            <w:pPr>
              <w:rPr>
                <w:b/>
              </w:rPr>
            </w:pPr>
            <w:r>
              <w:rPr>
                <w:b/>
              </w:rPr>
              <w:t>NO:9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E7AFC" w:rsidRDefault="00CC2FB3" w:rsidP="00A851DA">
            <w:pPr>
              <w:rPr>
                <w:b/>
              </w:rPr>
            </w:pPr>
          </w:p>
          <w:p w:rsidR="008E7AFC" w:rsidRDefault="008E7AFC" w:rsidP="008E7AFC">
            <w:pPr>
              <w:rPr>
                <w:rFonts w:eastAsiaTheme="minorHAnsi"/>
                <w:lang w:eastAsia="en-US"/>
              </w:rPr>
            </w:pPr>
          </w:p>
          <w:p w:rsidR="007E2B80" w:rsidRPr="007E2B80" w:rsidRDefault="008E7AFC" w:rsidP="007E2B80">
            <w:pPr>
              <w:rPr>
                <w:rFonts w:eastAsiaTheme="minorHAnsi"/>
                <w:b/>
                <w:lang w:eastAsia="en-US"/>
              </w:rPr>
            </w:pPr>
            <w:r w:rsidRPr="008E7AFC">
              <w:rPr>
                <w:rFonts w:eastAsiaTheme="minorHAnsi"/>
                <w:lang w:eastAsia="en-US"/>
              </w:rPr>
              <w:t xml:space="preserve">  </w:t>
            </w:r>
            <w:r w:rsidR="007E2B80" w:rsidRPr="007E2B80">
              <w:rPr>
                <w:rFonts w:eastAsiaTheme="minorHAnsi"/>
                <w:b/>
                <w:lang w:eastAsia="en-US"/>
              </w:rPr>
              <w:t>BUDGETING AND BUDGETING CONTROL</w:t>
            </w:r>
          </w:p>
          <w:p w:rsidR="007E2B80" w:rsidRPr="007E2B80" w:rsidRDefault="007E2B80" w:rsidP="007E2B80">
            <w:pPr>
              <w:rPr>
                <w:rFonts w:eastAsiaTheme="minorHAnsi"/>
                <w:b/>
                <w:lang w:eastAsia="en-US"/>
              </w:rPr>
            </w:pPr>
            <w:r w:rsidRPr="007E2B80">
              <w:rPr>
                <w:rFonts w:eastAsiaTheme="minorHAnsi"/>
                <w:b/>
                <w:lang w:eastAsia="en-US"/>
              </w:rPr>
              <w:t>Assignment    9</w:t>
            </w:r>
          </w:p>
          <w:p w:rsidR="007E2B80" w:rsidRPr="007E2B80" w:rsidRDefault="007E2B80" w:rsidP="007E2B80">
            <w:pPr>
              <w:rPr>
                <w:rFonts w:eastAsiaTheme="minorHAnsi"/>
                <w:b/>
                <w:lang w:eastAsia="en-US"/>
              </w:rPr>
            </w:pPr>
            <w:r w:rsidRPr="007E2B80">
              <w:rPr>
                <w:rFonts w:eastAsiaTheme="minorHAnsi"/>
                <w:b/>
                <w:lang w:eastAsia="en-US"/>
              </w:rPr>
              <w:t>1 .Fixed Budget</w:t>
            </w:r>
          </w:p>
          <w:p w:rsidR="007E2B80" w:rsidRPr="007E2B80" w:rsidRDefault="007E2B80" w:rsidP="007E2B80">
            <w:pPr>
              <w:rPr>
                <w:rFonts w:eastAsiaTheme="minorHAnsi"/>
                <w:b/>
                <w:lang w:eastAsia="en-US"/>
              </w:rPr>
            </w:pPr>
            <w:r w:rsidRPr="007E2B80">
              <w:rPr>
                <w:rFonts w:eastAsiaTheme="minorHAnsi"/>
                <w:b/>
                <w:lang w:eastAsia="en-US"/>
              </w:rPr>
              <w:t>Fixed budget is a budget restricted by fixed volume of activity. That budget may not be an effective tool for planning and control if the actual volume of activity is different from the planned capacity for any time period i.e. a month or a quarter .It can be an unrealistic estimate of future figures in case the volume of sales or production is not actually the same as the expected or budget level.</w:t>
            </w:r>
          </w:p>
          <w:p w:rsidR="007E2B80" w:rsidRPr="007E2B80" w:rsidRDefault="007E2B80" w:rsidP="007E2B80">
            <w:pPr>
              <w:rPr>
                <w:rFonts w:eastAsiaTheme="minorHAnsi"/>
                <w:b/>
                <w:lang w:eastAsia="en-US"/>
              </w:rPr>
            </w:pPr>
            <w:r w:rsidRPr="007E2B80">
              <w:rPr>
                <w:rFonts w:eastAsiaTheme="minorHAnsi"/>
                <w:b/>
                <w:lang w:eastAsia="en-US"/>
              </w:rPr>
              <w:t>Flexible budget</w:t>
            </w:r>
          </w:p>
          <w:p w:rsidR="007E2B80" w:rsidRPr="007E2B80" w:rsidRDefault="007E2B80" w:rsidP="007E2B80">
            <w:pPr>
              <w:rPr>
                <w:rFonts w:eastAsiaTheme="minorHAnsi"/>
                <w:b/>
                <w:lang w:eastAsia="en-US"/>
              </w:rPr>
            </w:pPr>
            <w:r w:rsidRPr="007E2B80">
              <w:rPr>
                <w:rFonts w:eastAsiaTheme="minorHAnsi"/>
                <w:b/>
                <w:lang w:eastAsia="en-US"/>
              </w:rPr>
              <w:t>A flexible budget is more effective for changing levels of activity as it considers fixed and variable costs separately , is able to analyze the different between actual and budgeted costs, depending on the actual level of act it is designed in a way that it changes with the changing level of production.</w:t>
            </w:r>
          </w:p>
          <w:p w:rsidR="007E2B80" w:rsidRPr="007E2B80" w:rsidRDefault="007E2B80" w:rsidP="007E2B80">
            <w:pPr>
              <w:rPr>
                <w:rFonts w:eastAsiaTheme="minorHAnsi"/>
                <w:b/>
                <w:lang w:eastAsia="en-US"/>
              </w:rPr>
            </w:pPr>
            <w:r w:rsidRPr="007E2B80">
              <w:rPr>
                <w:rFonts w:eastAsiaTheme="minorHAnsi"/>
                <w:b/>
                <w:lang w:eastAsia="en-US"/>
              </w:rPr>
              <w:t>-Fixed budgets are preferred in government departments because the government’s preferred measure is total managed expenditure which describes all form of expenditure made by central government, local authorities and public  enterprises .This include in particular spending on social services and benefits, health provision ,transport ,defense, debt interest, housing, judicial and protective service and employment.</w:t>
            </w:r>
          </w:p>
          <w:p w:rsidR="007E2B80" w:rsidRPr="007E2B80" w:rsidRDefault="007E2B80" w:rsidP="007E2B80">
            <w:pPr>
              <w:rPr>
                <w:rFonts w:eastAsiaTheme="minorHAnsi"/>
                <w:b/>
                <w:lang w:eastAsia="en-US"/>
              </w:rPr>
            </w:pPr>
            <w:r w:rsidRPr="007E2B80">
              <w:rPr>
                <w:rFonts w:eastAsiaTheme="minorHAnsi"/>
                <w:b/>
                <w:lang w:eastAsia="en-US"/>
              </w:rPr>
              <w:t>2. Zero Based Budgeting.</w:t>
            </w:r>
          </w:p>
          <w:p w:rsidR="007E2B80" w:rsidRPr="007E2B80" w:rsidRDefault="007E2B80" w:rsidP="007E2B80">
            <w:pPr>
              <w:rPr>
                <w:rFonts w:eastAsiaTheme="minorHAnsi"/>
                <w:b/>
                <w:lang w:eastAsia="en-US"/>
              </w:rPr>
            </w:pPr>
            <w:r w:rsidRPr="007E2B80">
              <w:rPr>
                <w:rFonts w:eastAsiaTheme="minorHAnsi"/>
                <w:b/>
                <w:lang w:eastAsia="en-US"/>
              </w:rPr>
              <w:t>It is the current level of expenditure and revenue, current operations and activities, which decides formulation of the budget. This budget usually increases year after year, despite declining efficiency.</w:t>
            </w:r>
          </w:p>
          <w:p w:rsidR="007E2B80" w:rsidRPr="007E2B80" w:rsidRDefault="007E2B80" w:rsidP="007E2B80">
            <w:pPr>
              <w:rPr>
                <w:rFonts w:eastAsiaTheme="minorHAnsi"/>
                <w:b/>
                <w:lang w:eastAsia="en-US"/>
              </w:rPr>
            </w:pPr>
            <w:r w:rsidRPr="007E2B80">
              <w:rPr>
                <w:rFonts w:eastAsiaTheme="minorHAnsi"/>
                <w:b/>
                <w:lang w:eastAsia="en-US"/>
              </w:rPr>
              <w:t>The process of zero based budgeting</w:t>
            </w:r>
          </w:p>
          <w:p w:rsidR="007E2B80" w:rsidRPr="007E2B80" w:rsidRDefault="007E2B80" w:rsidP="007E2B80">
            <w:pPr>
              <w:rPr>
                <w:rFonts w:eastAsiaTheme="minorHAnsi"/>
                <w:b/>
                <w:lang w:eastAsia="en-US"/>
              </w:rPr>
            </w:pPr>
            <w:r w:rsidRPr="007E2B80">
              <w:rPr>
                <w:rFonts w:eastAsiaTheme="minorHAnsi"/>
                <w:b/>
                <w:lang w:eastAsia="en-US"/>
              </w:rPr>
              <w:lastRenderedPageBreak/>
              <w:t xml:space="preserve">Determining the objective of budgeting: There can be various objectives for budgeting preparation for example-reducing costs, conducting through analysis of on going projects and dropping the ones that are not efficient. </w:t>
            </w:r>
          </w:p>
          <w:p w:rsidR="007E2B80" w:rsidRPr="007E2B80" w:rsidRDefault="007E2B80" w:rsidP="007E2B80">
            <w:pPr>
              <w:rPr>
                <w:rFonts w:eastAsiaTheme="minorHAnsi"/>
                <w:b/>
                <w:lang w:eastAsia="en-US"/>
              </w:rPr>
            </w:pPr>
            <w:r w:rsidRPr="007E2B80">
              <w:rPr>
                <w:rFonts w:eastAsiaTheme="minorHAnsi"/>
                <w:b/>
                <w:lang w:eastAsia="en-US"/>
              </w:rPr>
              <w:t>Deciding the scope of application: The extent of the application of zero based budgeting has to be determined .It has to be decided whether the budget will apply to selected areas of the organization or cross the board.</w:t>
            </w:r>
          </w:p>
          <w:p w:rsidR="007E2B80" w:rsidRPr="007E2B80" w:rsidRDefault="007E2B80" w:rsidP="007E2B80">
            <w:pPr>
              <w:rPr>
                <w:rFonts w:eastAsiaTheme="minorHAnsi"/>
                <w:b/>
                <w:lang w:eastAsia="en-US"/>
              </w:rPr>
            </w:pPr>
            <w:r w:rsidRPr="007E2B80">
              <w:rPr>
                <w:rFonts w:eastAsiaTheme="minorHAnsi"/>
                <w:b/>
                <w:lang w:eastAsia="en-US"/>
              </w:rPr>
              <w:t>Developing decision units: Decision units, on which a cost-benefit analysis is to be conducted, are determined and then it is decided whether the programs in question will carry on or be dropped. These units are independent of each other so that they can be discontinued without having any effect on other units.</w:t>
            </w:r>
          </w:p>
          <w:p w:rsidR="007E2B80" w:rsidRPr="007E2B80" w:rsidRDefault="007E2B80" w:rsidP="007E2B80">
            <w:pPr>
              <w:rPr>
                <w:rFonts w:eastAsiaTheme="minorHAnsi"/>
                <w:b/>
                <w:lang w:eastAsia="en-US"/>
              </w:rPr>
            </w:pPr>
            <w:r w:rsidRPr="007E2B80">
              <w:rPr>
                <w:rFonts w:eastAsiaTheme="minorHAnsi"/>
                <w:b/>
                <w:lang w:eastAsia="en-US"/>
              </w:rPr>
              <w:t xml:space="preserve">Variance in budget can be used as tools of control in an organization: A budget might set out the planned income and expenditure of an organization for the next 12 months. Managers are then able to check whether sales are living up to budget expectations. The different between what is budgeted to happen and what actually happens is termed a variance .A favorable variance is one that enables a business to increase it profit for example if sales revenue is high than budget .An adverse variances will reduce profits manages are able to take control actions by cutting out waste to reduce cost or increasing advertising/promotion when sale are less than expected. Managers create various financial and budgetary planning tools, which they then monitor at regular intervals. </w:t>
            </w:r>
          </w:p>
          <w:p w:rsidR="007E2B80" w:rsidRPr="007E2B80" w:rsidRDefault="007E2B80" w:rsidP="007E2B80">
            <w:pPr>
              <w:rPr>
                <w:rFonts w:eastAsiaTheme="minorHAnsi"/>
                <w:b/>
                <w:lang w:eastAsia="en-US"/>
              </w:rPr>
            </w:pPr>
            <w:r w:rsidRPr="007E2B80">
              <w:rPr>
                <w:rFonts w:eastAsiaTheme="minorHAnsi"/>
                <w:b/>
                <w:lang w:eastAsia="en-US"/>
              </w:rPr>
              <w:t>Example:</w:t>
            </w:r>
          </w:p>
          <w:tbl>
            <w:tblPr>
              <w:tblStyle w:val="TableGrid"/>
              <w:tblW w:w="0" w:type="auto"/>
              <w:tblLook w:val="04A0" w:firstRow="1" w:lastRow="0" w:firstColumn="1" w:lastColumn="0" w:noHBand="0" w:noVBand="1"/>
            </w:tblPr>
            <w:tblGrid>
              <w:gridCol w:w="1545"/>
              <w:gridCol w:w="1970"/>
              <w:gridCol w:w="1758"/>
              <w:gridCol w:w="1771"/>
              <w:gridCol w:w="1746"/>
            </w:tblGrid>
            <w:tr w:rsidR="007E2B80" w:rsidRPr="007E2B80" w:rsidTr="00BE3829">
              <w:tc>
                <w:tcPr>
                  <w:tcW w:w="1638" w:type="dxa"/>
                </w:tcPr>
                <w:p w:rsidR="007E2B80" w:rsidRPr="007E2B80" w:rsidRDefault="007E2B80" w:rsidP="007E2B80">
                  <w:pPr>
                    <w:rPr>
                      <w:rFonts w:eastAsiaTheme="minorHAnsi"/>
                      <w:b/>
                      <w:lang w:eastAsia="en-US"/>
                    </w:rPr>
                  </w:pPr>
                  <w:r w:rsidRPr="007E2B80">
                    <w:rPr>
                      <w:rFonts w:eastAsiaTheme="minorHAnsi"/>
                      <w:b/>
                      <w:lang w:eastAsia="en-US"/>
                    </w:rPr>
                    <w:t>Sales territories</w:t>
                  </w:r>
                </w:p>
              </w:tc>
              <w:tc>
                <w:tcPr>
                  <w:tcW w:w="2192" w:type="dxa"/>
                </w:tcPr>
                <w:p w:rsidR="007E2B80" w:rsidRPr="007E2B80" w:rsidRDefault="007E2B80" w:rsidP="007E2B80">
                  <w:pPr>
                    <w:rPr>
                      <w:rFonts w:eastAsiaTheme="minorHAnsi"/>
                      <w:b/>
                      <w:lang w:eastAsia="en-US"/>
                    </w:rPr>
                  </w:pPr>
                  <w:r w:rsidRPr="007E2B80">
                    <w:rPr>
                      <w:rFonts w:eastAsiaTheme="minorHAnsi"/>
                      <w:b/>
                      <w:lang w:eastAsia="en-US"/>
                    </w:rPr>
                    <w:t>Sales at counter</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Sales by traveling salesman</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Total estimated sales</w:t>
                  </w:r>
                </w:p>
              </w:tc>
              <w:tc>
                <w:tcPr>
                  <w:tcW w:w="1916" w:type="dxa"/>
                </w:tcPr>
                <w:p w:rsidR="007E2B80" w:rsidRPr="007E2B80" w:rsidRDefault="007E2B80" w:rsidP="007E2B80">
                  <w:pPr>
                    <w:rPr>
                      <w:rFonts w:eastAsiaTheme="minorHAnsi"/>
                      <w:b/>
                      <w:lang w:eastAsia="en-US"/>
                    </w:rPr>
                  </w:pPr>
                  <w:r w:rsidRPr="007E2B80">
                    <w:rPr>
                      <w:rFonts w:eastAsiaTheme="minorHAnsi"/>
                      <w:b/>
                      <w:lang w:eastAsia="en-US"/>
                    </w:rPr>
                    <w:t>Actual sales</w:t>
                  </w:r>
                </w:p>
              </w:tc>
            </w:tr>
            <w:tr w:rsidR="007E2B80" w:rsidRPr="007E2B80" w:rsidTr="00BE3829">
              <w:tc>
                <w:tcPr>
                  <w:tcW w:w="1638" w:type="dxa"/>
                </w:tcPr>
                <w:p w:rsidR="007E2B80" w:rsidRPr="007E2B80" w:rsidRDefault="007E2B80" w:rsidP="007E2B80">
                  <w:pPr>
                    <w:rPr>
                      <w:rFonts w:eastAsiaTheme="minorHAnsi"/>
                      <w:b/>
                      <w:lang w:eastAsia="en-US"/>
                    </w:rPr>
                  </w:pPr>
                  <w:r w:rsidRPr="007E2B80">
                    <w:rPr>
                      <w:rFonts w:eastAsiaTheme="minorHAnsi"/>
                      <w:b/>
                      <w:lang w:eastAsia="en-US"/>
                    </w:rPr>
                    <w:t>A</w:t>
                  </w:r>
                </w:p>
              </w:tc>
              <w:tc>
                <w:tcPr>
                  <w:tcW w:w="2192" w:type="dxa"/>
                </w:tcPr>
                <w:p w:rsidR="007E2B80" w:rsidRPr="007E2B80" w:rsidRDefault="007E2B80" w:rsidP="007E2B80">
                  <w:pPr>
                    <w:rPr>
                      <w:rFonts w:eastAsiaTheme="minorHAnsi"/>
                      <w:b/>
                      <w:lang w:eastAsia="en-US"/>
                    </w:rPr>
                  </w:pPr>
                  <w:r w:rsidRPr="007E2B80">
                    <w:rPr>
                      <w:rFonts w:eastAsiaTheme="minorHAnsi"/>
                      <w:b/>
                      <w:lang w:eastAsia="en-US"/>
                    </w:rPr>
                    <w:t>4,00,000</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50,000</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4,50,000</w:t>
                  </w:r>
                </w:p>
              </w:tc>
              <w:tc>
                <w:tcPr>
                  <w:tcW w:w="1916" w:type="dxa"/>
                </w:tcPr>
                <w:p w:rsidR="007E2B80" w:rsidRPr="007E2B80" w:rsidRDefault="007E2B80" w:rsidP="007E2B80">
                  <w:pPr>
                    <w:rPr>
                      <w:rFonts w:eastAsiaTheme="minorHAnsi"/>
                      <w:b/>
                      <w:lang w:eastAsia="en-US"/>
                    </w:rPr>
                  </w:pPr>
                  <w:r w:rsidRPr="007E2B80">
                    <w:rPr>
                      <w:rFonts w:eastAsiaTheme="minorHAnsi"/>
                      <w:b/>
                      <w:lang w:eastAsia="en-US"/>
                    </w:rPr>
                    <w:t>6,50,000</w:t>
                  </w:r>
                </w:p>
              </w:tc>
            </w:tr>
            <w:tr w:rsidR="007E2B80" w:rsidRPr="007E2B80" w:rsidTr="00BE3829">
              <w:tc>
                <w:tcPr>
                  <w:tcW w:w="1638" w:type="dxa"/>
                </w:tcPr>
                <w:p w:rsidR="007E2B80" w:rsidRPr="007E2B80" w:rsidRDefault="007E2B80" w:rsidP="007E2B80">
                  <w:pPr>
                    <w:rPr>
                      <w:rFonts w:eastAsiaTheme="minorHAnsi"/>
                      <w:b/>
                      <w:lang w:eastAsia="en-US"/>
                    </w:rPr>
                  </w:pPr>
                  <w:r w:rsidRPr="007E2B80">
                    <w:rPr>
                      <w:rFonts w:eastAsiaTheme="minorHAnsi"/>
                      <w:b/>
                      <w:lang w:eastAsia="en-US"/>
                    </w:rPr>
                    <w:t>B</w:t>
                  </w:r>
                </w:p>
              </w:tc>
              <w:tc>
                <w:tcPr>
                  <w:tcW w:w="2192" w:type="dxa"/>
                </w:tcPr>
                <w:p w:rsidR="007E2B80" w:rsidRPr="007E2B80" w:rsidRDefault="007E2B80" w:rsidP="007E2B80">
                  <w:pPr>
                    <w:rPr>
                      <w:rFonts w:eastAsiaTheme="minorHAnsi"/>
                      <w:b/>
                      <w:lang w:eastAsia="en-US"/>
                    </w:rPr>
                  </w:pPr>
                  <w:r w:rsidRPr="007E2B80">
                    <w:rPr>
                      <w:rFonts w:eastAsiaTheme="minorHAnsi"/>
                      <w:b/>
                      <w:lang w:eastAsia="en-US"/>
                    </w:rPr>
                    <w:t>6,00,000</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75,000</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6,75,000</w:t>
                  </w:r>
                </w:p>
              </w:tc>
              <w:tc>
                <w:tcPr>
                  <w:tcW w:w="1916" w:type="dxa"/>
                </w:tcPr>
                <w:p w:rsidR="007E2B80" w:rsidRPr="007E2B80" w:rsidRDefault="007E2B80" w:rsidP="007E2B80">
                  <w:pPr>
                    <w:rPr>
                      <w:rFonts w:eastAsiaTheme="minorHAnsi"/>
                      <w:b/>
                      <w:lang w:eastAsia="en-US"/>
                    </w:rPr>
                  </w:pPr>
                  <w:r w:rsidRPr="007E2B80">
                    <w:rPr>
                      <w:rFonts w:eastAsiaTheme="minorHAnsi"/>
                      <w:b/>
                      <w:lang w:eastAsia="en-US"/>
                    </w:rPr>
                    <w:t>4,00,000</w:t>
                  </w:r>
                </w:p>
              </w:tc>
            </w:tr>
            <w:tr w:rsidR="007E2B80" w:rsidRPr="007E2B80" w:rsidTr="00BE3829">
              <w:tc>
                <w:tcPr>
                  <w:tcW w:w="1638" w:type="dxa"/>
                </w:tcPr>
                <w:p w:rsidR="007E2B80" w:rsidRPr="007E2B80" w:rsidRDefault="007E2B80" w:rsidP="007E2B80">
                  <w:pPr>
                    <w:rPr>
                      <w:rFonts w:eastAsiaTheme="minorHAnsi"/>
                      <w:b/>
                      <w:lang w:eastAsia="en-US"/>
                    </w:rPr>
                  </w:pPr>
                  <w:r w:rsidRPr="007E2B80">
                    <w:rPr>
                      <w:rFonts w:eastAsiaTheme="minorHAnsi"/>
                      <w:b/>
                      <w:lang w:eastAsia="en-US"/>
                    </w:rPr>
                    <w:t>C</w:t>
                  </w:r>
                </w:p>
              </w:tc>
              <w:tc>
                <w:tcPr>
                  <w:tcW w:w="2192" w:type="dxa"/>
                </w:tcPr>
                <w:p w:rsidR="007E2B80" w:rsidRPr="007E2B80" w:rsidRDefault="007E2B80" w:rsidP="007E2B80">
                  <w:pPr>
                    <w:rPr>
                      <w:rFonts w:eastAsiaTheme="minorHAnsi"/>
                      <w:b/>
                      <w:lang w:eastAsia="en-US"/>
                    </w:rPr>
                  </w:pPr>
                  <w:r w:rsidRPr="007E2B80">
                    <w:rPr>
                      <w:rFonts w:eastAsiaTheme="minorHAnsi"/>
                      <w:b/>
                      <w:lang w:eastAsia="en-US"/>
                    </w:rPr>
                    <w:t>7,00,000</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1,00,000</w:t>
                  </w:r>
                </w:p>
              </w:tc>
              <w:tc>
                <w:tcPr>
                  <w:tcW w:w="1915" w:type="dxa"/>
                </w:tcPr>
                <w:p w:rsidR="007E2B80" w:rsidRPr="007E2B80" w:rsidRDefault="007E2B80" w:rsidP="007E2B80">
                  <w:pPr>
                    <w:rPr>
                      <w:rFonts w:eastAsiaTheme="minorHAnsi"/>
                      <w:b/>
                      <w:lang w:eastAsia="en-US"/>
                    </w:rPr>
                  </w:pPr>
                  <w:r w:rsidRPr="007E2B80">
                    <w:rPr>
                      <w:rFonts w:eastAsiaTheme="minorHAnsi"/>
                      <w:b/>
                      <w:lang w:eastAsia="en-US"/>
                    </w:rPr>
                    <w:t>8,00,000</w:t>
                  </w:r>
                </w:p>
              </w:tc>
              <w:tc>
                <w:tcPr>
                  <w:tcW w:w="1916" w:type="dxa"/>
                </w:tcPr>
                <w:p w:rsidR="007E2B80" w:rsidRPr="007E2B80" w:rsidRDefault="007E2B80" w:rsidP="007E2B80">
                  <w:pPr>
                    <w:rPr>
                      <w:rFonts w:eastAsiaTheme="minorHAnsi"/>
                      <w:b/>
                      <w:lang w:eastAsia="en-US"/>
                    </w:rPr>
                  </w:pPr>
                  <w:r w:rsidRPr="007E2B80">
                    <w:rPr>
                      <w:rFonts w:eastAsiaTheme="minorHAnsi"/>
                      <w:b/>
                      <w:lang w:eastAsia="en-US"/>
                    </w:rPr>
                    <w:t>8,00,000</w:t>
                  </w:r>
                </w:p>
              </w:tc>
            </w:tr>
          </w:tbl>
          <w:p w:rsidR="007E2B80" w:rsidRPr="007E2B80" w:rsidRDefault="007E2B80" w:rsidP="007E2B80">
            <w:pPr>
              <w:rPr>
                <w:rFonts w:eastAsiaTheme="minorHAnsi"/>
                <w:b/>
                <w:lang w:eastAsia="en-US"/>
              </w:rPr>
            </w:pPr>
          </w:p>
          <w:p w:rsidR="007E2B80" w:rsidRPr="007E2B80" w:rsidRDefault="007E2B80" w:rsidP="007E2B80">
            <w:pPr>
              <w:rPr>
                <w:rFonts w:eastAsiaTheme="minorHAnsi"/>
                <w:b/>
                <w:lang w:eastAsia="en-US"/>
              </w:rPr>
            </w:pPr>
            <w:r w:rsidRPr="007E2B80">
              <w:rPr>
                <w:rFonts w:eastAsiaTheme="minorHAnsi"/>
                <w:b/>
                <w:lang w:eastAsia="en-US"/>
              </w:rPr>
              <w:t>Sales territories A shows that is making profit because total estimated sales were lower than the actual sales by $2000 so they must keep territory a running because it’s making profit.</w:t>
            </w:r>
          </w:p>
          <w:p w:rsidR="007E2B80" w:rsidRPr="007E2B80" w:rsidRDefault="007E2B80" w:rsidP="007E2B80">
            <w:pPr>
              <w:rPr>
                <w:rFonts w:eastAsiaTheme="minorHAnsi"/>
                <w:b/>
                <w:lang w:eastAsia="en-US"/>
              </w:rPr>
            </w:pPr>
            <w:r w:rsidRPr="007E2B80">
              <w:rPr>
                <w:rFonts w:eastAsiaTheme="minorHAnsi"/>
                <w:b/>
                <w:lang w:eastAsia="en-US"/>
              </w:rPr>
              <w:t>Sales territory B is making a lose because the actual sale is lower than what we estimated so they must close down.</w:t>
            </w:r>
          </w:p>
          <w:p w:rsidR="007E2B80" w:rsidRPr="007E2B80" w:rsidRDefault="007E2B80" w:rsidP="007E2B80">
            <w:pPr>
              <w:rPr>
                <w:rFonts w:eastAsiaTheme="minorHAnsi"/>
                <w:b/>
                <w:lang w:eastAsia="en-US"/>
              </w:rPr>
            </w:pPr>
            <w:r w:rsidRPr="007E2B80">
              <w:rPr>
                <w:rFonts w:eastAsiaTheme="minorHAnsi"/>
                <w:b/>
                <w:lang w:eastAsia="en-US"/>
              </w:rPr>
              <w:t>Sales territory C estimated sales are equal to actual sales so they must carry on with the business.</w:t>
            </w:r>
          </w:p>
          <w:p w:rsidR="008E7AFC" w:rsidRPr="008E7AFC" w:rsidRDefault="008E7AFC" w:rsidP="007E2B80">
            <w:pPr>
              <w:rPr>
                <w:rFonts w:eastAsiaTheme="minorHAnsi"/>
                <w:lang w:eastAsia="en-US"/>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77BAC" w:rsidP="00A851DA">
            <w:pPr>
              <w:rPr>
                <w:rFonts w:cs="Bliss-Regular"/>
                <w:color w:val="000000"/>
              </w:rPr>
            </w:pPr>
            <w:r>
              <w:rPr>
                <w:rFonts w:cs="Bliss-Regular"/>
                <w:color w:val="000000"/>
              </w:rPr>
              <w:t>OLIVIA  TAKAVADA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1DE9" w:rsidP="00A851DA">
            <w:pPr>
              <w:rPr>
                <w:rFonts w:cs="Bliss-Regular"/>
                <w:color w:val="000000"/>
              </w:rPr>
            </w:pPr>
            <w:r>
              <w:rPr>
                <w:rFonts w:cs="Bliss-Regular"/>
                <w:color w:val="000000"/>
              </w:rPr>
              <w:t>14</w:t>
            </w:r>
            <w:bookmarkStart w:id="0" w:name="_GoBack"/>
            <w:bookmarkEnd w:id="0"/>
            <w:r>
              <w:rPr>
                <w:rFonts w:cs="Bliss-Regular"/>
                <w:color w:val="000000"/>
              </w:rPr>
              <w:t>/09</w:t>
            </w:r>
            <w:r w:rsidR="00177BA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626E" w:rsidRDefault="00AB626E" w:rsidP="00CB4D0A">
      <w:pPr>
        <w:spacing w:after="0" w:line="240" w:lineRule="auto"/>
      </w:pPr>
      <w:r>
        <w:separator/>
      </w:r>
    </w:p>
  </w:endnote>
  <w:endnote w:type="continuationSeparator" w:id="0">
    <w:p w:rsidR="00AB626E" w:rsidRDefault="00AB62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626E" w:rsidRDefault="00AB626E" w:rsidP="00CB4D0A">
      <w:pPr>
        <w:spacing w:after="0" w:line="240" w:lineRule="auto"/>
      </w:pPr>
      <w:r>
        <w:separator/>
      </w:r>
    </w:p>
  </w:footnote>
  <w:footnote w:type="continuationSeparator" w:id="0">
    <w:p w:rsidR="00AB626E" w:rsidRDefault="00AB626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77BAC"/>
    <w:rsid w:val="00182416"/>
    <w:rsid w:val="00187EB4"/>
    <w:rsid w:val="001F0481"/>
    <w:rsid w:val="00200C92"/>
    <w:rsid w:val="0020451E"/>
    <w:rsid w:val="00206B9D"/>
    <w:rsid w:val="0023259C"/>
    <w:rsid w:val="00243825"/>
    <w:rsid w:val="002B0BD7"/>
    <w:rsid w:val="002B573D"/>
    <w:rsid w:val="002C5CB2"/>
    <w:rsid w:val="002F779F"/>
    <w:rsid w:val="00361D33"/>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133C"/>
    <w:rsid w:val="005B31E4"/>
    <w:rsid w:val="006034F6"/>
    <w:rsid w:val="00607874"/>
    <w:rsid w:val="00607E77"/>
    <w:rsid w:val="00617BB3"/>
    <w:rsid w:val="00645CDD"/>
    <w:rsid w:val="006823A7"/>
    <w:rsid w:val="00687EE8"/>
    <w:rsid w:val="0070347F"/>
    <w:rsid w:val="00704C04"/>
    <w:rsid w:val="00706757"/>
    <w:rsid w:val="0070678E"/>
    <w:rsid w:val="007E2B80"/>
    <w:rsid w:val="0080706D"/>
    <w:rsid w:val="00831C11"/>
    <w:rsid w:val="008A60B4"/>
    <w:rsid w:val="008B3C31"/>
    <w:rsid w:val="008B64FE"/>
    <w:rsid w:val="008E7AFC"/>
    <w:rsid w:val="00925A9C"/>
    <w:rsid w:val="00935BF7"/>
    <w:rsid w:val="0095442C"/>
    <w:rsid w:val="00983942"/>
    <w:rsid w:val="009C37E0"/>
    <w:rsid w:val="009E41F4"/>
    <w:rsid w:val="00A14B66"/>
    <w:rsid w:val="00A65CF7"/>
    <w:rsid w:val="00A81AB4"/>
    <w:rsid w:val="00A851DA"/>
    <w:rsid w:val="00AB626E"/>
    <w:rsid w:val="00AC7D5B"/>
    <w:rsid w:val="00AE1481"/>
    <w:rsid w:val="00B0415E"/>
    <w:rsid w:val="00B04678"/>
    <w:rsid w:val="00B07613"/>
    <w:rsid w:val="00BC46DF"/>
    <w:rsid w:val="00BE684B"/>
    <w:rsid w:val="00C03577"/>
    <w:rsid w:val="00C53029"/>
    <w:rsid w:val="00C65FEA"/>
    <w:rsid w:val="00C954BE"/>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1DE9"/>
    <w:rsid w:val="00EA30AB"/>
    <w:rsid w:val="00EB3925"/>
    <w:rsid w:val="00EB7624"/>
    <w:rsid w:val="00F25F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C550FBE-2A95-40C9-A1F4-8DC859B7D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DFC94-854B-4C78-B2FA-8C6C19174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 Takavada</cp:lastModifiedBy>
  <cp:revision>2</cp:revision>
  <dcterms:created xsi:type="dcterms:W3CDTF">2015-09-14T12:53:00Z</dcterms:created>
  <dcterms:modified xsi:type="dcterms:W3CDTF">2015-09-14T12:53:00Z</dcterms:modified>
</cp:coreProperties>
</file>