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1AC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56D8">
            <w:pPr>
              <w:pStyle w:val="Default"/>
              <w:rPr>
                <w:rFonts w:asciiTheme="minorHAnsi" w:hAnsiTheme="minorHAnsi"/>
              </w:rPr>
            </w:pPr>
            <w:r>
              <w:rPr>
                <w:rFonts w:asciiTheme="minorHAnsi" w:hAnsiTheme="minorHAnsi"/>
              </w:rPr>
              <w:t>GIUSEPPE A CILUMBRIELLO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756D8">
            <w:pPr>
              <w:pStyle w:val="Default"/>
              <w:rPr>
                <w:rFonts w:asciiTheme="minorHAnsi" w:hAnsiTheme="minorHAnsi"/>
              </w:rPr>
            </w:pPr>
            <w:r>
              <w:rPr>
                <w:rFonts w:asciiTheme="minorHAnsi" w:hAnsiTheme="minorHAnsi"/>
              </w:rPr>
              <w:t>1414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56D8">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56D8">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5756D8"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5756D8" w:rsidRDefault="005756D8" w:rsidP="005756D8">
            <w:pPr>
              <w:rPr>
                <w:b/>
              </w:rPr>
            </w:pPr>
            <w:r w:rsidRPr="00CA5FCE">
              <w:rPr>
                <w:b/>
              </w:rPr>
              <w:t>CASH FLOW STATEMENTS - UNIT 7.</w:t>
            </w:r>
          </w:p>
          <w:p w:rsidR="005756D8" w:rsidRPr="00CA5FCE" w:rsidRDefault="005756D8" w:rsidP="005756D8">
            <w:pPr>
              <w:rPr>
                <w:b/>
              </w:rPr>
            </w:pPr>
          </w:p>
          <w:p w:rsidR="005756D8" w:rsidRDefault="005756D8" w:rsidP="005756D8">
            <w:pPr>
              <w:rPr>
                <w:b/>
              </w:rPr>
            </w:pPr>
            <w:r>
              <w:rPr>
                <w:b/>
              </w:rPr>
              <w:t>Q: 1) There are some expenses which are included in profit and loss accounts, but, added back while preparing cash flow statements. List these expenses and explain with examples why these expenses should be added back while preparing cash flow statements.</w:t>
            </w:r>
          </w:p>
          <w:p w:rsidR="005756D8" w:rsidRDefault="005756D8" w:rsidP="005756D8">
            <w:pPr>
              <w:rPr>
                <w:b/>
              </w:rPr>
            </w:pPr>
          </w:p>
          <w:p w:rsidR="005756D8" w:rsidRDefault="005756D8" w:rsidP="005756D8">
            <w:pPr>
              <w:rPr>
                <w:b/>
              </w:rPr>
            </w:pPr>
            <w:r>
              <w:rPr>
                <w:b/>
              </w:rPr>
              <w:t xml:space="preserve">A: 1) Depreciation expense, depletion expense and amortization expense. </w:t>
            </w:r>
          </w:p>
          <w:p w:rsidR="005756D8" w:rsidRDefault="005756D8" w:rsidP="005756D8">
            <w:pPr>
              <w:rPr>
                <w:b/>
              </w:rPr>
            </w:pPr>
            <w:r>
              <w:rPr>
                <w:b/>
              </w:rPr>
              <w:t xml:space="preserve">.Depreciation moves the cost of an asset to depreciation expense during the assets useful life. The accounts involved in recording depreciation are depreciation expense and depreciation accumulated depreciation, no cash involved, depreciation reduces net income, but does not reduce the cash account balance on the balance sheet, because we begin preparing the </w:t>
            </w:r>
            <w:r>
              <w:rPr>
                <w:b/>
              </w:rPr>
              <w:t>statement of</w:t>
            </w:r>
            <w:r>
              <w:rPr>
                <w:b/>
              </w:rPr>
              <w:t xml:space="preserve"> cash flow using the net income figure taken from the income statement, we need to adjust the net income figure so it is not reduced by depreciation expense. To do this we add back the amount of depreciation expense.</w:t>
            </w:r>
          </w:p>
          <w:p w:rsidR="005756D8" w:rsidRDefault="005756D8" w:rsidP="005756D8">
            <w:pPr>
              <w:rPr>
                <w:b/>
              </w:rPr>
            </w:pPr>
          </w:p>
          <w:p w:rsidR="005756D8" w:rsidRDefault="005756D8" w:rsidP="005756D8">
            <w:pPr>
              <w:rPr>
                <w:b/>
              </w:rPr>
            </w:pPr>
            <w:r>
              <w:rPr>
                <w:b/>
              </w:rPr>
              <w:t xml:space="preserve">.Depletion and amortization expense are similar accounts to depreciation, as all three involve allocating the cost of a log-term asset to an expense over the useful life of an asset. There is no cash involved. In the operating activities section of cash flow statement add back expenses that not require the use of cash. </w:t>
            </w:r>
          </w:p>
          <w:p w:rsidR="005756D8" w:rsidRDefault="005756D8" w:rsidP="005756D8">
            <w:pPr>
              <w:rPr>
                <w:b/>
              </w:rPr>
            </w:pPr>
          </w:p>
          <w:p w:rsidR="005756D8" w:rsidRDefault="005756D8" w:rsidP="005756D8">
            <w:pPr>
              <w:rPr>
                <w:b/>
              </w:rPr>
            </w:pPr>
            <w:r>
              <w:rPr>
                <w:b/>
              </w:rPr>
              <w:t>Q: 2) Why a company with very high net profit still can be in cash flow problems? List and explain three main reasons with examples.</w:t>
            </w:r>
          </w:p>
          <w:p w:rsidR="005756D8" w:rsidRDefault="005756D8" w:rsidP="005756D8">
            <w:pPr>
              <w:rPr>
                <w:b/>
              </w:rPr>
            </w:pPr>
          </w:p>
          <w:p w:rsidR="005756D8" w:rsidRDefault="005756D8" w:rsidP="005756D8">
            <w:pPr>
              <w:rPr>
                <w:b/>
              </w:rPr>
            </w:pPr>
            <w:r>
              <w:rPr>
                <w:b/>
              </w:rPr>
              <w:t xml:space="preserve">A: 2) Net income and cash flow are </w:t>
            </w:r>
            <w:r>
              <w:rPr>
                <w:b/>
              </w:rPr>
              <w:t>different;</w:t>
            </w:r>
            <w:r>
              <w:rPr>
                <w:b/>
              </w:rPr>
              <w:t xml:space="preserve"> you can have a positive net income and still have cash flow problems. There are transactions in business that do not appear on profit and loss </w:t>
            </w:r>
            <w:r>
              <w:rPr>
                <w:b/>
              </w:rPr>
              <w:lastRenderedPageBreak/>
              <w:t>statement. Examples of these are owners withdrawals, credit card principal and load principal payments. These activities take cash of the business, but are not considered expenses. Owner’s withdrawals reduce the equity of the owner and principal payments on a loan or credit card reduce the liability (amount owed).  The interest amount of payments is considered expense, but not the principal amounts. So, if you have a net income of $5.000, but have a loan of $6.000 a month for the principal, this will create a negative cash flow of ($1.000).</w:t>
            </w:r>
          </w:p>
          <w:p w:rsidR="005756D8" w:rsidRDefault="005756D8" w:rsidP="005756D8">
            <w:pPr>
              <w:rPr>
                <w:b/>
              </w:rPr>
            </w:pPr>
          </w:p>
          <w:p w:rsidR="005756D8" w:rsidRDefault="005756D8" w:rsidP="005756D8">
            <w:pPr>
              <w:rPr>
                <w:b/>
              </w:rPr>
            </w:pPr>
            <w:r>
              <w:rPr>
                <w:b/>
              </w:rPr>
              <w:t xml:space="preserve">The main reasons are: </w:t>
            </w:r>
          </w:p>
          <w:p w:rsidR="005756D8" w:rsidRDefault="005756D8" w:rsidP="005756D8">
            <w:pPr>
              <w:rPr>
                <w:b/>
              </w:rPr>
            </w:pPr>
            <w:r>
              <w:rPr>
                <w:b/>
              </w:rPr>
              <w:t xml:space="preserve">CASH FLOW FROM OPERATIONS (CFO), refers to the amount of cash a company generates from the revenues it brings in, excluding costs associated with long-term investment on capital item. </w:t>
            </w:r>
          </w:p>
          <w:p w:rsidR="005756D8" w:rsidRDefault="005756D8" w:rsidP="005756D8">
            <w:pPr>
              <w:rPr>
                <w:b/>
              </w:rPr>
            </w:pPr>
          </w:p>
          <w:p w:rsidR="005756D8" w:rsidRDefault="005756D8" w:rsidP="005756D8">
            <w:pPr>
              <w:rPr>
                <w:b/>
              </w:rPr>
            </w:pPr>
            <w:r>
              <w:rPr>
                <w:b/>
              </w:rPr>
              <w:t xml:space="preserve">CASH FLOW FROM INVESTMENTS, an item on the cash flow statement that reports the aggregation change in a company cash position resulting from gain (or losses) from investments on the financial markets and operating subsidiaries, and changes resulting from amounts spent in investments in capital assets such as plants and equipment. </w:t>
            </w:r>
          </w:p>
          <w:p w:rsidR="005756D8" w:rsidRDefault="005756D8" w:rsidP="005756D8">
            <w:pPr>
              <w:rPr>
                <w:b/>
              </w:rPr>
            </w:pPr>
          </w:p>
          <w:p w:rsidR="005756D8" w:rsidRDefault="005756D8" w:rsidP="005756D8">
            <w:pPr>
              <w:rPr>
                <w:b/>
              </w:rPr>
            </w:pPr>
            <w:r>
              <w:rPr>
                <w:b/>
              </w:rPr>
              <w:t xml:space="preserve">CASH FLOW FROM FINANCING, a form of financing in which the loan is backed by a company’s expected cash flows. This differs from an asset –backed loan, where the collateral for the loan is based on the company’s assets. </w:t>
            </w:r>
          </w:p>
          <w:p w:rsidR="005756D8" w:rsidRDefault="005756D8" w:rsidP="005756D8">
            <w:pPr>
              <w:rPr>
                <w:b/>
              </w:rPr>
            </w:pPr>
          </w:p>
          <w:p w:rsidR="005756D8" w:rsidRDefault="005756D8" w:rsidP="005756D8">
            <w:pPr>
              <w:rPr>
                <w:b/>
              </w:rPr>
            </w:pPr>
            <w:r>
              <w:rPr>
                <w:b/>
              </w:rPr>
              <w:t>Q: 3) Why effective maintenance of working capital is necessary in a business. List and explain major source of inward cash flow in a business.</w:t>
            </w:r>
          </w:p>
          <w:p w:rsidR="005756D8" w:rsidRDefault="005756D8" w:rsidP="005756D8">
            <w:pPr>
              <w:rPr>
                <w:b/>
              </w:rPr>
            </w:pPr>
          </w:p>
          <w:p w:rsidR="005756D8" w:rsidRDefault="005756D8" w:rsidP="005756D8">
            <w:pPr>
              <w:rPr>
                <w:b/>
              </w:rPr>
            </w:pPr>
            <w:r w:rsidRPr="00DE63C0">
              <w:rPr>
                <w:b/>
              </w:rPr>
              <w:t>A: 3) Well managed working capital is crucial to the running of a healthy and successful business. Working capital is cash available for the day-to-day</w:t>
            </w:r>
            <w:r>
              <w:rPr>
                <w:b/>
              </w:rPr>
              <w:t xml:space="preserve"> running of the business, used to settle regular bills such as wages and supplies, also covering unplanned costs and unexpected  and expenses. An important part of working capital management is a company’s cost structure.</w:t>
            </w:r>
          </w:p>
          <w:p w:rsidR="005756D8" w:rsidRDefault="005756D8" w:rsidP="005756D8">
            <w:pPr>
              <w:rPr>
                <w:b/>
              </w:rPr>
            </w:pPr>
          </w:p>
          <w:p w:rsidR="005756D8" w:rsidRDefault="005756D8" w:rsidP="005756D8">
            <w:pPr>
              <w:rPr>
                <w:b/>
              </w:rPr>
            </w:pPr>
            <w:r>
              <w:rPr>
                <w:b/>
              </w:rPr>
              <w:t xml:space="preserve">The sources of cash flow in a business are: </w:t>
            </w:r>
          </w:p>
          <w:p w:rsidR="005756D8" w:rsidRDefault="005756D8" w:rsidP="005756D8">
            <w:pPr>
              <w:rPr>
                <w:b/>
              </w:rPr>
            </w:pPr>
            <w:r>
              <w:rPr>
                <w:b/>
              </w:rPr>
              <w:t>1) Cash flow from operations, whenever a business can afford the loan they request , they look to see if the cash flow from operations will cover it. Others inward are back-up-plan.</w:t>
            </w:r>
          </w:p>
          <w:p w:rsidR="005756D8" w:rsidRDefault="005756D8" w:rsidP="005756D8">
            <w:pPr>
              <w:rPr>
                <w:b/>
              </w:rPr>
            </w:pPr>
          </w:p>
          <w:p w:rsidR="005756D8" w:rsidRDefault="005756D8" w:rsidP="005756D8">
            <w:pPr>
              <w:rPr>
                <w:b/>
              </w:rPr>
            </w:pPr>
            <w:r>
              <w:rPr>
                <w:b/>
              </w:rPr>
              <w:t>2) Cash flow from selling assets does agitate lenders, unless those assets are no longer needed or are being leased for the same equipment on as needed basis.</w:t>
            </w:r>
          </w:p>
          <w:p w:rsidR="005756D8" w:rsidRDefault="005756D8" w:rsidP="005756D8">
            <w:pPr>
              <w:rPr>
                <w:b/>
              </w:rPr>
            </w:pPr>
          </w:p>
          <w:p w:rsidR="005756D8" w:rsidRDefault="005756D8" w:rsidP="005756D8">
            <w:pPr>
              <w:rPr>
                <w:b/>
              </w:rPr>
            </w:pPr>
            <w:r>
              <w:rPr>
                <w:b/>
              </w:rPr>
              <w:t>3) Cash flow from borrowing money from someone else. Borrowing long-term to solve short-term operations losses is generally not a good idea. That said, during a downturn the fact that the company borrowed from someone else and kept current on your loan payments mighty be a plus.</w:t>
            </w:r>
          </w:p>
          <w:p w:rsidR="005756D8" w:rsidRDefault="005756D8" w:rsidP="005756D8">
            <w:pPr>
              <w:rPr>
                <w:b/>
              </w:rPr>
            </w:pPr>
            <w:r>
              <w:rPr>
                <w:b/>
              </w:rPr>
              <w:t xml:space="preserve">  </w:t>
            </w:r>
          </w:p>
          <w:p w:rsidR="005756D8" w:rsidRDefault="005756D8" w:rsidP="005756D8">
            <w:pPr>
              <w:rPr>
                <w:b/>
              </w:rPr>
            </w:pPr>
            <w:r>
              <w:rPr>
                <w:b/>
              </w:rPr>
              <w:t xml:space="preserve">4) Cash flow form owner capital, if the company is short operating cash flow to pay for debts, this might be the source a lender would like to see. Investigate where the source of capital contributions comes from and if that leaves the owner short personally. </w:t>
            </w:r>
          </w:p>
          <w:p w:rsidR="005756D8" w:rsidRDefault="005756D8" w:rsidP="005756D8">
            <w:pPr>
              <w:rPr>
                <w:b/>
              </w:rPr>
            </w:pPr>
          </w:p>
          <w:p w:rsidR="005756D8" w:rsidRDefault="005756D8" w:rsidP="005756D8">
            <w:pPr>
              <w:rPr>
                <w:b/>
              </w:rPr>
            </w:pPr>
            <w:r>
              <w:rPr>
                <w:b/>
              </w:rPr>
              <w:t>5) Cash flow from running down cash balance, if the company had excess liquidity this is OK in the short run. The reason to have good liquidity is to have a back-up plan in a downturn. Look to see how much longer the company can do this without leading to a cash shortage.</w:t>
            </w:r>
          </w:p>
          <w:p w:rsidR="005756D8" w:rsidRDefault="005756D8" w:rsidP="005756D8">
            <w:pPr>
              <w:rPr>
                <w:b/>
              </w:rPr>
            </w:pPr>
          </w:p>
          <w:p w:rsidR="005756D8" w:rsidRDefault="005756D8" w:rsidP="005756D8">
            <w:pPr>
              <w:rPr>
                <w:b/>
              </w:rPr>
            </w:pPr>
          </w:p>
          <w:p w:rsidR="005756D8" w:rsidRPr="00DE63C0" w:rsidRDefault="005756D8" w:rsidP="005756D8">
            <w:pPr>
              <w:rPr>
                <w:b/>
              </w:rPr>
            </w:pPr>
          </w:p>
          <w:p w:rsidR="005756D8" w:rsidRPr="00CA5FCE" w:rsidRDefault="005756D8" w:rsidP="005756D8">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5756D8" w:rsidRPr="00B0415E" w:rsidRDefault="005756D8" w:rsidP="00A851DA">
            <w:pPr>
              <w:rPr>
                <w:rFonts w:cs="Bliss-Regular"/>
                <w:color w:val="000000"/>
              </w:rPr>
            </w:pPr>
            <w:r>
              <w:rPr>
                <w:rFonts w:cs="Bliss-Regular"/>
                <w:color w:val="000000"/>
              </w:rPr>
              <w:t>Giuseppe A Cilumbriello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756D8" w:rsidP="00A851DA">
            <w:pPr>
              <w:rPr>
                <w:rFonts w:cs="Bliss-Regular"/>
                <w:color w:val="000000"/>
              </w:rPr>
            </w:pPr>
            <w:r>
              <w:rPr>
                <w:rFonts w:cs="Bliss-Regular"/>
                <w:color w:val="000000"/>
              </w:rPr>
              <w:t>14/05/2015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6EE" w:rsidRDefault="000D46EE" w:rsidP="00CB4D0A">
      <w:pPr>
        <w:spacing w:after="0" w:line="240" w:lineRule="auto"/>
      </w:pPr>
      <w:r>
        <w:separator/>
      </w:r>
    </w:p>
  </w:endnote>
  <w:endnote w:type="continuationSeparator" w:id="0">
    <w:p w:rsidR="000D46EE" w:rsidRDefault="000D46E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6EE" w:rsidRDefault="000D46EE" w:rsidP="00CB4D0A">
      <w:pPr>
        <w:spacing w:after="0" w:line="240" w:lineRule="auto"/>
      </w:pPr>
      <w:r>
        <w:separator/>
      </w:r>
    </w:p>
  </w:footnote>
  <w:footnote w:type="continuationSeparator" w:id="0">
    <w:p w:rsidR="000D46EE" w:rsidRDefault="000D46E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46EE"/>
    <w:rsid w:val="001175EE"/>
    <w:rsid w:val="00157CF6"/>
    <w:rsid w:val="00182416"/>
    <w:rsid w:val="00187EB4"/>
    <w:rsid w:val="001F0481"/>
    <w:rsid w:val="00200C92"/>
    <w:rsid w:val="0020451E"/>
    <w:rsid w:val="00206B9D"/>
    <w:rsid w:val="0023259C"/>
    <w:rsid w:val="00261AC5"/>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56D8"/>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AD9F7-85EA-49A3-8546-EC533FED9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815</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zeppe</cp:lastModifiedBy>
  <cp:revision>1</cp:revision>
  <dcterms:created xsi:type="dcterms:W3CDTF">2015-01-26T12:24:00Z</dcterms:created>
  <dcterms:modified xsi:type="dcterms:W3CDTF">2015-05-14T05:01:00Z</dcterms:modified>
</cp:coreProperties>
</file>