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4F6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B34ACB">
            <w:pPr>
              <w:pStyle w:val="Default"/>
              <w:rPr>
                <w:rFonts w:ascii="Arial" w:hAnsi="Arial" w:cs="Arial"/>
              </w:rPr>
            </w:pPr>
            <w:r w:rsidRPr="00280A56">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0A56" w:rsidRDefault="00280A56">
            <w:pPr>
              <w:pStyle w:val="Default"/>
              <w:rPr>
                <w:rFonts w:ascii="Arial" w:hAnsi="Arial" w:cs="Arial"/>
              </w:rPr>
            </w:pPr>
            <w:r>
              <w:rPr>
                <w:rFonts w:ascii="Arial" w:hAnsi="Arial" w:cs="Arial"/>
              </w:rPr>
              <w:t>1466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280A56">
            <w:pPr>
              <w:pStyle w:val="Default"/>
              <w:rPr>
                <w:rFonts w:ascii="Arial" w:hAnsi="Arial" w:cs="Arial"/>
              </w:rPr>
            </w:pPr>
            <w:r>
              <w:rPr>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490EBC">
            <w:pPr>
              <w:rPr>
                <w:rFonts w:ascii="Arial" w:hAnsi="Arial" w:cs="Arial"/>
              </w:rPr>
            </w:pPr>
            <w:r>
              <w:rPr>
                <w:rFonts w:ascii="Arial" w:hAnsi="Arial" w:cs="Arial"/>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090D3B" w:rsidTr="00AE45B9">
        <w:tc>
          <w:tcPr>
            <w:tcW w:w="9242" w:type="dxa"/>
          </w:tcPr>
          <w:p w:rsidR="00C828D6" w:rsidRPr="00374B67" w:rsidRDefault="006C03C5" w:rsidP="00000977">
            <w:pPr>
              <w:autoSpaceDE w:val="0"/>
              <w:autoSpaceDN w:val="0"/>
              <w:adjustRightInd w:val="0"/>
              <w:jc w:val="both"/>
            </w:pPr>
            <w:r>
              <w:rPr>
                <w:b/>
              </w:rPr>
              <w:t xml:space="preserve">1 – I – </w:t>
            </w:r>
            <w:r w:rsidR="00374B67">
              <w:t xml:space="preserve">The safety coordinator must be have sufficient training and experience in devising and applying protective measures. His responsibility is to ensure that all work performed is done in a safe manner, that injuries and accidents are prevented or the risk is minimized, and ensuring that health and safety legislation is followed. This is accomplished by selection and monitoring of contractors, </w:t>
            </w:r>
            <w:r w:rsidR="00374B67" w:rsidRPr="00374B67">
              <w:t>liaising</w:t>
            </w:r>
            <w:r w:rsidR="00374B67">
              <w:t xml:space="preserve"> between workers and health and safety authority, check safety methods statements and risk assessments, communicating safety information, monitoring and coordinating safety performance, coordinate safety response to a major incident, etc.</w:t>
            </w:r>
          </w:p>
          <w:p w:rsidR="006C03C5" w:rsidRDefault="006C03C5" w:rsidP="00000977">
            <w:pPr>
              <w:autoSpaceDE w:val="0"/>
              <w:autoSpaceDN w:val="0"/>
              <w:adjustRightInd w:val="0"/>
              <w:jc w:val="both"/>
              <w:rPr>
                <w:b/>
              </w:rPr>
            </w:pPr>
          </w:p>
          <w:p w:rsidR="006C03C5" w:rsidRPr="00DF2306" w:rsidRDefault="006C03C5" w:rsidP="00000977">
            <w:pPr>
              <w:autoSpaceDE w:val="0"/>
              <w:autoSpaceDN w:val="0"/>
              <w:adjustRightInd w:val="0"/>
              <w:jc w:val="both"/>
            </w:pPr>
            <w:r>
              <w:rPr>
                <w:b/>
              </w:rPr>
              <w:t xml:space="preserve">1 – II – </w:t>
            </w:r>
            <w:r w:rsidR="003D6D13">
              <w:t>Risk assessment is a careful</w:t>
            </w:r>
            <w:r w:rsidR="00DF2306">
              <w:t xml:space="preserve"> examination of the process and tasks involved in the execution of the event in order to identify potential dangerous situations and prepare a response in advance. It helps reduce risks and response times, and it demonstrates that the appropriate steps were taken to manage risks. The purpose of risk assessment is to identify hazardous situations and ensure that suitable measures are ready to be put in</w:t>
            </w:r>
            <w:r w:rsidR="00884546">
              <w:t xml:space="preserve"> action as soon as they happen, minimizing damages and risks.</w:t>
            </w:r>
          </w:p>
          <w:p w:rsidR="006C03C5" w:rsidRDefault="006C03C5" w:rsidP="00000977">
            <w:pPr>
              <w:autoSpaceDE w:val="0"/>
              <w:autoSpaceDN w:val="0"/>
              <w:adjustRightInd w:val="0"/>
              <w:jc w:val="both"/>
              <w:rPr>
                <w:b/>
              </w:rPr>
            </w:pPr>
          </w:p>
          <w:p w:rsidR="006C03C5" w:rsidRPr="000C5900" w:rsidRDefault="006C03C5" w:rsidP="00000977">
            <w:pPr>
              <w:autoSpaceDE w:val="0"/>
              <w:autoSpaceDN w:val="0"/>
              <w:adjustRightInd w:val="0"/>
              <w:jc w:val="both"/>
            </w:pPr>
            <w:r>
              <w:rPr>
                <w:b/>
              </w:rPr>
              <w:t xml:space="preserve">1 – III – </w:t>
            </w:r>
            <w:r w:rsidR="000C5900">
              <w:t>The five steps used for carrying out a risk assessment in an event are:</w:t>
            </w:r>
            <w:r w:rsidR="003D6D13">
              <w:t xml:space="preserve"> Identify the hazards (“hazard” being a something with the potential to cause harm, can be identified by walking around the venue and asking local staff), </w:t>
            </w:r>
            <w:r w:rsidR="005F1915">
              <w:t>Identify</w:t>
            </w:r>
            <w:r w:rsidR="003D6D13">
              <w:t xml:space="preserve"> who might be harmed and how (</w:t>
            </w:r>
            <w:r w:rsidR="00572086">
              <w:t>after the hazard situation is identified, it is necessary who might be in dangerous, for example, if there is a leak in the kitchen, the catering staff are the most likely to trip and fall</w:t>
            </w:r>
            <w:r w:rsidR="003D6D13">
              <w:t xml:space="preserve">), </w:t>
            </w:r>
            <w:r w:rsidR="005F1915">
              <w:t>Identify existing precautions (what measure are already implemented that prevent that hazardous situation)</w:t>
            </w:r>
            <w:r w:rsidR="00CF6265">
              <w:t xml:space="preserve">, </w:t>
            </w:r>
            <w:r w:rsidR="005F1915">
              <w:t>Evaluate the risks (what is the likelihood that it will happen and what consequences it will have)</w:t>
            </w:r>
            <w:r w:rsidR="00CF6265">
              <w:t>, and Decide on precautions (</w:t>
            </w:r>
            <w:r w:rsidR="00DD59E0">
              <w:t>what can be done to eliminate the risks or control the situation to prevent injury, such as fixing the leak, or avoid circulation in the area affected</w:t>
            </w:r>
            <w:r w:rsidR="00CF6265">
              <w:t>).</w:t>
            </w:r>
          </w:p>
          <w:p w:rsidR="006C03C5" w:rsidRDefault="006C03C5" w:rsidP="00000977">
            <w:pPr>
              <w:autoSpaceDE w:val="0"/>
              <w:autoSpaceDN w:val="0"/>
              <w:adjustRightInd w:val="0"/>
              <w:jc w:val="both"/>
              <w:rPr>
                <w:b/>
              </w:rPr>
            </w:pPr>
          </w:p>
          <w:p w:rsidR="00EA6D94" w:rsidRDefault="00EA6D94" w:rsidP="00000977">
            <w:pPr>
              <w:autoSpaceDE w:val="0"/>
              <w:autoSpaceDN w:val="0"/>
              <w:adjustRightInd w:val="0"/>
              <w:jc w:val="both"/>
              <w:rPr>
                <w:b/>
              </w:rPr>
            </w:pPr>
          </w:p>
          <w:p w:rsidR="00EA6D94" w:rsidRDefault="00EA6D94" w:rsidP="00000977">
            <w:pPr>
              <w:autoSpaceDE w:val="0"/>
              <w:autoSpaceDN w:val="0"/>
              <w:adjustRightInd w:val="0"/>
              <w:jc w:val="both"/>
              <w:rPr>
                <w:b/>
              </w:rPr>
            </w:pPr>
          </w:p>
          <w:p w:rsidR="00EA6D94" w:rsidRDefault="00EA6D94" w:rsidP="00000977">
            <w:pPr>
              <w:autoSpaceDE w:val="0"/>
              <w:autoSpaceDN w:val="0"/>
              <w:adjustRightInd w:val="0"/>
              <w:jc w:val="both"/>
              <w:rPr>
                <w:b/>
              </w:rPr>
            </w:pPr>
          </w:p>
          <w:p w:rsidR="006C03C5" w:rsidRPr="00EA6D94" w:rsidRDefault="006C03C5" w:rsidP="00000977">
            <w:pPr>
              <w:autoSpaceDE w:val="0"/>
              <w:autoSpaceDN w:val="0"/>
              <w:adjustRightInd w:val="0"/>
              <w:jc w:val="both"/>
            </w:pPr>
            <w:r>
              <w:rPr>
                <w:b/>
              </w:rPr>
              <w:lastRenderedPageBreak/>
              <w:t xml:space="preserve">1 – IV – </w:t>
            </w:r>
            <w:r w:rsidR="00D37212">
              <w:t>When choosing a venue, the health and safety considerations to take into account</w:t>
            </w:r>
            <w:r w:rsidR="00EA6D94">
              <w:t xml:space="preserve"> should</w:t>
            </w:r>
            <w:r w:rsidR="00D37212">
              <w:t xml:space="preserve"> include: </w:t>
            </w:r>
            <w:r w:rsidR="00EA6D94">
              <w:t xml:space="preserve">the space of the venue (does it have enough space for people and equipment to move around, does it have enough space to set up staging areas properly), what facilities and services are available at the venue, is there need for additional services or backup services, what are the emergency routes for emergency services, does it meet special needs requirements, evacuation and containment measures, traffic and pedestrian routes, where are the nearest hospital and fire station, the location of entrances and exits, where are the facilities located, </w:t>
            </w:r>
            <w:r w:rsidR="009A6A50">
              <w:t>is there enough running water available, are there enough public toilets and hand washing stations, is there adequate refrigeration for perishable goods, is there appropriate storage and removal of waste, etc.</w:t>
            </w:r>
          </w:p>
          <w:p w:rsidR="0086412B" w:rsidRDefault="0086412B" w:rsidP="00000977">
            <w:pPr>
              <w:autoSpaceDE w:val="0"/>
              <w:autoSpaceDN w:val="0"/>
              <w:adjustRightInd w:val="0"/>
              <w:jc w:val="both"/>
              <w:rPr>
                <w:b/>
              </w:rPr>
            </w:pPr>
          </w:p>
          <w:p w:rsidR="006C03C5" w:rsidRDefault="006C03C5" w:rsidP="00000977">
            <w:pPr>
              <w:autoSpaceDE w:val="0"/>
              <w:autoSpaceDN w:val="0"/>
              <w:adjustRightInd w:val="0"/>
              <w:jc w:val="both"/>
            </w:pPr>
            <w:r>
              <w:rPr>
                <w:b/>
              </w:rPr>
              <w:t xml:space="preserve">1 – V – </w:t>
            </w:r>
            <w:r w:rsidR="0086412B">
              <w:t xml:space="preserve">The contingency plan is a “backup” plan that is activated in the eventuality of an accident </w:t>
            </w:r>
            <w:r w:rsidR="00D7608A">
              <w:t>or a disaster that disrupts the event or threats the people involved in it, either guests or members of staff. The goal of this plan is to keep any disruption to a minimum and ensure that if anyone incurs physical damage, the response is quick and effective. This is</w:t>
            </w:r>
            <w:r w:rsidR="000E1E42">
              <w:t xml:space="preserve"> accomplished because any action necessary to be put in practice at the time of the accident is considered beforehand, the different possible responses are considered and the best one is chosen, this during a relax state of mind. If this planning was not done prior to the accident, panic would set in and prevent a proper response, and it will take much more time to think of what to do and put it in action. </w:t>
            </w:r>
          </w:p>
          <w:p w:rsidR="000E1E42" w:rsidRPr="0086412B" w:rsidRDefault="000E1E42" w:rsidP="00000977">
            <w:pPr>
              <w:autoSpaceDE w:val="0"/>
              <w:autoSpaceDN w:val="0"/>
              <w:adjustRightInd w:val="0"/>
              <w:jc w:val="both"/>
            </w:pPr>
            <w:r>
              <w:t xml:space="preserve">Analyzing and identifying possible risk and plan what action to take beforehand helps </w:t>
            </w:r>
            <w:r w:rsidR="0004048E">
              <w:t>minimize loss, prevent panic, and ensures the continuity of the event.</w:t>
            </w:r>
          </w:p>
          <w:p w:rsidR="006C03C5" w:rsidRDefault="006C03C5" w:rsidP="00000977">
            <w:pPr>
              <w:autoSpaceDE w:val="0"/>
              <w:autoSpaceDN w:val="0"/>
              <w:adjustRightInd w:val="0"/>
              <w:jc w:val="both"/>
              <w:rPr>
                <w:b/>
              </w:rPr>
            </w:pPr>
          </w:p>
          <w:p w:rsidR="006C03C5" w:rsidRDefault="006C03C5" w:rsidP="00000977">
            <w:pPr>
              <w:autoSpaceDE w:val="0"/>
              <w:autoSpaceDN w:val="0"/>
              <w:adjustRightInd w:val="0"/>
              <w:jc w:val="both"/>
            </w:pPr>
            <w:r>
              <w:rPr>
                <w:b/>
              </w:rPr>
              <w:t xml:space="preserve">2 – </w:t>
            </w:r>
            <w:r w:rsidR="005C4216">
              <w:t xml:space="preserve">The information that should be included in the security personal pre-event briefing includes: </w:t>
            </w:r>
            <w:r w:rsidR="00B42FEB">
              <w:t>a floor map of the venue with the location of entrances and exits, and medical aid posts, clear indication of unacceptable behavior by the members of the staff towards guests, basic information regarding location on points of interest such as information post and lost-person stations, emergency and evacuation plans and procedures, operating instructions of onsite machinery in case of emergency, and details of the incident communications plan and the equipment to be used. All of this information ensures that the security personal is capable of taking proper action in case of an emergency, and that they are able to be in control during the event in order to prevent any incidents fr</w:t>
            </w:r>
            <w:r w:rsidR="00F3401A">
              <w:t>om happening, because even if the proper emergency procedures are able to minimize injuries, it is even better to avoid them in the first place.</w:t>
            </w:r>
          </w:p>
          <w:p w:rsidR="00B42FEB" w:rsidRDefault="00B42FEB" w:rsidP="00000977">
            <w:pPr>
              <w:autoSpaceDE w:val="0"/>
              <w:autoSpaceDN w:val="0"/>
              <w:adjustRightInd w:val="0"/>
              <w:jc w:val="both"/>
              <w:rPr>
                <w:b/>
              </w:rPr>
            </w:pPr>
          </w:p>
          <w:p w:rsidR="006C03C5" w:rsidRDefault="006C03C5" w:rsidP="00000977">
            <w:pPr>
              <w:autoSpaceDE w:val="0"/>
              <w:autoSpaceDN w:val="0"/>
              <w:adjustRightInd w:val="0"/>
              <w:jc w:val="both"/>
            </w:pPr>
            <w:r>
              <w:rPr>
                <w:b/>
              </w:rPr>
              <w:t xml:space="preserve">3 – </w:t>
            </w:r>
          </w:p>
          <w:tbl>
            <w:tblPr>
              <w:tblStyle w:val="Tabelacomgrelha"/>
              <w:tblW w:w="9209" w:type="dxa"/>
              <w:tblLook w:val="04A0" w:firstRow="1" w:lastRow="0" w:firstColumn="1" w:lastColumn="0" w:noHBand="0" w:noVBand="1"/>
            </w:tblPr>
            <w:tblGrid>
              <w:gridCol w:w="1129"/>
              <w:gridCol w:w="1418"/>
              <w:gridCol w:w="5103"/>
              <w:gridCol w:w="1559"/>
            </w:tblGrid>
            <w:tr w:rsidR="00221802" w:rsidTr="007F1F38">
              <w:tc>
                <w:tcPr>
                  <w:tcW w:w="1129" w:type="dxa"/>
                  <w:shd w:val="clear" w:color="auto" w:fill="F2F2F2" w:themeFill="background1" w:themeFillShade="F2"/>
                </w:tcPr>
                <w:p w:rsidR="00221802" w:rsidRPr="00221802" w:rsidRDefault="00221802" w:rsidP="00000977">
                  <w:pPr>
                    <w:autoSpaceDE w:val="0"/>
                    <w:autoSpaceDN w:val="0"/>
                    <w:adjustRightInd w:val="0"/>
                    <w:jc w:val="both"/>
                    <w:rPr>
                      <w:b/>
                    </w:rPr>
                  </w:pPr>
                  <w:r w:rsidRPr="00221802">
                    <w:rPr>
                      <w:b/>
                    </w:rPr>
                    <w:t>EVENT:</w:t>
                  </w:r>
                </w:p>
              </w:tc>
              <w:tc>
                <w:tcPr>
                  <w:tcW w:w="8080" w:type="dxa"/>
                  <w:gridSpan w:val="3"/>
                </w:tcPr>
                <w:p w:rsidR="00221802" w:rsidRDefault="00221802" w:rsidP="00000977">
                  <w:pPr>
                    <w:autoSpaceDE w:val="0"/>
                    <w:autoSpaceDN w:val="0"/>
                    <w:adjustRightInd w:val="0"/>
                    <w:jc w:val="both"/>
                  </w:pPr>
                  <w:r>
                    <w:t>Fundraiser Dinner</w:t>
                  </w:r>
                </w:p>
              </w:tc>
            </w:tr>
            <w:tr w:rsidR="00221802" w:rsidTr="007F1F38">
              <w:tc>
                <w:tcPr>
                  <w:tcW w:w="1129" w:type="dxa"/>
                  <w:shd w:val="clear" w:color="auto" w:fill="F2F2F2" w:themeFill="background1" w:themeFillShade="F2"/>
                </w:tcPr>
                <w:p w:rsidR="00221802" w:rsidRPr="00221802" w:rsidRDefault="00221802" w:rsidP="00000977">
                  <w:pPr>
                    <w:autoSpaceDE w:val="0"/>
                    <w:autoSpaceDN w:val="0"/>
                    <w:adjustRightInd w:val="0"/>
                    <w:jc w:val="both"/>
                    <w:rPr>
                      <w:b/>
                    </w:rPr>
                  </w:pPr>
                  <w:r w:rsidRPr="00221802">
                    <w:rPr>
                      <w:b/>
                    </w:rPr>
                    <w:t>Risk</w:t>
                  </w:r>
                </w:p>
              </w:tc>
              <w:tc>
                <w:tcPr>
                  <w:tcW w:w="1418" w:type="dxa"/>
                  <w:shd w:val="clear" w:color="auto" w:fill="F2F2F2" w:themeFill="background1" w:themeFillShade="F2"/>
                </w:tcPr>
                <w:p w:rsidR="00221802" w:rsidRPr="00221802" w:rsidRDefault="00221802" w:rsidP="00000977">
                  <w:pPr>
                    <w:autoSpaceDE w:val="0"/>
                    <w:autoSpaceDN w:val="0"/>
                    <w:adjustRightInd w:val="0"/>
                    <w:jc w:val="both"/>
                    <w:rPr>
                      <w:b/>
                    </w:rPr>
                  </w:pPr>
                  <w:r w:rsidRPr="00221802">
                    <w:rPr>
                      <w:b/>
                    </w:rPr>
                    <w:t>Likelihood</w:t>
                  </w:r>
                </w:p>
              </w:tc>
              <w:tc>
                <w:tcPr>
                  <w:tcW w:w="5103" w:type="dxa"/>
                  <w:shd w:val="clear" w:color="auto" w:fill="F2F2F2" w:themeFill="background1" w:themeFillShade="F2"/>
                </w:tcPr>
                <w:p w:rsidR="00221802" w:rsidRPr="00221802" w:rsidRDefault="00221802" w:rsidP="00000977">
                  <w:pPr>
                    <w:autoSpaceDE w:val="0"/>
                    <w:autoSpaceDN w:val="0"/>
                    <w:adjustRightInd w:val="0"/>
                    <w:jc w:val="both"/>
                    <w:rPr>
                      <w:b/>
                    </w:rPr>
                  </w:pPr>
                  <w:r w:rsidRPr="00221802">
                    <w:rPr>
                      <w:b/>
                    </w:rPr>
                    <w:t>Treatment</w:t>
                  </w:r>
                </w:p>
              </w:tc>
              <w:tc>
                <w:tcPr>
                  <w:tcW w:w="1559" w:type="dxa"/>
                  <w:shd w:val="clear" w:color="auto" w:fill="F2F2F2" w:themeFill="background1" w:themeFillShade="F2"/>
                </w:tcPr>
                <w:p w:rsidR="00221802" w:rsidRPr="00221802" w:rsidRDefault="00221802" w:rsidP="00000977">
                  <w:pPr>
                    <w:autoSpaceDE w:val="0"/>
                    <w:autoSpaceDN w:val="0"/>
                    <w:adjustRightInd w:val="0"/>
                    <w:jc w:val="both"/>
                    <w:rPr>
                      <w:b/>
                    </w:rPr>
                  </w:pPr>
                  <w:r w:rsidRPr="00221802">
                    <w:rPr>
                      <w:b/>
                    </w:rPr>
                    <w:t>Responsibility</w:t>
                  </w:r>
                </w:p>
              </w:tc>
            </w:tr>
            <w:tr w:rsidR="00221802" w:rsidTr="007F1F38">
              <w:tc>
                <w:tcPr>
                  <w:tcW w:w="1129" w:type="dxa"/>
                </w:tcPr>
                <w:p w:rsidR="00221802" w:rsidRPr="00221802" w:rsidRDefault="00221802" w:rsidP="00221802">
                  <w:pPr>
                    <w:autoSpaceDE w:val="0"/>
                    <w:autoSpaceDN w:val="0"/>
                    <w:adjustRightInd w:val="0"/>
                    <w:jc w:val="both"/>
                  </w:pPr>
                  <w:r w:rsidRPr="00221802">
                    <w:t>A)</w:t>
                  </w:r>
                  <w:r>
                    <w:t xml:space="preserve"> PA System Failure</w:t>
                  </w:r>
                </w:p>
              </w:tc>
              <w:tc>
                <w:tcPr>
                  <w:tcW w:w="1418" w:type="dxa"/>
                </w:tcPr>
                <w:p w:rsidR="00221802" w:rsidRDefault="00221802" w:rsidP="00000977">
                  <w:pPr>
                    <w:autoSpaceDE w:val="0"/>
                    <w:autoSpaceDN w:val="0"/>
                    <w:adjustRightInd w:val="0"/>
                    <w:jc w:val="both"/>
                  </w:pPr>
                  <w:r>
                    <w:t>D – Unlikely</w:t>
                  </w:r>
                </w:p>
              </w:tc>
              <w:tc>
                <w:tcPr>
                  <w:tcW w:w="5103" w:type="dxa"/>
                </w:tcPr>
                <w:p w:rsidR="00221802" w:rsidRDefault="00221802" w:rsidP="00000977">
                  <w:pPr>
                    <w:autoSpaceDE w:val="0"/>
                    <w:autoSpaceDN w:val="0"/>
                    <w:adjustRightInd w:val="0"/>
                    <w:jc w:val="both"/>
                  </w:pPr>
                  <w:r>
                    <w:t>Equipment Technician to check equipment and see if it’s possible to fix it at that moment</w:t>
                  </w:r>
                </w:p>
                <w:p w:rsidR="00221802" w:rsidRDefault="00221802" w:rsidP="00221802">
                  <w:pPr>
                    <w:autoSpaceDE w:val="0"/>
                    <w:autoSpaceDN w:val="0"/>
                    <w:adjustRightInd w:val="0"/>
                    <w:jc w:val="both"/>
                  </w:pPr>
                  <w:r>
                    <w:t>If not possible to fix: Remove damaged equipment and replace with backup system.</w:t>
                  </w:r>
                </w:p>
              </w:tc>
              <w:tc>
                <w:tcPr>
                  <w:tcW w:w="1559" w:type="dxa"/>
                </w:tcPr>
                <w:p w:rsidR="00221802" w:rsidRDefault="00221802" w:rsidP="00000977">
                  <w:pPr>
                    <w:autoSpaceDE w:val="0"/>
                    <w:autoSpaceDN w:val="0"/>
                    <w:adjustRightInd w:val="0"/>
                    <w:jc w:val="both"/>
                  </w:pPr>
                  <w:r>
                    <w:t>Operation Coordinator</w:t>
                  </w:r>
                </w:p>
              </w:tc>
            </w:tr>
            <w:tr w:rsidR="00221802" w:rsidTr="007F1F38">
              <w:tc>
                <w:tcPr>
                  <w:tcW w:w="1129" w:type="dxa"/>
                </w:tcPr>
                <w:p w:rsidR="00221802" w:rsidRPr="00221802" w:rsidRDefault="00221802" w:rsidP="00221802">
                  <w:pPr>
                    <w:autoSpaceDE w:val="0"/>
                    <w:autoSpaceDN w:val="0"/>
                    <w:adjustRightInd w:val="0"/>
                    <w:jc w:val="both"/>
                  </w:pPr>
                  <w:r>
                    <w:t>B) Staff member falls and hits head</w:t>
                  </w:r>
                </w:p>
              </w:tc>
              <w:tc>
                <w:tcPr>
                  <w:tcW w:w="1418" w:type="dxa"/>
                </w:tcPr>
                <w:p w:rsidR="00221802" w:rsidRDefault="00221802" w:rsidP="00000977">
                  <w:pPr>
                    <w:autoSpaceDE w:val="0"/>
                    <w:autoSpaceDN w:val="0"/>
                    <w:adjustRightInd w:val="0"/>
                    <w:jc w:val="both"/>
                  </w:pPr>
                  <w:r>
                    <w:t>C – Possible</w:t>
                  </w:r>
                </w:p>
              </w:tc>
              <w:tc>
                <w:tcPr>
                  <w:tcW w:w="5103" w:type="dxa"/>
                </w:tcPr>
                <w:p w:rsidR="0090640E" w:rsidRDefault="00543F1E" w:rsidP="00000977">
                  <w:pPr>
                    <w:autoSpaceDE w:val="0"/>
                    <w:autoSpaceDN w:val="0"/>
                    <w:adjustRightInd w:val="0"/>
                    <w:jc w:val="both"/>
                  </w:pPr>
                  <w:r>
                    <w:t xml:space="preserve">Medical aid personal to check and evaluate injuries, and relocate injured person to medical aid post in order to </w:t>
                  </w:r>
                  <w:r w:rsidR="00644D9C">
                    <w:t>liberate the path and avoid any further accidents.</w:t>
                  </w:r>
                </w:p>
                <w:p w:rsidR="007F1F38" w:rsidRDefault="00644D9C" w:rsidP="00000977">
                  <w:pPr>
                    <w:autoSpaceDE w:val="0"/>
                    <w:autoSpaceDN w:val="0"/>
                    <w:adjustRightInd w:val="0"/>
                    <w:jc w:val="both"/>
                  </w:pPr>
                  <w:r>
                    <w:t xml:space="preserve">Security Coordinator to contact emergency services </w:t>
                  </w:r>
                  <w:r w:rsidR="0090640E">
                    <w:t xml:space="preserve">immediately </w:t>
                  </w:r>
                  <w:r>
                    <w:t xml:space="preserve">and coordinate with them </w:t>
                  </w:r>
                  <w:r w:rsidR="007F1F38">
                    <w:t>for the safe transport of the injured person to the nearest hospital.</w:t>
                  </w:r>
                </w:p>
                <w:p w:rsidR="007F1F38" w:rsidRDefault="007F1F38" w:rsidP="00000977">
                  <w:pPr>
                    <w:autoSpaceDE w:val="0"/>
                    <w:autoSpaceDN w:val="0"/>
                    <w:adjustRightInd w:val="0"/>
                    <w:jc w:val="both"/>
                  </w:pPr>
                  <w:r>
                    <w:t>Another member of staff to accompany him at all times until he has been treated and released from hospital.</w:t>
                  </w:r>
                  <w:bookmarkStart w:id="0" w:name="_GoBack"/>
                  <w:bookmarkEnd w:id="0"/>
                </w:p>
              </w:tc>
              <w:tc>
                <w:tcPr>
                  <w:tcW w:w="1559" w:type="dxa"/>
                </w:tcPr>
                <w:p w:rsidR="00221802" w:rsidRDefault="00221802" w:rsidP="00000977">
                  <w:pPr>
                    <w:autoSpaceDE w:val="0"/>
                    <w:autoSpaceDN w:val="0"/>
                    <w:adjustRightInd w:val="0"/>
                    <w:jc w:val="both"/>
                  </w:pPr>
                  <w:r>
                    <w:t>Security Coordinator</w:t>
                  </w:r>
                </w:p>
              </w:tc>
            </w:tr>
          </w:tbl>
          <w:p w:rsidR="00221802" w:rsidRPr="00221802" w:rsidRDefault="00221802" w:rsidP="00000977">
            <w:pPr>
              <w:autoSpaceDE w:val="0"/>
              <w:autoSpaceDN w:val="0"/>
              <w:adjustRightInd w:val="0"/>
              <w:jc w:val="both"/>
            </w:pPr>
          </w:p>
        </w:tc>
      </w:tr>
    </w:tbl>
    <w:p w:rsidR="004B631B" w:rsidRPr="00B0415E" w:rsidRDefault="004B631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0D3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0EBC" w:rsidP="00A53FDA">
            <w:pPr>
              <w:rPr>
                <w:rFonts w:cs="Bliss-Regular"/>
                <w:color w:val="000000"/>
              </w:rPr>
            </w:pPr>
            <w:r>
              <w:rPr>
                <w:rFonts w:cs="Bliss-Regular"/>
                <w:color w:val="000000"/>
              </w:rPr>
              <w:t>2</w:t>
            </w:r>
            <w:r w:rsidR="00C36B99">
              <w:rPr>
                <w:rFonts w:cs="Bliss-Regular"/>
                <w:color w:val="000000"/>
              </w:rPr>
              <w:t>6</w:t>
            </w:r>
            <w:r w:rsidR="00090D3B">
              <w:rPr>
                <w:rFonts w:cs="Bliss-Regular"/>
                <w:color w:val="000000"/>
              </w:rPr>
              <w:t>/</w:t>
            </w:r>
            <w:r w:rsidR="005A3CD5">
              <w:rPr>
                <w:rFonts w:cs="Bliss-Regular"/>
                <w:color w:val="000000"/>
              </w:rPr>
              <w:t>10</w:t>
            </w:r>
            <w:r w:rsidR="00090D3B">
              <w:rPr>
                <w:rFonts w:cs="Bliss-Regular"/>
                <w:color w:val="000000"/>
              </w:rPr>
              <w:t>/2015</w:t>
            </w:r>
          </w:p>
        </w:tc>
      </w:tr>
    </w:tbl>
    <w:p w:rsidR="00090D3B" w:rsidRPr="00090D3B" w:rsidRDefault="00090D3B" w:rsidP="00090D3B">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A04A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F66" w:rsidRDefault="00034F66" w:rsidP="00CB4D0A">
      <w:pPr>
        <w:spacing w:after="0" w:line="240" w:lineRule="auto"/>
      </w:pPr>
      <w:r>
        <w:separator/>
      </w:r>
    </w:p>
  </w:endnote>
  <w:endnote w:type="continuationSeparator" w:id="0">
    <w:p w:rsidR="00034F66" w:rsidRDefault="00034F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F66" w:rsidRDefault="00034F66" w:rsidP="00CB4D0A">
      <w:pPr>
        <w:spacing w:after="0" w:line="240" w:lineRule="auto"/>
      </w:pPr>
      <w:r>
        <w:separator/>
      </w:r>
    </w:p>
  </w:footnote>
  <w:footnote w:type="continuationSeparator" w:id="0">
    <w:p w:rsidR="00034F66" w:rsidRDefault="00034F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0264E"/>
    <w:multiLevelType w:val="hybridMultilevel"/>
    <w:tmpl w:val="4C12E384"/>
    <w:lvl w:ilvl="0" w:tplc="1AA6D1C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E4F1D2D"/>
    <w:multiLevelType w:val="hybridMultilevel"/>
    <w:tmpl w:val="4FB2F3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64563E"/>
    <w:multiLevelType w:val="hybridMultilevel"/>
    <w:tmpl w:val="763C7A5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5636D69"/>
    <w:multiLevelType w:val="hybridMultilevel"/>
    <w:tmpl w:val="77CC3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4240BAA"/>
    <w:multiLevelType w:val="hybridMultilevel"/>
    <w:tmpl w:val="B27818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854F11"/>
    <w:multiLevelType w:val="hybridMultilevel"/>
    <w:tmpl w:val="E4320A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F4D3A84"/>
    <w:multiLevelType w:val="hybridMultilevel"/>
    <w:tmpl w:val="1C0C600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7"/>
  </w:num>
  <w:num w:numId="5">
    <w:abstractNumId w:val="3"/>
  </w:num>
  <w:num w:numId="6">
    <w:abstractNumId w:val="4"/>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7B"/>
    <w:rsid w:val="00000977"/>
    <w:rsid w:val="000014DE"/>
    <w:rsid w:val="000158F9"/>
    <w:rsid w:val="00034F66"/>
    <w:rsid w:val="00035CDD"/>
    <w:rsid w:val="00040083"/>
    <w:rsid w:val="0004048E"/>
    <w:rsid w:val="00041A09"/>
    <w:rsid w:val="00043DCF"/>
    <w:rsid w:val="00055992"/>
    <w:rsid w:val="000820E8"/>
    <w:rsid w:val="000831D3"/>
    <w:rsid w:val="00087726"/>
    <w:rsid w:val="00090483"/>
    <w:rsid w:val="00090D3B"/>
    <w:rsid w:val="000919D7"/>
    <w:rsid w:val="000C097A"/>
    <w:rsid w:val="000C3A04"/>
    <w:rsid w:val="000C4723"/>
    <w:rsid w:val="000C5900"/>
    <w:rsid w:val="000C6521"/>
    <w:rsid w:val="000D05BE"/>
    <w:rsid w:val="000D155E"/>
    <w:rsid w:val="000E1E42"/>
    <w:rsid w:val="000E3418"/>
    <w:rsid w:val="000E55D0"/>
    <w:rsid w:val="001112CC"/>
    <w:rsid w:val="00112F9E"/>
    <w:rsid w:val="0011599C"/>
    <w:rsid w:val="0011712A"/>
    <w:rsid w:val="001175EE"/>
    <w:rsid w:val="001177BE"/>
    <w:rsid w:val="00131D0C"/>
    <w:rsid w:val="00132FC6"/>
    <w:rsid w:val="0013530F"/>
    <w:rsid w:val="00135943"/>
    <w:rsid w:val="001406E4"/>
    <w:rsid w:val="00157CF6"/>
    <w:rsid w:val="00160586"/>
    <w:rsid w:val="00164C22"/>
    <w:rsid w:val="00166716"/>
    <w:rsid w:val="00182416"/>
    <w:rsid w:val="0018395E"/>
    <w:rsid w:val="00184E50"/>
    <w:rsid w:val="00187EB4"/>
    <w:rsid w:val="00195D1E"/>
    <w:rsid w:val="001A04AE"/>
    <w:rsid w:val="001A602E"/>
    <w:rsid w:val="001A6A96"/>
    <w:rsid w:val="001A6C98"/>
    <w:rsid w:val="001C5724"/>
    <w:rsid w:val="001D10FC"/>
    <w:rsid w:val="001D3266"/>
    <w:rsid w:val="001E508F"/>
    <w:rsid w:val="001F0481"/>
    <w:rsid w:val="001F05AE"/>
    <w:rsid w:val="00200C92"/>
    <w:rsid w:val="0020451E"/>
    <w:rsid w:val="00206B9D"/>
    <w:rsid w:val="00210D05"/>
    <w:rsid w:val="00211459"/>
    <w:rsid w:val="00215BBC"/>
    <w:rsid w:val="00221802"/>
    <w:rsid w:val="00225ADB"/>
    <w:rsid w:val="0023259C"/>
    <w:rsid w:val="00280A56"/>
    <w:rsid w:val="002A36C7"/>
    <w:rsid w:val="002B0BD7"/>
    <w:rsid w:val="002B3842"/>
    <w:rsid w:val="002B573D"/>
    <w:rsid w:val="002C5CB2"/>
    <w:rsid w:val="002E5D59"/>
    <w:rsid w:val="002F231C"/>
    <w:rsid w:val="002F779F"/>
    <w:rsid w:val="00303575"/>
    <w:rsid w:val="0031460F"/>
    <w:rsid w:val="00341069"/>
    <w:rsid w:val="00347BA2"/>
    <w:rsid w:val="00360C21"/>
    <w:rsid w:val="00371885"/>
    <w:rsid w:val="003738F6"/>
    <w:rsid w:val="00374B67"/>
    <w:rsid w:val="00383E68"/>
    <w:rsid w:val="003949F4"/>
    <w:rsid w:val="003B3E47"/>
    <w:rsid w:val="003D3A40"/>
    <w:rsid w:val="003D6D13"/>
    <w:rsid w:val="003D759A"/>
    <w:rsid w:val="003E2B87"/>
    <w:rsid w:val="003F0460"/>
    <w:rsid w:val="003F0C7C"/>
    <w:rsid w:val="003F2BE1"/>
    <w:rsid w:val="003F56FA"/>
    <w:rsid w:val="00400FE7"/>
    <w:rsid w:val="00402786"/>
    <w:rsid w:val="0040384C"/>
    <w:rsid w:val="00405895"/>
    <w:rsid w:val="004058DF"/>
    <w:rsid w:val="004153B3"/>
    <w:rsid w:val="00420E08"/>
    <w:rsid w:val="00424B1B"/>
    <w:rsid w:val="0043159E"/>
    <w:rsid w:val="00436DF3"/>
    <w:rsid w:val="0044266E"/>
    <w:rsid w:val="00443E6F"/>
    <w:rsid w:val="00450235"/>
    <w:rsid w:val="00452F14"/>
    <w:rsid w:val="004555BD"/>
    <w:rsid w:val="00465471"/>
    <w:rsid w:val="00466B0D"/>
    <w:rsid w:val="0047436A"/>
    <w:rsid w:val="00482B92"/>
    <w:rsid w:val="00486F1A"/>
    <w:rsid w:val="00490CB9"/>
    <w:rsid w:val="00490EBC"/>
    <w:rsid w:val="0049154F"/>
    <w:rsid w:val="004A2CE2"/>
    <w:rsid w:val="004A41F9"/>
    <w:rsid w:val="004A75B3"/>
    <w:rsid w:val="004B1F4D"/>
    <w:rsid w:val="004B50AF"/>
    <w:rsid w:val="004B631B"/>
    <w:rsid w:val="004D0996"/>
    <w:rsid w:val="004D09C4"/>
    <w:rsid w:val="004D38AF"/>
    <w:rsid w:val="004E1C68"/>
    <w:rsid w:val="004E3CDA"/>
    <w:rsid w:val="004E63C9"/>
    <w:rsid w:val="004F4B4D"/>
    <w:rsid w:val="0050216D"/>
    <w:rsid w:val="00502822"/>
    <w:rsid w:val="00503D7E"/>
    <w:rsid w:val="0050778F"/>
    <w:rsid w:val="0052350F"/>
    <w:rsid w:val="00527C11"/>
    <w:rsid w:val="00535F31"/>
    <w:rsid w:val="00543F1E"/>
    <w:rsid w:val="005610AE"/>
    <w:rsid w:val="00571D53"/>
    <w:rsid w:val="00572086"/>
    <w:rsid w:val="00574D64"/>
    <w:rsid w:val="00591365"/>
    <w:rsid w:val="00597F76"/>
    <w:rsid w:val="005A3CD5"/>
    <w:rsid w:val="005B31E4"/>
    <w:rsid w:val="005C4216"/>
    <w:rsid w:val="005C7FED"/>
    <w:rsid w:val="005E70DF"/>
    <w:rsid w:val="005F1915"/>
    <w:rsid w:val="006034F6"/>
    <w:rsid w:val="00607874"/>
    <w:rsid w:val="00607E77"/>
    <w:rsid w:val="006108B4"/>
    <w:rsid w:val="00617BB3"/>
    <w:rsid w:val="006227EC"/>
    <w:rsid w:val="0062350F"/>
    <w:rsid w:val="00631340"/>
    <w:rsid w:val="00632173"/>
    <w:rsid w:val="006400B3"/>
    <w:rsid w:val="00644D9C"/>
    <w:rsid w:val="00645CDD"/>
    <w:rsid w:val="00652CE5"/>
    <w:rsid w:val="00673D91"/>
    <w:rsid w:val="006823A7"/>
    <w:rsid w:val="00687EE8"/>
    <w:rsid w:val="006922B7"/>
    <w:rsid w:val="006C03C5"/>
    <w:rsid w:val="006D48E2"/>
    <w:rsid w:val="0070347F"/>
    <w:rsid w:val="0070678E"/>
    <w:rsid w:val="007106CA"/>
    <w:rsid w:val="00714528"/>
    <w:rsid w:val="00715B2D"/>
    <w:rsid w:val="00727C23"/>
    <w:rsid w:val="0073199D"/>
    <w:rsid w:val="00735A86"/>
    <w:rsid w:val="00736748"/>
    <w:rsid w:val="0074630A"/>
    <w:rsid w:val="00746675"/>
    <w:rsid w:val="00751B6F"/>
    <w:rsid w:val="00754957"/>
    <w:rsid w:val="00755552"/>
    <w:rsid w:val="007601B7"/>
    <w:rsid w:val="00760F17"/>
    <w:rsid w:val="00775892"/>
    <w:rsid w:val="007838B4"/>
    <w:rsid w:val="007A76E3"/>
    <w:rsid w:val="007A76E5"/>
    <w:rsid w:val="007C2FEC"/>
    <w:rsid w:val="007F1F38"/>
    <w:rsid w:val="00810066"/>
    <w:rsid w:val="00831C11"/>
    <w:rsid w:val="008329C0"/>
    <w:rsid w:val="00833189"/>
    <w:rsid w:val="008365C8"/>
    <w:rsid w:val="00846B20"/>
    <w:rsid w:val="008550D4"/>
    <w:rsid w:val="0086412B"/>
    <w:rsid w:val="008673D1"/>
    <w:rsid w:val="00870CD3"/>
    <w:rsid w:val="0087266A"/>
    <w:rsid w:val="008743EB"/>
    <w:rsid w:val="00875044"/>
    <w:rsid w:val="00877673"/>
    <w:rsid w:val="00877A88"/>
    <w:rsid w:val="00882BB7"/>
    <w:rsid w:val="00884546"/>
    <w:rsid w:val="008A0117"/>
    <w:rsid w:val="008A366D"/>
    <w:rsid w:val="008A60B4"/>
    <w:rsid w:val="008B1605"/>
    <w:rsid w:val="008B3C31"/>
    <w:rsid w:val="008B64FE"/>
    <w:rsid w:val="008C1083"/>
    <w:rsid w:val="008C4484"/>
    <w:rsid w:val="008C5E11"/>
    <w:rsid w:val="008D0657"/>
    <w:rsid w:val="008E1966"/>
    <w:rsid w:val="00900673"/>
    <w:rsid w:val="00901D36"/>
    <w:rsid w:val="00902E44"/>
    <w:rsid w:val="0090640E"/>
    <w:rsid w:val="00906824"/>
    <w:rsid w:val="00913A3E"/>
    <w:rsid w:val="0091701B"/>
    <w:rsid w:val="0093073D"/>
    <w:rsid w:val="009311CA"/>
    <w:rsid w:val="00932A63"/>
    <w:rsid w:val="00933EA2"/>
    <w:rsid w:val="00935BF7"/>
    <w:rsid w:val="0094431D"/>
    <w:rsid w:val="00952602"/>
    <w:rsid w:val="0095412C"/>
    <w:rsid w:val="0095442C"/>
    <w:rsid w:val="00963A9A"/>
    <w:rsid w:val="00983942"/>
    <w:rsid w:val="00986129"/>
    <w:rsid w:val="009A6A50"/>
    <w:rsid w:val="009B0EF6"/>
    <w:rsid w:val="009B128E"/>
    <w:rsid w:val="009B1F6E"/>
    <w:rsid w:val="009B7020"/>
    <w:rsid w:val="009C37E0"/>
    <w:rsid w:val="009C6DF3"/>
    <w:rsid w:val="009E1F2C"/>
    <w:rsid w:val="009E41F4"/>
    <w:rsid w:val="009F43BA"/>
    <w:rsid w:val="00A13FC4"/>
    <w:rsid w:val="00A14B66"/>
    <w:rsid w:val="00A26703"/>
    <w:rsid w:val="00A27934"/>
    <w:rsid w:val="00A31270"/>
    <w:rsid w:val="00A4227C"/>
    <w:rsid w:val="00A513F7"/>
    <w:rsid w:val="00A53FDA"/>
    <w:rsid w:val="00A56415"/>
    <w:rsid w:val="00A65CF7"/>
    <w:rsid w:val="00A81AB4"/>
    <w:rsid w:val="00A8282D"/>
    <w:rsid w:val="00A851DA"/>
    <w:rsid w:val="00A91C6B"/>
    <w:rsid w:val="00A92670"/>
    <w:rsid w:val="00AA1FEC"/>
    <w:rsid w:val="00AA564D"/>
    <w:rsid w:val="00AC13A8"/>
    <w:rsid w:val="00AC316F"/>
    <w:rsid w:val="00AC4DBA"/>
    <w:rsid w:val="00AC7D5B"/>
    <w:rsid w:val="00AE1481"/>
    <w:rsid w:val="00AE1FDD"/>
    <w:rsid w:val="00AE45B9"/>
    <w:rsid w:val="00AE4CD0"/>
    <w:rsid w:val="00AE7B1F"/>
    <w:rsid w:val="00AF2882"/>
    <w:rsid w:val="00AF469F"/>
    <w:rsid w:val="00B0415E"/>
    <w:rsid w:val="00B04678"/>
    <w:rsid w:val="00B16CD0"/>
    <w:rsid w:val="00B20DE0"/>
    <w:rsid w:val="00B34ACB"/>
    <w:rsid w:val="00B42FEB"/>
    <w:rsid w:val="00B543EE"/>
    <w:rsid w:val="00B60D8D"/>
    <w:rsid w:val="00B61CEE"/>
    <w:rsid w:val="00B70F1B"/>
    <w:rsid w:val="00B720BF"/>
    <w:rsid w:val="00B80AB6"/>
    <w:rsid w:val="00B83D64"/>
    <w:rsid w:val="00BA0461"/>
    <w:rsid w:val="00BA195F"/>
    <w:rsid w:val="00BA2524"/>
    <w:rsid w:val="00BC46DF"/>
    <w:rsid w:val="00BD5F39"/>
    <w:rsid w:val="00BD6B58"/>
    <w:rsid w:val="00BE3C50"/>
    <w:rsid w:val="00BF3F80"/>
    <w:rsid w:val="00C03577"/>
    <w:rsid w:val="00C117DA"/>
    <w:rsid w:val="00C17B17"/>
    <w:rsid w:val="00C3102C"/>
    <w:rsid w:val="00C32E87"/>
    <w:rsid w:val="00C336EA"/>
    <w:rsid w:val="00C36B99"/>
    <w:rsid w:val="00C4209A"/>
    <w:rsid w:val="00C46AEF"/>
    <w:rsid w:val="00C53029"/>
    <w:rsid w:val="00C6428B"/>
    <w:rsid w:val="00C65FEA"/>
    <w:rsid w:val="00C709F7"/>
    <w:rsid w:val="00C736DC"/>
    <w:rsid w:val="00C7566F"/>
    <w:rsid w:val="00C828D6"/>
    <w:rsid w:val="00C940F4"/>
    <w:rsid w:val="00CA0AC2"/>
    <w:rsid w:val="00CB2364"/>
    <w:rsid w:val="00CB4D0A"/>
    <w:rsid w:val="00CC03A1"/>
    <w:rsid w:val="00CC2FB3"/>
    <w:rsid w:val="00CC4CAA"/>
    <w:rsid w:val="00CC575A"/>
    <w:rsid w:val="00CD041B"/>
    <w:rsid w:val="00CD3A08"/>
    <w:rsid w:val="00CD406A"/>
    <w:rsid w:val="00CD7316"/>
    <w:rsid w:val="00CE46E0"/>
    <w:rsid w:val="00CF123B"/>
    <w:rsid w:val="00CF6265"/>
    <w:rsid w:val="00D039AC"/>
    <w:rsid w:val="00D1132B"/>
    <w:rsid w:val="00D141B2"/>
    <w:rsid w:val="00D208DB"/>
    <w:rsid w:val="00D326A1"/>
    <w:rsid w:val="00D3516D"/>
    <w:rsid w:val="00D37212"/>
    <w:rsid w:val="00D427DE"/>
    <w:rsid w:val="00D5587D"/>
    <w:rsid w:val="00D707CC"/>
    <w:rsid w:val="00D7608A"/>
    <w:rsid w:val="00D821FE"/>
    <w:rsid w:val="00D82232"/>
    <w:rsid w:val="00D83E9B"/>
    <w:rsid w:val="00D90DD3"/>
    <w:rsid w:val="00D9469F"/>
    <w:rsid w:val="00DA04CF"/>
    <w:rsid w:val="00DA5861"/>
    <w:rsid w:val="00DB0793"/>
    <w:rsid w:val="00DB7CD2"/>
    <w:rsid w:val="00DC6829"/>
    <w:rsid w:val="00DD01C8"/>
    <w:rsid w:val="00DD59E0"/>
    <w:rsid w:val="00DD682D"/>
    <w:rsid w:val="00DE65F1"/>
    <w:rsid w:val="00DF2306"/>
    <w:rsid w:val="00E00821"/>
    <w:rsid w:val="00E04DB4"/>
    <w:rsid w:val="00E10E62"/>
    <w:rsid w:val="00E14C74"/>
    <w:rsid w:val="00E172FF"/>
    <w:rsid w:val="00E27C84"/>
    <w:rsid w:val="00E30679"/>
    <w:rsid w:val="00E36802"/>
    <w:rsid w:val="00E4597D"/>
    <w:rsid w:val="00E531CF"/>
    <w:rsid w:val="00E54832"/>
    <w:rsid w:val="00E56A90"/>
    <w:rsid w:val="00E641CC"/>
    <w:rsid w:val="00E646E2"/>
    <w:rsid w:val="00E6789F"/>
    <w:rsid w:val="00E7076C"/>
    <w:rsid w:val="00E74D8D"/>
    <w:rsid w:val="00E77716"/>
    <w:rsid w:val="00E9314F"/>
    <w:rsid w:val="00EA30AB"/>
    <w:rsid w:val="00EA6D94"/>
    <w:rsid w:val="00EB3925"/>
    <w:rsid w:val="00EB3AE6"/>
    <w:rsid w:val="00EC71C0"/>
    <w:rsid w:val="00ED1C30"/>
    <w:rsid w:val="00ED6896"/>
    <w:rsid w:val="00EF1533"/>
    <w:rsid w:val="00EF3FFD"/>
    <w:rsid w:val="00F00049"/>
    <w:rsid w:val="00F035E0"/>
    <w:rsid w:val="00F149BF"/>
    <w:rsid w:val="00F2156C"/>
    <w:rsid w:val="00F25143"/>
    <w:rsid w:val="00F331F2"/>
    <w:rsid w:val="00F3401A"/>
    <w:rsid w:val="00F478D9"/>
    <w:rsid w:val="00F60B53"/>
    <w:rsid w:val="00F7192F"/>
    <w:rsid w:val="00F71AF6"/>
    <w:rsid w:val="00F74516"/>
    <w:rsid w:val="00F765BE"/>
    <w:rsid w:val="00F779B3"/>
    <w:rsid w:val="00F90046"/>
    <w:rsid w:val="00F96EB3"/>
    <w:rsid w:val="00F97B2B"/>
    <w:rsid w:val="00FA3370"/>
    <w:rsid w:val="00FA608D"/>
    <w:rsid w:val="00FB20A9"/>
    <w:rsid w:val="00FB4798"/>
    <w:rsid w:val="00FB5AE0"/>
    <w:rsid w:val="00FD640E"/>
    <w:rsid w:val="00FE45E2"/>
    <w:rsid w:val="00FE7DF9"/>
    <w:rsid w:val="00FF49A2"/>
    <w:rsid w:val="00FF6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gao">
    <w:name w:val="Hyperlink"/>
    <w:basedOn w:val="Tipodeletrapredefinidodopargrafo"/>
    <w:uiPriority w:val="99"/>
    <w:unhideWhenUsed/>
    <w:rsid w:val="00735A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53D48-231F-44A1-B5E2-DC26034D6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1921</TotalTime>
  <Pages>3</Pages>
  <Words>936</Words>
  <Characters>5337</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278</cp:revision>
  <dcterms:created xsi:type="dcterms:W3CDTF">2015-01-26T12:24:00Z</dcterms:created>
  <dcterms:modified xsi:type="dcterms:W3CDTF">2015-10-26T14:12:00Z</dcterms:modified>
</cp:coreProperties>
</file>