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351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24B5">
            <w:pPr>
              <w:pStyle w:val="Default"/>
              <w:rPr>
                <w:rFonts w:asciiTheme="minorHAnsi" w:hAnsiTheme="minorHAnsi"/>
              </w:rPr>
            </w:pPr>
            <w:r>
              <w:rPr>
                <w:rFonts w:asciiTheme="minorHAnsi" w:hAnsiTheme="minorHAnsi"/>
              </w:rPr>
              <w:t>ASHRAF ABDUL NABY AHMED HAFEZ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024B5">
            <w:pPr>
              <w:pStyle w:val="Default"/>
              <w:rPr>
                <w:rFonts w:asciiTheme="minorHAnsi" w:hAnsiTheme="minorHAnsi"/>
              </w:rPr>
            </w:pPr>
            <w:r>
              <w:rPr>
                <w:rFonts w:asciiTheme="minorHAnsi" w:hAnsiTheme="minorHAnsi"/>
              </w:rPr>
              <w:t>1300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24B5">
            <w:pPr>
              <w:pStyle w:val="Default"/>
              <w:rPr>
                <w:rFonts w:asciiTheme="minorHAnsi" w:hAnsiTheme="minorHAnsi"/>
              </w:rPr>
            </w:pPr>
            <w:r>
              <w:rPr>
                <w:rFonts w:ascii="Cambria" w:hAnsi="Cambria" w:cs="Cambria"/>
              </w:rPr>
              <w:t>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24B5">
            <w:r>
              <w:t>11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3024B5" w:rsidRDefault="003024B5" w:rsidP="003024B5">
            <w:pPr>
              <w:autoSpaceDE w:val="0"/>
              <w:autoSpaceDN w:val="0"/>
              <w:adjustRightInd w:val="0"/>
              <w:rPr>
                <w:rFonts w:ascii="Calibri,Bold" w:hAnsi="Cambria" w:cs="Calibri,Bold"/>
                <w:b/>
                <w:bCs/>
                <w:color w:val="C10000"/>
              </w:rPr>
            </w:pPr>
          </w:p>
          <w:p w:rsidR="003024B5" w:rsidRPr="003024B5" w:rsidRDefault="003024B5" w:rsidP="003024B5">
            <w:pPr>
              <w:autoSpaceDE w:val="0"/>
              <w:autoSpaceDN w:val="0"/>
              <w:adjustRightInd w:val="0"/>
              <w:rPr>
                <w:rFonts w:ascii="Calibri" w:hAnsi="Calibri" w:cs="Calibri"/>
                <w:b/>
                <w:bCs/>
                <w:sz w:val="40"/>
                <w:szCs w:val="40"/>
              </w:rPr>
            </w:pPr>
            <w:r w:rsidRPr="003024B5">
              <w:rPr>
                <w:rFonts w:ascii="Calibri" w:hAnsi="Calibri" w:cs="Calibri"/>
                <w:b/>
                <w:bCs/>
                <w:sz w:val="40"/>
                <w:szCs w:val="40"/>
              </w:rPr>
              <w:t>1. Give short answers f</w:t>
            </w:r>
            <w:r>
              <w:rPr>
                <w:rFonts w:ascii="Calibri" w:hAnsi="Calibri" w:cs="Calibri"/>
                <w:b/>
                <w:bCs/>
                <w:sz w:val="40"/>
                <w:szCs w:val="40"/>
              </w:rPr>
              <w:t>or the following questions:</w:t>
            </w:r>
          </w:p>
          <w:p w:rsidR="003024B5" w:rsidRDefault="003024B5" w:rsidP="003024B5">
            <w:pPr>
              <w:autoSpaceDE w:val="0"/>
              <w:autoSpaceDN w:val="0"/>
              <w:adjustRightInd w:val="0"/>
              <w:rPr>
                <w:rFonts w:ascii="Calibri" w:hAnsi="Calibri" w:cs="Calibri"/>
                <w:b/>
                <w:bCs/>
                <w:sz w:val="40"/>
                <w:szCs w:val="40"/>
              </w:rPr>
            </w:pPr>
          </w:p>
          <w:p w:rsidR="003024B5" w:rsidRDefault="003024B5" w:rsidP="003024B5">
            <w:pPr>
              <w:autoSpaceDE w:val="0"/>
              <w:autoSpaceDN w:val="0"/>
              <w:adjustRightInd w:val="0"/>
              <w:rPr>
                <w:rFonts w:ascii="Calibri" w:hAnsi="Calibri" w:cs="Calibri"/>
                <w:b/>
                <w:bCs/>
                <w:sz w:val="40"/>
                <w:szCs w:val="40"/>
              </w:rPr>
            </w:pPr>
            <w:r w:rsidRPr="003024B5">
              <w:rPr>
                <w:rFonts w:ascii="Calibri" w:hAnsi="Calibri" w:cs="Calibri"/>
                <w:b/>
                <w:bCs/>
                <w:sz w:val="40"/>
                <w:szCs w:val="40"/>
              </w:rPr>
              <w:t>I. What is ‘Takaful’?</w:t>
            </w:r>
          </w:p>
          <w:p w:rsidR="003024B5" w:rsidRDefault="003024B5" w:rsidP="003024B5">
            <w:pPr>
              <w:autoSpaceDE w:val="0"/>
              <w:autoSpaceDN w:val="0"/>
              <w:adjustRightInd w:val="0"/>
              <w:rPr>
                <w:rFonts w:cs="Calibri"/>
                <w:sz w:val="32"/>
                <w:szCs w:val="32"/>
              </w:rPr>
            </w:pPr>
          </w:p>
          <w:p w:rsidR="00F65E8F" w:rsidRPr="00F65E8F" w:rsidRDefault="00F65E8F" w:rsidP="00F65E8F">
            <w:pPr>
              <w:tabs>
                <w:tab w:val="left" w:pos="2565"/>
              </w:tabs>
              <w:rPr>
                <w:rFonts w:cs="Calibri"/>
                <w:sz w:val="32"/>
                <w:szCs w:val="32"/>
              </w:rPr>
            </w:pPr>
            <w:r w:rsidRPr="00F65E8F">
              <w:rPr>
                <w:rFonts w:cs="Calibri"/>
                <w:sz w:val="32"/>
                <w:szCs w:val="32"/>
              </w:rPr>
              <w:t>Takaful is a mutual help not earning profit or windfall gains like conventional insurance ,the participants agree to help one another out of their contributions ,the operators may get fee or a share of profit against their services also the partners get a share of profit after making the loss incurred by the members.</w:t>
            </w:r>
          </w:p>
          <w:p w:rsidR="00F65E8F" w:rsidRDefault="00F65E8F" w:rsidP="003024B5">
            <w:pPr>
              <w:autoSpaceDE w:val="0"/>
              <w:autoSpaceDN w:val="0"/>
              <w:adjustRightInd w:val="0"/>
              <w:rPr>
                <w:rFonts w:cs="Calibri"/>
                <w:sz w:val="32"/>
                <w:szCs w:val="32"/>
              </w:rPr>
            </w:pPr>
          </w:p>
          <w:p w:rsidR="003C7DB4" w:rsidRDefault="003C7DB4" w:rsidP="003024B5">
            <w:pPr>
              <w:autoSpaceDE w:val="0"/>
              <w:autoSpaceDN w:val="0"/>
              <w:adjustRightInd w:val="0"/>
              <w:rPr>
                <w:rFonts w:cs="Calibri"/>
                <w:sz w:val="32"/>
                <w:szCs w:val="32"/>
              </w:rPr>
            </w:pPr>
          </w:p>
          <w:p w:rsidR="003C7DB4" w:rsidRPr="003024B5" w:rsidRDefault="003C7DB4" w:rsidP="003024B5">
            <w:pPr>
              <w:autoSpaceDE w:val="0"/>
              <w:autoSpaceDN w:val="0"/>
              <w:adjustRightInd w:val="0"/>
              <w:rPr>
                <w:rFonts w:cs="Calibri"/>
                <w:sz w:val="32"/>
                <w:szCs w:val="32"/>
              </w:rPr>
            </w:pPr>
          </w:p>
          <w:p w:rsidR="003024B5" w:rsidRDefault="003024B5" w:rsidP="003024B5">
            <w:pPr>
              <w:autoSpaceDE w:val="0"/>
              <w:autoSpaceDN w:val="0"/>
              <w:adjustRightInd w:val="0"/>
              <w:rPr>
                <w:rFonts w:ascii="Calibri" w:hAnsi="Calibri" w:cs="Calibri"/>
                <w:b/>
                <w:bCs/>
                <w:sz w:val="40"/>
                <w:szCs w:val="40"/>
              </w:rPr>
            </w:pPr>
            <w:r w:rsidRPr="003024B5">
              <w:rPr>
                <w:rFonts w:ascii="Calibri" w:hAnsi="Calibri" w:cs="Calibri"/>
                <w:b/>
                <w:bCs/>
                <w:sz w:val="40"/>
                <w:szCs w:val="40"/>
              </w:rPr>
              <w:t>II. Why conventional insurance is prohibited in Islam?</w:t>
            </w:r>
          </w:p>
          <w:p w:rsidR="00F65E8F" w:rsidRDefault="00F65E8F" w:rsidP="00F65E8F">
            <w:pPr>
              <w:autoSpaceDE w:val="0"/>
              <w:autoSpaceDN w:val="0"/>
              <w:adjustRightInd w:val="0"/>
              <w:rPr>
                <w:rFonts w:cs="Calibri"/>
                <w:sz w:val="32"/>
                <w:szCs w:val="32"/>
              </w:rPr>
            </w:pPr>
          </w:p>
          <w:p w:rsidR="00650337" w:rsidRPr="00650337" w:rsidRDefault="00650337" w:rsidP="00650337">
            <w:pPr>
              <w:autoSpaceDE w:val="0"/>
              <w:autoSpaceDN w:val="0"/>
              <w:adjustRightInd w:val="0"/>
              <w:rPr>
                <w:rFonts w:cs="Calibri"/>
                <w:sz w:val="32"/>
                <w:szCs w:val="32"/>
              </w:rPr>
            </w:pPr>
            <w:r>
              <w:rPr>
                <w:rFonts w:cs="Calibri"/>
                <w:sz w:val="32"/>
                <w:szCs w:val="32"/>
              </w:rPr>
              <w:t xml:space="preserve">Because it includes of </w:t>
            </w:r>
            <w:r w:rsidR="00F65E8F" w:rsidRPr="00F65E8F">
              <w:rPr>
                <w:rFonts w:cs="Calibri"/>
                <w:sz w:val="32"/>
                <w:szCs w:val="32"/>
              </w:rPr>
              <w:t xml:space="preserve"> </w:t>
            </w:r>
            <w:proofErr w:type="spellStart"/>
            <w:r w:rsidR="00F65E8F" w:rsidRPr="00650337">
              <w:rPr>
                <w:rFonts w:cs="Calibri"/>
                <w:sz w:val="32"/>
                <w:szCs w:val="32"/>
              </w:rPr>
              <w:t>Riba</w:t>
            </w:r>
            <w:proofErr w:type="spellEnd"/>
            <w:r>
              <w:rPr>
                <w:rFonts w:cs="Calibri"/>
                <w:sz w:val="32"/>
                <w:szCs w:val="32"/>
              </w:rPr>
              <w:t xml:space="preserve"> ,</w:t>
            </w:r>
            <w:proofErr w:type="spellStart"/>
            <w:r w:rsidR="00F65E8F" w:rsidRPr="00650337">
              <w:rPr>
                <w:rFonts w:cs="Calibri"/>
                <w:sz w:val="32"/>
                <w:szCs w:val="32"/>
              </w:rPr>
              <w:t>Qim¯ar</w:t>
            </w:r>
            <w:proofErr w:type="spellEnd"/>
            <w:r w:rsidRPr="00650337">
              <w:rPr>
                <w:rFonts w:cs="Calibri"/>
                <w:sz w:val="32"/>
                <w:szCs w:val="32"/>
              </w:rPr>
              <w:t xml:space="preserve"> ,</w:t>
            </w:r>
            <w:r w:rsidR="00F65E8F" w:rsidRPr="00F65E8F">
              <w:rPr>
                <w:rFonts w:cs="Calibri"/>
                <w:sz w:val="32"/>
                <w:szCs w:val="32"/>
              </w:rPr>
              <w:t xml:space="preserve"> </w:t>
            </w:r>
            <w:proofErr w:type="spellStart"/>
            <w:r w:rsidR="00F65E8F" w:rsidRPr="00650337">
              <w:rPr>
                <w:rFonts w:cs="Calibri"/>
                <w:sz w:val="32"/>
                <w:szCs w:val="32"/>
              </w:rPr>
              <w:t>Maisir</w:t>
            </w:r>
            <w:r>
              <w:rPr>
                <w:rFonts w:cs="Calibri"/>
                <w:sz w:val="32"/>
                <w:szCs w:val="32"/>
              </w:rPr>
              <w:t>,and</w:t>
            </w:r>
            <w:proofErr w:type="spellEnd"/>
            <w:r>
              <w:rPr>
                <w:rFonts w:cs="Calibri"/>
                <w:sz w:val="32"/>
                <w:szCs w:val="32"/>
              </w:rPr>
              <w:t xml:space="preserve"> </w:t>
            </w:r>
            <w:proofErr w:type="spellStart"/>
            <w:r w:rsidR="00F65E8F" w:rsidRPr="00650337">
              <w:rPr>
                <w:rFonts w:cs="Calibri"/>
                <w:sz w:val="32"/>
                <w:szCs w:val="32"/>
              </w:rPr>
              <w:t>Gharar</w:t>
            </w:r>
            <w:proofErr w:type="spellEnd"/>
          </w:p>
          <w:p w:rsidR="00F65E8F" w:rsidRPr="00F65E8F" w:rsidRDefault="00650337" w:rsidP="00650337">
            <w:pPr>
              <w:autoSpaceDE w:val="0"/>
              <w:autoSpaceDN w:val="0"/>
              <w:adjustRightInd w:val="0"/>
              <w:rPr>
                <w:rFonts w:cs="Calibri"/>
                <w:sz w:val="32"/>
                <w:szCs w:val="32"/>
              </w:rPr>
            </w:pPr>
            <w:r w:rsidRPr="00650337">
              <w:rPr>
                <w:rFonts w:cs="Calibri"/>
                <w:sz w:val="32"/>
                <w:szCs w:val="32"/>
              </w:rPr>
              <w:t xml:space="preserve">And also there is very important </w:t>
            </w:r>
            <w:proofErr w:type="gramStart"/>
            <w:r w:rsidRPr="00650337">
              <w:rPr>
                <w:rFonts w:cs="Calibri"/>
                <w:sz w:val="32"/>
                <w:szCs w:val="32"/>
              </w:rPr>
              <w:t xml:space="preserve">point </w:t>
            </w:r>
            <w:r>
              <w:rPr>
                <w:rFonts w:cs="Calibri"/>
                <w:sz w:val="32"/>
                <w:szCs w:val="32"/>
              </w:rPr>
              <w:t>,</w:t>
            </w:r>
            <w:r w:rsidRPr="00650337">
              <w:rPr>
                <w:rFonts w:cs="Calibri"/>
                <w:sz w:val="32"/>
                <w:szCs w:val="32"/>
              </w:rPr>
              <w:t>most</w:t>
            </w:r>
            <w:proofErr w:type="gramEnd"/>
            <w:r w:rsidRPr="00650337">
              <w:rPr>
                <w:rFonts w:cs="Calibri"/>
                <w:sz w:val="32"/>
                <w:szCs w:val="32"/>
              </w:rPr>
              <w:t xml:space="preserve"> of </w:t>
            </w:r>
            <w:proofErr w:type="spellStart"/>
            <w:r w:rsidRPr="00650337">
              <w:rPr>
                <w:rFonts w:cs="Calibri"/>
                <w:sz w:val="32"/>
                <w:szCs w:val="32"/>
              </w:rPr>
              <w:t>muslims</w:t>
            </w:r>
            <w:proofErr w:type="spellEnd"/>
            <w:r>
              <w:rPr>
                <w:rFonts w:cs="Calibri"/>
                <w:sz w:val="32"/>
                <w:szCs w:val="32"/>
              </w:rPr>
              <w:t xml:space="preserve"> have true</w:t>
            </w:r>
            <w:r w:rsidRPr="00650337">
              <w:rPr>
                <w:rFonts w:cs="Calibri"/>
                <w:sz w:val="32"/>
                <w:szCs w:val="32"/>
              </w:rPr>
              <w:t xml:space="preserve"> </w:t>
            </w:r>
            <w:r>
              <w:rPr>
                <w:rFonts w:cs="Calibri"/>
                <w:sz w:val="32"/>
                <w:szCs w:val="32"/>
              </w:rPr>
              <w:t xml:space="preserve">belief </w:t>
            </w:r>
            <w:r w:rsidRPr="00650337">
              <w:rPr>
                <w:rFonts w:cs="Calibri"/>
                <w:sz w:val="32"/>
                <w:szCs w:val="32"/>
              </w:rPr>
              <w:t xml:space="preserve"> in god and destiny and everything happens </w:t>
            </w:r>
            <w:r w:rsidR="00EC4DAD">
              <w:rPr>
                <w:rFonts w:cs="Calibri"/>
                <w:sz w:val="32"/>
                <w:szCs w:val="32"/>
              </w:rPr>
              <w:t xml:space="preserve">due to his will </w:t>
            </w:r>
            <w:r w:rsidRPr="00650337">
              <w:rPr>
                <w:rFonts w:cs="Calibri"/>
                <w:sz w:val="32"/>
                <w:szCs w:val="32"/>
              </w:rPr>
              <w:t xml:space="preserve">and written in </w:t>
            </w:r>
            <w:r w:rsidR="00EC4DAD">
              <w:rPr>
                <w:rFonts w:cs="Calibri"/>
                <w:sz w:val="32"/>
                <w:szCs w:val="32"/>
              </w:rPr>
              <w:t>his destiny so how they can mak</w:t>
            </w:r>
            <w:r w:rsidRPr="00650337">
              <w:rPr>
                <w:rFonts w:cs="Calibri"/>
                <w:sz w:val="32"/>
                <w:szCs w:val="32"/>
              </w:rPr>
              <w:t>e insurance against gods destiny and haw they ask god about his actions .</w:t>
            </w:r>
            <w:r w:rsidR="00F65E8F" w:rsidRPr="00F65E8F">
              <w:rPr>
                <w:rFonts w:cs="Calibri"/>
                <w:sz w:val="32"/>
                <w:szCs w:val="32"/>
              </w:rPr>
              <w:t xml:space="preserve"> </w:t>
            </w:r>
          </w:p>
          <w:p w:rsidR="00F65E8F" w:rsidRDefault="00F65E8F" w:rsidP="003024B5">
            <w:pPr>
              <w:autoSpaceDE w:val="0"/>
              <w:autoSpaceDN w:val="0"/>
              <w:adjustRightInd w:val="0"/>
              <w:rPr>
                <w:rFonts w:ascii="Calibri" w:hAnsi="Calibri" w:cs="Calibri"/>
                <w:b/>
                <w:bCs/>
                <w:sz w:val="40"/>
                <w:szCs w:val="40"/>
              </w:rPr>
            </w:pPr>
          </w:p>
          <w:p w:rsidR="003C7DB4" w:rsidRDefault="003C7DB4" w:rsidP="003024B5">
            <w:pPr>
              <w:autoSpaceDE w:val="0"/>
              <w:autoSpaceDN w:val="0"/>
              <w:adjustRightInd w:val="0"/>
              <w:rPr>
                <w:rFonts w:ascii="Calibri" w:hAnsi="Calibri" w:cs="Calibri"/>
                <w:b/>
                <w:bCs/>
                <w:sz w:val="40"/>
                <w:szCs w:val="40"/>
              </w:rPr>
            </w:pPr>
          </w:p>
          <w:p w:rsidR="003C7DB4" w:rsidRDefault="003C7DB4" w:rsidP="003024B5">
            <w:pPr>
              <w:autoSpaceDE w:val="0"/>
              <w:autoSpaceDN w:val="0"/>
              <w:adjustRightInd w:val="0"/>
              <w:rPr>
                <w:rFonts w:ascii="Calibri" w:hAnsi="Calibri" w:cs="Calibri"/>
                <w:b/>
                <w:bCs/>
                <w:sz w:val="40"/>
                <w:szCs w:val="40"/>
              </w:rPr>
            </w:pPr>
          </w:p>
          <w:p w:rsidR="003C7DB4" w:rsidRPr="003024B5" w:rsidRDefault="003C7DB4" w:rsidP="003024B5">
            <w:pPr>
              <w:autoSpaceDE w:val="0"/>
              <w:autoSpaceDN w:val="0"/>
              <w:adjustRightInd w:val="0"/>
              <w:rPr>
                <w:rFonts w:ascii="Calibri" w:hAnsi="Calibri" w:cs="Calibri"/>
                <w:b/>
                <w:bCs/>
                <w:sz w:val="40"/>
                <w:szCs w:val="40"/>
              </w:rPr>
            </w:pPr>
          </w:p>
          <w:p w:rsidR="003024B5" w:rsidRDefault="003024B5" w:rsidP="003024B5">
            <w:pPr>
              <w:autoSpaceDE w:val="0"/>
              <w:autoSpaceDN w:val="0"/>
              <w:adjustRightInd w:val="0"/>
              <w:rPr>
                <w:rFonts w:ascii="Calibri" w:hAnsi="Calibri" w:cs="Calibri"/>
                <w:b/>
                <w:bCs/>
                <w:sz w:val="40"/>
                <w:szCs w:val="40"/>
              </w:rPr>
            </w:pPr>
            <w:r w:rsidRPr="003024B5">
              <w:rPr>
                <w:rFonts w:ascii="Calibri" w:hAnsi="Calibri" w:cs="Calibri"/>
                <w:b/>
                <w:bCs/>
                <w:sz w:val="40"/>
                <w:szCs w:val="40"/>
              </w:rPr>
              <w:t>III. What is the aim of Takaful system?</w:t>
            </w:r>
          </w:p>
          <w:p w:rsidR="000F64BC" w:rsidRDefault="000F64BC" w:rsidP="003024B5">
            <w:pPr>
              <w:autoSpaceDE w:val="0"/>
              <w:autoSpaceDN w:val="0"/>
              <w:adjustRightInd w:val="0"/>
              <w:rPr>
                <w:rFonts w:ascii="Calibri" w:hAnsi="Calibri" w:cs="Calibri"/>
                <w:b/>
                <w:bCs/>
                <w:sz w:val="40"/>
                <w:szCs w:val="40"/>
              </w:rPr>
            </w:pPr>
          </w:p>
          <w:p w:rsidR="000F64BC" w:rsidRPr="000F64BC" w:rsidRDefault="000F64BC" w:rsidP="000F64BC">
            <w:pPr>
              <w:tabs>
                <w:tab w:val="left" w:pos="2565"/>
              </w:tabs>
              <w:rPr>
                <w:rFonts w:cs="Calibri"/>
                <w:sz w:val="32"/>
                <w:szCs w:val="32"/>
              </w:rPr>
            </w:pPr>
            <w:r w:rsidRPr="000F64BC">
              <w:rPr>
                <w:rFonts w:cs="Calibri"/>
                <w:sz w:val="32"/>
                <w:szCs w:val="32"/>
              </w:rPr>
              <w:t>Takaful is a mutual help not earning profit or windfall gains like conventional insurance ,the participants agree to help one another out of their contributions ,the operators may get fee or a share of profit against their services also the partners get a share of profit after making the loss incurred by the members.</w:t>
            </w:r>
          </w:p>
          <w:p w:rsidR="000F64BC" w:rsidRPr="000F64BC" w:rsidRDefault="000F64BC" w:rsidP="000F64BC">
            <w:pPr>
              <w:autoSpaceDE w:val="0"/>
              <w:autoSpaceDN w:val="0"/>
              <w:adjustRightInd w:val="0"/>
              <w:rPr>
                <w:rFonts w:cs="Calibri"/>
                <w:sz w:val="32"/>
                <w:szCs w:val="32"/>
              </w:rPr>
            </w:pPr>
            <w:r w:rsidRPr="000F64BC">
              <w:rPr>
                <w:rFonts w:cs="Calibri"/>
                <w:sz w:val="32"/>
                <w:szCs w:val="32"/>
              </w:rPr>
              <w:t xml:space="preserve">Having a family Takaful is not against virtue or piety. </w:t>
            </w:r>
          </w:p>
          <w:p w:rsidR="000F64BC" w:rsidRPr="000F64BC" w:rsidRDefault="000F64BC" w:rsidP="000F64BC">
            <w:pPr>
              <w:autoSpaceDE w:val="0"/>
              <w:autoSpaceDN w:val="0"/>
              <w:adjustRightInd w:val="0"/>
              <w:rPr>
                <w:rFonts w:cs="Calibri"/>
                <w:sz w:val="32"/>
                <w:szCs w:val="32"/>
              </w:rPr>
            </w:pPr>
            <w:r w:rsidRPr="000F64BC">
              <w:rPr>
                <w:rFonts w:cs="Calibri"/>
                <w:sz w:val="32"/>
                <w:szCs w:val="32"/>
              </w:rPr>
              <w:t>It is in line with the saying of the holy Prophet Mohamed (</w:t>
            </w:r>
            <w:proofErr w:type="spellStart"/>
            <w:r w:rsidRPr="000F64BC">
              <w:rPr>
                <w:rFonts w:cs="Calibri"/>
                <w:sz w:val="32"/>
                <w:szCs w:val="32"/>
              </w:rPr>
              <w:t>pbuh</w:t>
            </w:r>
            <w:proofErr w:type="spellEnd"/>
            <w:r w:rsidRPr="000F64BC">
              <w:rPr>
                <w:rFonts w:cs="Calibri"/>
                <w:sz w:val="32"/>
                <w:szCs w:val="32"/>
              </w:rPr>
              <w:t>): “It is better for you to leave</w:t>
            </w:r>
          </w:p>
          <w:p w:rsidR="000F64BC" w:rsidRPr="000F64BC" w:rsidRDefault="000F64BC" w:rsidP="000F64BC">
            <w:pPr>
              <w:tabs>
                <w:tab w:val="left" w:pos="2565"/>
              </w:tabs>
              <w:rPr>
                <w:rFonts w:cs="Calibri"/>
                <w:sz w:val="32"/>
                <w:szCs w:val="32"/>
              </w:rPr>
            </w:pPr>
            <w:proofErr w:type="gramStart"/>
            <w:r w:rsidRPr="000F64BC">
              <w:rPr>
                <w:rFonts w:cs="Calibri"/>
                <w:sz w:val="32"/>
                <w:szCs w:val="32"/>
              </w:rPr>
              <w:t>your</w:t>
            </w:r>
            <w:proofErr w:type="gramEnd"/>
            <w:r w:rsidRPr="000F64BC">
              <w:rPr>
                <w:rFonts w:cs="Calibri"/>
                <w:sz w:val="32"/>
                <w:szCs w:val="32"/>
              </w:rPr>
              <w:t xml:space="preserve"> offspring wealthy than to leave them poor, asking others for help” Muslim traders to jointly compensate the loss to any group member the concept of </w:t>
            </w:r>
            <w:proofErr w:type="spellStart"/>
            <w:r w:rsidRPr="000F64BC">
              <w:rPr>
                <w:rFonts w:cs="Calibri"/>
                <w:sz w:val="32"/>
                <w:szCs w:val="32"/>
              </w:rPr>
              <w:t>Tabarru</w:t>
            </w:r>
            <w:proofErr w:type="spellEnd"/>
            <w:r>
              <w:rPr>
                <w:rFonts w:cs="Calibri"/>
                <w:sz w:val="32"/>
                <w:szCs w:val="32"/>
              </w:rPr>
              <w:t xml:space="preserve"> .</w:t>
            </w:r>
          </w:p>
          <w:p w:rsidR="000F64BC" w:rsidRPr="003024B5" w:rsidRDefault="000F64BC" w:rsidP="003024B5">
            <w:pPr>
              <w:autoSpaceDE w:val="0"/>
              <w:autoSpaceDN w:val="0"/>
              <w:adjustRightInd w:val="0"/>
              <w:rPr>
                <w:rFonts w:ascii="Calibri" w:hAnsi="Calibri" w:cs="Calibri"/>
                <w:b/>
                <w:bCs/>
                <w:sz w:val="40"/>
                <w:szCs w:val="40"/>
              </w:rPr>
            </w:pPr>
          </w:p>
          <w:p w:rsidR="003024B5" w:rsidRDefault="003024B5" w:rsidP="003024B5">
            <w:pPr>
              <w:autoSpaceDE w:val="0"/>
              <w:autoSpaceDN w:val="0"/>
              <w:adjustRightInd w:val="0"/>
              <w:rPr>
                <w:rFonts w:ascii="Calibri" w:hAnsi="Calibri" w:cs="Calibri"/>
                <w:b/>
                <w:bCs/>
                <w:sz w:val="40"/>
                <w:szCs w:val="40"/>
              </w:rPr>
            </w:pPr>
            <w:r w:rsidRPr="003024B5">
              <w:rPr>
                <w:rFonts w:ascii="Calibri" w:hAnsi="Calibri" w:cs="Calibri"/>
                <w:b/>
                <w:bCs/>
                <w:sz w:val="40"/>
                <w:szCs w:val="40"/>
              </w:rPr>
              <w:t>IV. How the Takaful system works?</w:t>
            </w:r>
          </w:p>
          <w:p w:rsidR="00650337" w:rsidRDefault="00650337" w:rsidP="003024B5">
            <w:pPr>
              <w:autoSpaceDE w:val="0"/>
              <w:autoSpaceDN w:val="0"/>
              <w:adjustRightInd w:val="0"/>
              <w:rPr>
                <w:rFonts w:ascii="Calibri" w:hAnsi="Calibri" w:cs="Calibri"/>
                <w:b/>
                <w:bCs/>
                <w:sz w:val="40"/>
                <w:szCs w:val="40"/>
              </w:rPr>
            </w:pPr>
          </w:p>
          <w:p w:rsidR="00650337" w:rsidRPr="003C7DB4" w:rsidRDefault="00650337" w:rsidP="00650337">
            <w:pPr>
              <w:tabs>
                <w:tab w:val="left" w:pos="2565"/>
              </w:tabs>
              <w:rPr>
                <w:rFonts w:cs="Calibri"/>
                <w:sz w:val="32"/>
                <w:szCs w:val="32"/>
              </w:rPr>
            </w:pPr>
            <w:r w:rsidRPr="003C7DB4">
              <w:rPr>
                <w:rFonts w:cs="Calibri"/>
                <w:sz w:val="32"/>
                <w:szCs w:val="32"/>
              </w:rPr>
              <w:t xml:space="preserve">A </w:t>
            </w:r>
            <w:proofErr w:type="spellStart"/>
            <w:r w:rsidRPr="003C7DB4">
              <w:rPr>
                <w:rFonts w:cs="Calibri"/>
                <w:sz w:val="32"/>
                <w:szCs w:val="32"/>
              </w:rPr>
              <w:t>takaful</w:t>
            </w:r>
            <w:proofErr w:type="spellEnd"/>
            <w:r w:rsidRPr="003C7DB4">
              <w:rPr>
                <w:rFonts w:cs="Calibri"/>
                <w:sz w:val="32"/>
                <w:szCs w:val="32"/>
              </w:rPr>
              <w:t xml:space="preserve"> company serves as a trustee to operate the business </w:t>
            </w:r>
          </w:p>
          <w:p w:rsidR="00650337" w:rsidRPr="003C7DB4" w:rsidRDefault="00650337" w:rsidP="00650337">
            <w:pPr>
              <w:tabs>
                <w:tab w:val="left" w:pos="2565"/>
              </w:tabs>
              <w:rPr>
                <w:rFonts w:cs="Calibri"/>
                <w:sz w:val="32"/>
                <w:szCs w:val="32"/>
              </w:rPr>
            </w:pPr>
            <w:r w:rsidRPr="003C7DB4">
              <w:rPr>
                <w:rFonts w:cs="Calibri"/>
                <w:sz w:val="32"/>
                <w:szCs w:val="32"/>
              </w:rPr>
              <w:t xml:space="preserve">The operator and the partners contribute to the </w:t>
            </w:r>
            <w:proofErr w:type="spellStart"/>
            <w:r w:rsidRPr="003C7DB4">
              <w:rPr>
                <w:rFonts w:cs="Calibri"/>
                <w:sz w:val="32"/>
                <w:szCs w:val="32"/>
              </w:rPr>
              <w:t>takaful</w:t>
            </w:r>
            <w:proofErr w:type="spellEnd"/>
            <w:r w:rsidRPr="003C7DB4">
              <w:rPr>
                <w:rFonts w:cs="Calibri"/>
                <w:sz w:val="32"/>
                <w:szCs w:val="32"/>
              </w:rPr>
              <w:t xml:space="preserve"> fund.</w:t>
            </w:r>
          </w:p>
          <w:p w:rsidR="00650337" w:rsidRPr="003C7DB4" w:rsidRDefault="00650337" w:rsidP="00650337">
            <w:pPr>
              <w:tabs>
                <w:tab w:val="left" w:pos="2565"/>
              </w:tabs>
              <w:rPr>
                <w:rFonts w:cs="Calibri"/>
                <w:sz w:val="32"/>
                <w:szCs w:val="32"/>
              </w:rPr>
            </w:pPr>
            <w:r w:rsidRPr="003C7DB4">
              <w:rPr>
                <w:rFonts w:cs="Calibri"/>
                <w:sz w:val="32"/>
                <w:szCs w:val="32"/>
              </w:rPr>
              <w:t xml:space="preserve">Claims are paid from the </w:t>
            </w:r>
            <w:proofErr w:type="gramStart"/>
            <w:r w:rsidRPr="003C7DB4">
              <w:rPr>
                <w:rFonts w:cs="Calibri"/>
                <w:sz w:val="32"/>
                <w:szCs w:val="32"/>
              </w:rPr>
              <w:t>fund ,the</w:t>
            </w:r>
            <w:proofErr w:type="gramEnd"/>
            <w:r w:rsidRPr="003C7DB4">
              <w:rPr>
                <w:rFonts w:cs="Calibri"/>
                <w:sz w:val="32"/>
                <w:szCs w:val="32"/>
              </w:rPr>
              <w:t xml:space="preserve"> underwriting surplus or deficit is shared by the participants while distribution of profit depends upon the bases of </w:t>
            </w:r>
            <w:proofErr w:type="spellStart"/>
            <w:r w:rsidRPr="003C7DB4">
              <w:rPr>
                <w:rFonts w:cs="Calibri"/>
                <w:sz w:val="32"/>
                <w:szCs w:val="32"/>
              </w:rPr>
              <w:t>wakalah</w:t>
            </w:r>
            <w:proofErr w:type="spellEnd"/>
            <w:r w:rsidRPr="003C7DB4">
              <w:rPr>
                <w:rFonts w:cs="Calibri"/>
                <w:sz w:val="32"/>
                <w:szCs w:val="32"/>
              </w:rPr>
              <w:t xml:space="preserve"> or </w:t>
            </w:r>
            <w:proofErr w:type="spellStart"/>
            <w:r w:rsidRPr="003C7DB4">
              <w:rPr>
                <w:rFonts w:cs="Calibri"/>
                <w:sz w:val="32"/>
                <w:szCs w:val="32"/>
              </w:rPr>
              <w:t>mudarabah</w:t>
            </w:r>
            <w:proofErr w:type="spellEnd"/>
            <w:r w:rsidRPr="003C7DB4">
              <w:rPr>
                <w:rFonts w:cs="Calibri"/>
                <w:sz w:val="32"/>
                <w:szCs w:val="32"/>
              </w:rPr>
              <w:t xml:space="preserve"> ,a part of contribution kept as an investment and the operator is managing it on the bases of </w:t>
            </w:r>
            <w:proofErr w:type="spellStart"/>
            <w:r w:rsidRPr="003C7DB4">
              <w:rPr>
                <w:rFonts w:cs="Calibri"/>
                <w:sz w:val="32"/>
                <w:szCs w:val="32"/>
              </w:rPr>
              <w:t>wakalah</w:t>
            </w:r>
            <w:proofErr w:type="spellEnd"/>
            <w:r w:rsidRPr="003C7DB4">
              <w:rPr>
                <w:rFonts w:cs="Calibri"/>
                <w:sz w:val="32"/>
                <w:szCs w:val="32"/>
              </w:rPr>
              <w:t xml:space="preserve"> or </w:t>
            </w:r>
            <w:proofErr w:type="spellStart"/>
            <w:r w:rsidRPr="003C7DB4">
              <w:rPr>
                <w:rFonts w:cs="Calibri"/>
                <w:sz w:val="32"/>
                <w:szCs w:val="32"/>
              </w:rPr>
              <w:t>mudarabah</w:t>
            </w:r>
            <w:proofErr w:type="spellEnd"/>
            <w:r w:rsidRPr="003C7DB4">
              <w:rPr>
                <w:rFonts w:cs="Calibri"/>
                <w:sz w:val="32"/>
                <w:szCs w:val="32"/>
              </w:rPr>
              <w:t xml:space="preserve"> .</w:t>
            </w:r>
          </w:p>
          <w:p w:rsidR="00650337" w:rsidRPr="003C7DB4" w:rsidRDefault="00650337" w:rsidP="00650337">
            <w:pPr>
              <w:autoSpaceDE w:val="0"/>
              <w:autoSpaceDN w:val="0"/>
              <w:adjustRightInd w:val="0"/>
              <w:rPr>
                <w:rFonts w:cs="Calibri"/>
                <w:sz w:val="32"/>
                <w:szCs w:val="32"/>
              </w:rPr>
            </w:pPr>
            <w:r w:rsidRPr="003C7DB4">
              <w:rPr>
                <w:rFonts w:cs="Calibri"/>
                <w:sz w:val="32"/>
                <w:szCs w:val="32"/>
              </w:rPr>
              <w:t>The method of operations in Takaful divided into two types:</w:t>
            </w:r>
          </w:p>
          <w:p w:rsidR="00650337" w:rsidRPr="003C7DB4" w:rsidRDefault="00650337" w:rsidP="00650337">
            <w:pPr>
              <w:autoSpaceDE w:val="0"/>
              <w:autoSpaceDN w:val="0"/>
              <w:adjustRightInd w:val="0"/>
              <w:rPr>
                <w:rFonts w:cs="Calibri"/>
                <w:sz w:val="32"/>
                <w:szCs w:val="32"/>
              </w:rPr>
            </w:pPr>
            <w:r w:rsidRPr="003C7DB4">
              <w:rPr>
                <w:rFonts w:cs="Calibri"/>
                <w:sz w:val="32"/>
                <w:szCs w:val="32"/>
              </w:rPr>
              <w:t>1-family Takaful or life policies : The contribution paid by the life policyholders is divided into</w:t>
            </w:r>
          </w:p>
          <w:p w:rsidR="00650337" w:rsidRPr="00DE5A7E" w:rsidRDefault="00650337" w:rsidP="00DE5A7E">
            <w:pPr>
              <w:pStyle w:val="ListParagraph"/>
              <w:numPr>
                <w:ilvl w:val="0"/>
                <w:numId w:val="3"/>
              </w:numPr>
              <w:autoSpaceDE w:val="0"/>
              <w:autoSpaceDN w:val="0"/>
              <w:adjustRightInd w:val="0"/>
              <w:rPr>
                <w:rFonts w:asciiTheme="minorHAnsi" w:eastAsiaTheme="minorHAnsi" w:hAnsiTheme="minorHAnsi" w:cs="Calibri"/>
                <w:sz w:val="32"/>
                <w:szCs w:val="32"/>
              </w:rPr>
            </w:pPr>
            <w:r w:rsidRPr="003C7DB4">
              <w:rPr>
                <w:rFonts w:asciiTheme="minorHAnsi" w:eastAsiaTheme="minorHAnsi" w:hAnsiTheme="minorHAnsi" w:cs="Calibri"/>
                <w:sz w:val="32"/>
                <w:szCs w:val="32"/>
              </w:rPr>
              <w:t>“protection part” (payment of claims) works on donation principle</w:t>
            </w:r>
            <w:r w:rsidR="00DE5A7E">
              <w:rPr>
                <w:rFonts w:asciiTheme="minorHAnsi" w:eastAsiaTheme="minorHAnsi" w:hAnsiTheme="minorHAnsi" w:cs="Calibri"/>
                <w:sz w:val="32"/>
                <w:szCs w:val="32"/>
              </w:rPr>
              <w:t xml:space="preserve"> individual rights are </w:t>
            </w:r>
            <w:r w:rsidRPr="00DE5A7E">
              <w:rPr>
                <w:rFonts w:asciiTheme="minorHAnsi" w:eastAsiaTheme="minorHAnsi" w:hAnsiTheme="minorHAnsi" w:cs="Calibri"/>
                <w:sz w:val="32"/>
                <w:szCs w:val="32"/>
              </w:rPr>
              <w:t xml:space="preserve"> given up from (</w:t>
            </w:r>
            <w:proofErr w:type="spellStart"/>
            <w:r w:rsidRPr="00DE5A7E">
              <w:rPr>
                <w:rFonts w:asciiTheme="minorHAnsi" w:eastAsiaTheme="minorHAnsi" w:hAnsiTheme="minorHAnsi" w:cs="Calibri"/>
                <w:sz w:val="32"/>
                <w:szCs w:val="32"/>
              </w:rPr>
              <w:t>waqf</w:t>
            </w:r>
            <w:proofErr w:type="spellEnd"/>
            <w:r w:rsidRPr="00DE5A7E">
              <w:rPr>
                <w:rFonts w:asciiTheme="minorHAnsi" w:eastAsiaTheme="minorHAnsi" w:hAnsiTheme="minorHAnsi" w:cs="Calibri"/>
                <w:sz w:val="32"/>
                <w:szCs w:val="32"/>
              </w:rPr>
              <w:t xml:space="preserve">) </w:t>
            </w:r>
          </w:p>
          <w:p w:rsidR="00650337" w:rsidRPr="00A67E42" w:rsidRDefault="00650337" w:rsidP="00A67E42">
            <w:pPr>
              <w:pStyle w:val="ListParagraph"/>
              <w:numPr>
                <w:ilvl w:val="0"/>
                <w:numId w:val="3"/>
              </w:numPr>
              <w:autoSpaceDE w:val="0"/>
              <w:autoSpaceDN w:val="0"/>
              <w:adjustRightInd w:val="0"/>
              <w:rPr>
                <w:rFonts w:asciiTheme="minorHAnsi" w:eastAsiaTheme="minorHAnsi" w:hAnsiTheme="minorHAnsi" w:cs="Calibri"/>
                <w:sz w:val="32"/>
                <w:szCs w:val="32"/>
              </w:rPr>
            </w:pPr>
            <w:r w:rsidRPr="003C7DB4">
              <w:rPr>
                <w:rFonts w:asciiTheme="minorHAnsi" w:eastAsiaTheme="minorHAnsi" w:hAnsiTheme="minorHAnsi" w:cs="Calibri"/>
                <w:sz w:val="32"/>
                <w:szCs w:val="32"/>
              </w:rPr>
              <w:t xml:space="preserve">‘’saving/investment part’’ if the company is working as </w:t>
            </w:r>
            <w:proofErr w:type="spellStart"/>
            <w:proofErr w:type="gramStart"/>
            <w:r w:rsidRPr="003C7DB4">
              <w:rPr>
                <w:rFonts w:asciiTheme="minorHAnsi" w:eastAsiaTheme="minorHAnsi" w:hAnsiTheme="minorHAnsi" w:cs="Calibri"/>
                <w:sz w:val="32"/>
                <w:szCs w:val="32"/>
              </w:rPr>
              <w:t>Mudarib</w:t>
            </w:r>
            <w:proofErr w:type="spellEnd"/>
            <w:r w:rsidR="00DE5A7E">
              <w:rPr>
                <w:rFonts w:asciiTheme="minorHAnsi" w:eastAsiaTheme="minorHAnsi" w:hAnsiTheme="minorHAnsi" w:cs="Calibri"/>
                <w:sz w:val="32"/>
                <w:szCs w:val="32"/>
              </w:rPr>
              <w:t xml:space="preserve"> ,</w:t>
            </w:r>
            <w:proofErr w:type="gramEnd"/>
            <w:r w:rsidR="00DE5A7E">
              <w:rPr>
                <w:rFonts w:asciiTheme="minorHAnsi" w:eastAsiaTheme="minorHAnsi" w:hAnsiTheme="minorHAnsi" w:cs="Calibri"/>
                <w:sz w:val="32"/>
                <w:szCs w:val="32"/>
              </w:rPr>
              <w:t xml:space="preserve"> individual rights are </w:t>
            </w:r>
            <w:r w:rsidRPr="00DE5A7E">
              <w:rPr>
                <w:rFonts w:asciiTheme="minorHAnsi" w:eastAsiaTheme="minorHAnsi" w:hAnsiTheme="minorHAnsi" w:cs="Calibri"/>
                <w:sz w:val="32"/>
                <w:szCs w:val="32"/>
              </w:rPr>
              <w:t xml:space="preserve">under the </w:t>
            </w:r>
            <w:proofErr w:type="spellStart"/>
            <w:r w:rsidRPr="00DE5A7E">
              <w:rPr>
                <w:rFonts w:asciiTheme="minorHAnsi" w:eastAsiaTheme="minorHAnsi" w:hAnsiTheme="minorHAnsi" w:cs="Calibri"/>
                <w:sz w:val="32"/>
                <w:szCs w:val="32"/>
              </w:rPr>
              <w:t>mudarabah</w:t>
            </w:r>
            <w:proofErr w:type="spellEnd"/>
            <w:r w:rsidRPr="00DE5A7E">
              <w:rPr>
                <w:rFonts w:asciiTheme="minorHAnsi" w:eastAsiaTheme="minorHAnsi" w:hAnsiTheme="minorHAnsi" w:cs="Calibri"/>
                <w:sz w:val="32"/>
                <w:szCs w:val="32"/>
              </w:rPr>
              <w:t xml:space="preserve"> principl</w:t>
            </w:r>
            <w:r w:rsidR="00DE5A7E">
              <w:rPr>
                <w:rFonts w:asciiTheme="minorHAnsi" w:eastAsiaTheme="minorHAnsi" w:hAnsiTheme="minorHAnsi" w:cs="Calibri"/>
                <w:sz w:val="32"/>
                <w:szCs w:val="32"/>
              </w:rPr>
              <w:t xml:space="preserve">e and contributions with profit </w:t>
            </w:r>
            <w:r w:rsidRPr="00DE5A7E">
              <w:rPr>
                <w:rFonts w:asciiTheme="minorHAnsi" w:eastAsiaTheme="minorHAnsi" w:hAnsiTheme="minorHAnsi" w:cs="Calibri"/>
                <w:sz w:val="32"/>
                <w:szCs w:val="32"/>
              </w:rPr>
              <w:t>are paid to policyholder at  the end of the policy .</w:t>
            </w:r>
            <w:r w:rsidR="00DE5A7E" w:rsidRPr="00A67E42">
              <w:rPr>
                <w:rFonts w:cs="Calibri"/>
                <w:sz w:val="32"/>
                <w:szCs w:val="32"/>
              </w:rPr>
              <w:t xml:space="preserve"> </w:t>
            </w:r>
            <w:r w:rsidRPr="00A67E42">
              <w:rPr>
                <w:rFonts w:asciiTheme="minorHAnsi" w:hAnsiTheme="minorHAnsi" w:cs="Calibri"/>
                <w:sz w:val="32"/>
                <w:szCs w:val="32"/>
              </w:rPr>
              <w:t xml:space="preserve">A third part ‘’management fee </w:t>
            </w:r>
            <w:proofErr w:type="spellStart"/>
            <w:r w:rsidRPr="00A67E42">
              <w:rPr>
                <w:rFonts w:asciiTheme="minorHAnsi" w:hAnsiTheme="minorHAnsi" w:cs="Calibri"/>
                <w:sz w:val="32"/>
                <w:szCs w:val="32"/>
              </w:rPr>
              <w:t>part’’may</w:t>
            </w:r>
            <w:proofErr w:type="spellEnd"/>
            <w:r w:rsidRPr="00A67E42">
              <w:rPr>
                <w:rFonts w:asciiTheme="minorHAnsi" w:hAnsiTheme="minorHAnsi" w:cs="Calibri"/>
                <w:sz w:val="32"/>
                <w:szCs w:val="32"/>
              </w:rPr>
              <w:t xml:space="preserve"> be added if the company is working on </w:t>
            </w:r>
            <w:proofErr w:type="gramStart"/>
            <w:r w:rsidRPr="00A67E42">
              <w:rPr>
                <w:rFonts w:asciiTheme="minorHAnsi" w:hAnsiTheme="minorHAnsi" w:cs="Calibri"/>
                <w:sz w:val="32"/>
                <w:szCs w:val="32"/>
              </w:rPr>
              <w:t xml:space="preserve">a </w:t>
            </w:r>
            <w:r w:rsidR="00C55A86" w:rsidRPr="00A67E42">
              <w:rPr>
                <w:rFonts w:cs="Calibri"/>
                <w:sz w:val="32"/>
                <w:szCs w:val="32"/>
              </w:rPr>
              <w:t xml:space="preserve"> </w:t>
            </w:r>
            <w:proofErr w:type="spellStart"/>
            <w:r w:rsidRPr="00A67E42">
              <w:rPr>
                <w:rFonts w:asciiTheme="minorHAnsi" w:hAnsiTheme="minorHAnsi" w:cs="Calibri"/>
                <w:sz w:val="32"/>
                <w:szCs w:val="32"/>
              </w:rPr>
              <w:t>wakalah</w:t>
            </w:r>
            <w:proofErr w:type="spellEnd"/>
            <w:proofErr w:type="gramEnd"/>
            <w:r w:rsidRPr="00A67E42">
              <w:rPr>
                <w:rFonts w:asciiTheme="minorHAnsi" w:hAnsiTheme="minorHAnsi" w:cs="Calibri"/>
                <w:sz w:val="32"/>
                <w:szCs w:val="32"/>
              </w:rPr>
              <w:t xml:space="preserve">  basis .</w:t>
            </w:r>
          </w:p>
          <w:p w:rsidR="00650337" w:rsidRPr="003C7DB4" w:rsidRDefault="00650337" w:rsidP="00650337">
            <w:pPr>
              <w:autoSpaceDE w:val="0"/>
              <w:autoSpaceDN w:val="0"/>
              <w:adjustRightInd w:val="0"/>
              <w:rPr>
                <w:rFonts w:cs="Calibri"/>
                <w:sz w:val="32"/>
                <w:szCs w:val="32"/>
              </w:rPr>
            </w:pPr>
            <w:r w:rsidRPr="003C7DB4">
              <w:rPr>
                <w:rFonts w:cs="Calibri"/>
                <w:sz w:val="32"/>
                <w:szCs w:val="32"/>
              </w:rPr>
              <w:t xml:space="preserve"> </w:t>
            </w:r>
          </w:p>
          <w:p w:rsidR="00650337" w:rsidRPr="003C7DB4" w:rsidRDefault="00650337" w:rsidP="00C55A86">
            <w:pPr>
              <w:autoSpaceDE w:val="0"/>
              <w:autoSpaceDN w:val="0"/>
              <w:adjustRightInd w:val="0"/>
              <w:rPr>
                <w:rFonts w:cs="Calibri"/>
                <w:sz w:val="32"/>
                <w:szCs w:val="32"/>
              </w:rPr>
            </w:pPr>
            <w:r w:rsidRPr="003C7DB4">
              <w:rPr>
                <w:rFonts w:cs="Calibri"/>
                <w:sz w:val="32"/>
                <w:szCs w:val="32"/>
              </w:rPr>
              <w:t xml:space="preserve">2- </w:t>
            </w:r>
            <w:proofErr w:type="gramStart"/>
            <w:r w:rsidRPr="003C7DB4">
              <w:rPr>
                <w:rFonts w:cs="Calibri"/>
                <w:sz w:val="32"/>
                <w:szCs w:val="32"/>
              </w:rPr>
              <w:t>general</w:t>
            </w:r>
            <w:proofErr w:type="gramEnd"/>
            <w:r w:rsidRPr="003C7DB4">
              <w:rPr>
                <w:rFonts w:cs="Calibri"/>
                <w:sz w:val="32"/>
                <w:szCs w:val="32"/>
              </w:rPr>
              <w:t xml:space="preserve"> Takaful: the whole contribution is considered a donation for protection And the participants leaves their ownership to </w:t>
            </w:r>
            <w:proofErr w:type="spellStart"/>
            <w:r w:rsidRPr="003C7DB4">
              <w:rPr>
                <w:rFonts w:cs="Calibri"/>
                <w:sz w:val="32"/>
                <w:szCs w:val="32"/>
              </w:rPr>
              <w:t>takaful</w:t>
            </w:r>
            <w:proofErr w:type="spellEnd"/>
            <w:r w:rsidRPr="003C7DB4">
              <w:rPr>
                <w:rFonts w:cs="Calibri"/>
                <w:sz w:val="32"/>
                <w:szCs w:val="32"/>
              </w:rPr>
              <w:t xml:space="preserve"> fund and the </w:t>
            </w:r>
            <w:proofErr w:type="spellStart"/>
            <w:r w:rsidRPr="003C7DB4">
              <w:rPr>
                <w:rFonts w:cs="Calibri"/>
                <w:sz w:val="32"/>
                <w:szCs w:val="32"/>
              </w:rPr>
              <w:t>uws</w:t>
            </w:r>
            <w:proofErr w:type="spellEnd"/>
            <w:r w:rsidRPr="003C7DB4">
              <w:rPr>
                <w:rFonts w:cs="Calibri"/>
                <w:sz w:val="32"/>
                <w:szCs w:val="32"/>
              </w:rPr>
              <w:t>/</w:t>
            </w:r>
            <w:proofErr w:type="spellStart"/>
            <w:r w:rsidRPr="003C7DB4">
              <w:rPr>
                <w:rFonts w:cs="Calibri"/>
                <w:sz w:val="32"/>
                <w:szCs w:val="32"/>
              </w:rPr>
              <w:t>uwl</w:t>
            </w:r>
            <w:proofErr w:type="spellEnd"/>
            <w:r w:rsidRPr="003C7DB4">
              <w:rPr>
                <w:rFonts w:cs="Calibri"/>
                <w:sz w:val="32"/>
                <w:szCs w:val="32"/>
              </w:rPr>
              <w:t xml:space="preserve"> belong</w:t>
            </w:r>
            <w:r w:rsidR="00C55A86">
              <w:rPr>
                <w:rFonts w:cs="Calibri"/>
                <w:sz w:val="32"/>
                <w:szCs w:val="32"/>
              </w:rPr>
              <w:t xml:space="preserve">s to </w:t>
            </w:r>
            <w:r w:rsidRPr="003C7DB4">
              <w:rPr>
                <w:rFonts w:cs="Calibri"/>
                <w:sz w:val="32"/>
                <w:szCs w:val="32"/>
              </w:rPr>
              <w:t xml:space="preserve">participants . </w:t>
            </w:r>
          </w:p>
          <w:p w:rsidR="00650337" w:rsidRDefault="00650337" w:rsidP="003024B5">
            <w:pPr>
              <w:autoSpaceDE w:val="0"/>
              <w:autoSpaceDN w:val="0"/>
              <w:adjustRightInd w:val="0"/>
              <w:rPr>
                <w:rFonts w:ascii="Calibri" w:hAnsi="Calibri" w:cs="Calibri"/>
                <w:b/>
                <w:bCs/>
                <w:sz w:val="40"/>
                <w:szCs w:val="40"/>
              </w:rPr>
            </w:pPr>
          </w:p>
          <w:p w:rsidR="00DE5A7E" w:rsidRDefault="00DE5A7E" w:rsidP="003024B5">
            <w:pPr>
              <w:autoSpaceDE w:val="0"/>
              <w:autoSpaceDN w:val="0"/>
              <w:adjustRightInd w:val="0"/>
              <w:rPr>
                <w:rFonts w:ascii="Calibri" w:hAnsi="Calibri" w:cs="Calibri"/>
                <w:b/>
                <w:bCs/>
                <w:sz w:val="40"/>
                <w:szCs w:val="40"/>
              </w:rPr>
            </w:pPr>
          </w:p>
          <w:p w:rsidR="00DE5A7E" w:rsidRDefault="00DE5A7E" w:rsidP="003024B5">
            <w:pPr>
              <w:autoSpaceDE w:val="0"/>
              <w:autoSpaceDN w:val="0"/>
              <w:adjustRightInd w:val="0"/>
              <w:rPr>
                <w:rFonts w:ascii="Calibri" w:hAnsi="Calibri" w:cs="Calibri"/>
                <w:b/>
                <w:bCs/>
                <w:sz w:val="40"/>
                <w:szCs w:val="40"/>
              </w:rPr>
            </w:pPr>
          </w:p>
          <w:p w:rsidR="00DE5A7E" w:rsidRDefault="00DE5A7E" w:rsidP="003024B5">
            <w:pPr>
              <w:autoSpaceDE w:val="0"/>
              <w:autoSpaceDN w:val="0"/>
              <w:adjustRightInd w:val="0"/>
              <w:rPr>
                <w:rFonts w:ascii="Calibri" w:hAnsi="Calibri" w:cs="Calibri"/>
                <w:b/>
                <w:bCs/>
                <w:sz w:val="40"/>
                <w:szCs w:val="40"/>
              </w:rPr>
            </w:pPr>
          </w:p>
          <w:p w:rsidR="00DE5A7E" w:rsidRPr="003024B5" w:rsidRDefault="00DE5A7E" w:rsidP="003024B5">
            <w:pPr>
              <w:autoSpaceDE w:val="0"/>
              <w:autoSpaceDN w:val="0"/>
              <w:adjustRightInd w:val="0"/>
              <w:rPr>
                <w:rFonts w:ascii="Calibri" w:hAnsi="Calibri" w:cs="Calibri"/>
                <w:b/>
                <w:bCs/>
                <w:sz w:val="40"/>
                <w:szCs w:val="40"/>
              </w:rPr>
            </w:pPr>
          </w:p>
          <w:p w:rsidR="00DE5A7E" w:rsidRDefault="003024B5" w:rsidP="003024B5">
            <w:pPr>
              <w:autoSpaceDE w:val="0"/>
              <w:autoSpaceDN w:val="0"/>
              <w:adjustRightInd w:val="0"/>
              <w:rPr>
                <w:rFonts w:ascii="Calibri" w:hAnsi="Calibri" w:cs="Calibri"/>
                <w:b/>
                <w:bCs/>
                <w:sz w:val="40"/>
                <w:szCs w:val="40"/>
              </w:rPr>
            </w:pPr>
            <w:r w:rsidRPr="003024B5">
              <w:rPr>
                <w:rFonts w:ascii="Calibri" w:hAnsi="Calibri" w:cs="Calibri"/>
                <w:b/>
                <w:bCs/>
                <w:sz w:val="40"/>
                <w:szCs w:val="40"/>
              </w:rPr>
              <w:t xml:space="preserve">V. How Takaful is different from conventional </w:t>
            </w:r>
          </w:p>
          <w:p w:rsidR="003024B5" w:rsidRDefault="003024B5" w:rsidP="003024B5">
            <w:pPr>
              <w:autoSpaceDE w:val="0"/>
              <w:autoSpaceDN w:val="0"/>
              <w:adjustRightInd w:val="0"/>
              <w:rPr>
                <w:rFonts w:ascii="Calibri" w:hAnsi="Calibri" w:cs="Calibri"/>
                <w:b/>
                <w:bCs/>
                <w:sz w:val="40"/>
                <w:szCs w:val="40"/>
              </w:rPr>
            </w:pPr>
            <w:r w:rsidRPr="003024B5">
              <w:rPr>
                <w:rFonts w:ascii="Calibri" w:hAnsi="Calibri" w:cs="Calibri"/>
                <w:b/>
                <w:bCs/>
                <w:sz w:val="40"/>
                <w:szCs w:val="40"/>
              </w:rPr>
              <w:t>insurance?</w:t>
            </w:r>
          </w:p>
          <w:p w:rsidR="00650337" w:rsidRDefault="00650337" w:rsidP="003024B5">
            <w:pPr>
              <w:autoSpaceDE w:val="0"/>
              <w:autoSpaceDN w:val="0"/>
              <w:adjustRightInd w:val="0"/>
              <w:rPr>
                <w:rFonts w:ascii="Calibri" w:hAnsi="Calibri" w:cs="Calibri"/>
                <w:b/>
                <w:bCs/>
                <w:sz w:val="40"/>
                <w:szCs w:val="40"/>
              </w:rPr>
            </w:pPr>
          </w:p>
          <w:p w:rsidR="00DE5A7E" w:rsidRDefault="00DE5A7E" w:rsidP="003024B5">
            <w:pPr>
              <w:autoSpaceDE w:val="0"/>
              <w:autoSpaceDN w:val="0"/>
              <w:adjustRightInd w:val="0"/>
              <w:rPr>
                <w:rFonts w:ascii="Calibri" w:hAnsi="Calibri" w:cs="Calibri"/>
                <w:b/>
                <w:bCs/>
                <w:sz w:val="40"/>
                <w:szCs w:val="40"/>
              </w:rPr>
            </w:pPr>
          </w:p>
          <w:p w:rsidR="00144577" w:rsidRPr="00C55A86" w:rsidRDefault="00144577" w:rsidP="00144577">
            <w:pPr>
              <w:autoSpaceDE w:val="0"/>
              <w:autoSpaceDN w:val="0"/>
              <w:adjustRightInd w:val="0"/>
              <w:rPr>
                <w:rFonts w:cs="Calibri"/>
                <w:sz w:val="32"/>
                <w:szCs w:val="32"/>
              </w:rPr>
            </w:pPr>
            <w:r w:rsidRPr="00C55A86">
              <w:rPr>
                <w:rFonts w:cs="Calibri"/>
                <w:sz w:val="32"/>
                <w:szCs w:val="32"/>
              </w:rPr>
              <w:t>In conventional insurance, risk is transferred to one party –</w:t>
            </w:r>
          </w:p>
          <w:p w:rsidR="00144577" w:rsidRPr="00C55A86" w:rsidRDefault="00144577" w:rsidP="00C55A86">
            <w:pPr>
              <w:autoSpaceDE w:val="0"/>
              <w:autoSpaceDN w:val="0"/>
              <w:adjustRightInd w:val="0"/>
              <w:rPr>
                <w:rFonts w:cs="Calibri"/>
                <w:sz w:val="32"/>
                <w:szCs w:val="32"/>
              </w:rPr>
            </w:pPr>
            <w:r w:rsidRPr="00C55A86">
              <w:rPr>
                <w:rFonts w:cs="Calibri"/>
                <w:sz w:val="32"/>
                <w:szCs w:val="32"/>
              </w:rPr>
              <w:t xml:space="preserve">the company – and the prohibited factors of </w:t>
            </w:r>
            <w:proofErr w:type="spellStart"/>
            <w:r w:rsidRPr="00C55A86">
              <w:rPr>
                <w:rFonts w:cs="Calibri"/>
                <w:sz w:val="32"/>
                <w:szCs w:val="32"/>
              </w:rPr>
              <w:t>Riba</w:t>
            </w:r>
            <w:proofErr w:type="spellEnd"/>
            <w:r w:rsidRPr="00C55A86">
              <w:rPr>
                <w:rFonts w:cs="Calibri"/>
                <w:sz w:val="32"/>
                <w:szCs w:val="32"/>
              </w:rPr>
              <w:t xml:space="preserve">, </w:t>
            </w:r>
            <w:proofErr w:type="spellStart"/>
            <w:r w:rsidRPr="00C55A86">
              <w:rPr>
                <w:rFonts w:cs="Calibri"/>
                <w:sz w:val="32"/>
                <w:szCs w:val="32"/>
              </w:rPr>
              <w:t>Gharar</w:t>
            </w:r>
            <w:proofErr w:type="spellEnd"/>
            <w:r w:rsidR="00C55A86">
              <w:rPr>
                <w:rFonts w:cs="Calibri"/>
                <w:sz w:val="32"/>
                <w:szCs w:val="32"/>
              </w:rPr>
              <w:t xml:space="preserve"> and gambling are involved. The </w:t>
            </w:r>
            <w:r w:rsidRPr="00C55A86">
              <w:rPr>
                <w:rFonts w:cs="Calibri"/>
                <w:sz w:val="32"/>
                <w:szCs w:val="32"/>
              </w:rPr>
              <w:t>policyholders have to pay the premiums against unknown ri</w:t>
            </w:r>
            <w:r w:rsidR="00C55A86">
              <w:rPr>
                <w:rFonts w:cs="Calibri"/>
                <w:sz w:val="32"/>
                <w:szCs w:val="32"/>
              </w:rPr>
              <w:t xml:space="preserve">sks in the case of general </w:t>
            </w:r>
            <w:r w:rsidRPr="00C55A86">
              <w:rPr>
                <w:rFonts w:cs="Calibri"/>
                <w:sz w:val="32"/>
                <w:szCs w:val="32"/>
              </w:rPr>
              <w:t>insurance.</w:t>
            </w:r>
          </w:p>
          <w:p w:rsidR="00C55A86" w:rsidRDefault="00144577" w:rsidP="00144577">
            <w:pPr>
              <w:autoSpaceDE w:val="0"/>
              <w:autoSpaceDN w:val="0"/>
              <w:adjustRightInd w:val="0"/>
              <w:rPr>
                <w:rFonts w:cs="Calibri"/>
                <w:sz w:val="32"/>
                <w:szCs w:val="32"/>
              </w:rPr>
            </w:pPr>
            <w:r w:rsidRPr="00C55A86">
              <w:rPr>
                <w:rFonts w:cs="Calibri"/>
                <w:sz w:val="32"/>
                <w:szCs w:val="32"/>
              </w:rPr>
              <w:t xml:space="preserve">In Takaful relinquish their ownership right of the donation and the </w:t>
            </w:r>
            <w:proofErr w:type="spellStart"/>
            <w:r w:rsidRPr="00C55A86">
              <w:rPr>
                <w:rFonts w:cs="Calibri"/>
                <w:sz w:val="32"/>
                <w:szCs w:val="32"/>
              </w:rPr>
              <w:t>waqf</w:t>
            </w:r>
            <w:proofErr w:type="spellEnd"/>
            <w:r w:rsidRPr="00C55A86">
              <w:rPr>
                <w:rFonts w:cs="Calibri"/>
                <w:sz w:val="32"/>
                <w:szCs w:val="32"/>
              </w:rPr>
              <w:t xml:space="preserve"> fund bears losses and the members shares </w:t>
            </w:r>
            <w:proofErr w:type="spellStart"/>
            <w:r w:rsidRPr="00C55A86">
              <w:rPr>
                <w:rFonts w:cs="Calibri"/>
                <w:sz w:val="32"/>
                <w:szCs w:val="32"/>
              </w:rPr>
              <w:t>uws</w:t>
            </w:r>
            <w:proofErr w:type="spellEnd"/>
            <w:r w:rsidRPr="00C55A86">
              <w:rPr>
                <w:rFonts w:cs="Calibri"/>
                <w:sz w:val="32"/>
                <w:szCs w:val="32"/>
              </w:rPr>
              <w:t>/</w:t>
            </w:r>
            <w:proofErr w:type="spellStart"/>
            <w:r w:rsidRPr="00C55A86">
              <w:rPr>
                <w:rFonts w:cs="Calibri"/>
                <w:sz w:val="32"/>
                <w:szCs w:val="32"/>
              </w:rPr>
              <w:t>uwl</w:t>
            </w:r>
            <w:proofErr w:type="spellEnd"/>
            <w:r w:rsidRPr="00C55A86">
              <w:rPr>
                <w:rFonts w:cs="Calibri"/>
                <w:sz w:val="32"/>
                <w:szCs w:val="32"/>
              </w:rPr>
              <w:t xml:space="preserve"> .</w:t>
            </w:r>
          </w:p>
          <w:p w:rsidR="00144577" w:rsidRPr="00C55A86" w:rsidRDefault="00144577" w:rsidP="00144577">
            <w:pPr>
              <w:autoSpaceDE w:val="0"/>
              <w:autoSpaceDN w:val="0"/>
              <w:adjustRightInd w:val="0"/>
              <w:rPr>
                <w:rFonts w:cs="Calibri"/>
                <w:sz w:val="32"/>
                <w:szCs w:val="32"/>
              </w:rPr>
            </w:pPr>
            <w:r w:rsidRPr="00C55A86">
              <w:rPr>
                <w:rFonts w:cs="Calibri"/>
                <w:sz w:val="32"/>
                <w:szCs w:val="32"/>
              </w:rPr>
              <w:t xml:space="preserve"> The Takaful companies manage the business and share the</w:t>
            </w:r>
          </w:p>
          <w:p w:rsidR="00144577" w:rsidRPr="00C55A86" w:rsidRDefault="00144577" w:rsidP="00144577">
            <w:pPr>
              <w:tabs>
                <w:tab w:val="left" w:pos="2565"/>
              </w:tabs>
              <w:rPr>
                <w:rFonts w:cs="Calibri"/>
                <w:sz w:val="32"/>
                <w:szCs w:val="32"/>
              </w:rPr>
            </w:pPr>
            <w:r w:rsidRPr="00C55A86">
              <w:rPr>
                <w:rFonts w:cs="Calibri"/>
                <w:sz w:val="32"/>
                <w:szCs w:val="32"/>
              </w:rPr>
              <w:t>investment profit with the policyholders .</w:t>
            </w:r>
          </w:p>
          <w:p w:rsidR="00144577" w:rsidRPr="00C55A86" w:rsidRDefault="00144577" w:rsidP="00144577">
            <w:pPr>
              <w:autoSpaceDE w:val="0"/>
              <w:autoSpaceDN w:val="0"/>
              <w:adjustRightInd w:val="0"/>
              <w:rPr>
                <w:rFonts w:cs="Calibri"/>
                <w:sz w:val="32"/>
                <w:szCs w:val="32"/>
              </w:rPr>
            </w:pPr>
            <w:r w:rsidRPr="00C55A86">
              <w:rPr>
                <w:rFonts w:cs="Calibri"/>
                <w:sz w:val="32"/>
                <w:szCs w:val="32"/>
              </w:rPr>
              <w:t>there is some uncertainty ,all members have jointly contributed to help those among them who incur any loss and share the remainder, if any. This is why the model of Takaful in which UWS/UWL fully belongs to the participants , Uncertainty is further minimized</w:t>
            </w:r>
          </w:p>
          <w:p w:rsidR="00144577" w:rsidRPr="00C55A86" w:rsidRDefault="00144577" w:rsidP="00C55A86">
            <w:pPr>
              <w:autoSpaceDE w:val="0"/>
              <w:autoSpaceDN w:val="0"/>
              <w:adjustRightInd w:val="0"/>
              <w:rPr>
                <w:rFonts w:cs="Calibri"/>
                <w:sz w:val="32"/>
                <w:szCs w:val="32"/>
              </w:rPr>
            </w:pPr>
            <w:r w:rsidRPr="00C55A86">
              <w:rPr>
                <w:rFonts w:cs="Calibri"/>
                <w:sz w:val="32"/>
                <w:szCs w:val="32"/>
              </w:rPr>
              <w:t xml:space="preserve">by recourse to reserves and access to </w:t>
            </w:r>
            <w:proofErr w:type="spellStart"/>
            <w:r w:rsidRPr="00C55A86">
              <w:rPr>
                <w:rFonts w:cs="Calibri"/>
                <w:sz w:val="32"/>
                <w:szCs w:val="32"/>
              </w:rPr>
              <w:t>Qard</w:t>
            </w:r>
            <w:proofErr w:type="spellEnd"/>
            <w:r w:rsidRPr="00C55A86">
              <w:rPr>
                <w:rFonts w:cs="Calibri"/>
                <w:sz w:val="32"/>
                <w:szCs w:val="32"/>
              </w:rPr>
              <w:t xml:space="preserve"> al </w:t>
            </w:r>
            <w:proofErr w:type="spellStart"/>
            <w:r w:rsidRPr="00C55A86">
              <w:rPr>
                <w:rFonts w:cs="Calibri"/>
                <w:sz w:val="32"/>
                <w:szCs w:val="32"/>
              </w:rPr>
              <w:t>Has</w:t>
            </w:r>
            <w:r w:rsidR="00C55A86">
              <w:rPr>
                <w:rFonts w:cs="Calibri"/>
                <w:sz w:val="32"/>
                <w:szCs w:val="32"/>
              </w:rPr>
              <w:t>an</w:t>
            </w:r>
            <w:proofErr w:type="spellEnd"/>
            <w:r w:rsidR="00C55A86">
              <w:rPr>
                <w:rFonts w:cs="Calibri"/>
                <w:sz w:val="32"/>
                <w:szCs w:val="32"/>
              </w:rPr>
              <w:t xml:space="preserve"> to the Takaful fund from the </w:t>
            </w:r>
            <w:r w:rsidRPr="00C55A86">
              <w:rPr>
                <w:rFonts w:cs="Calibri"/>
                <w:sz w:val="32"/>
                <w:szCs w:val="32"/>
              </w:rPr>
              <w:t>shareholders in case of need.</w:t>
            </w:r>
          </w:p>
          <w:p w:rsidR="00650337" w:rsidRDefault="00650337" w:rsidP="003024B5">
            <w:pPr>
              <w:autoSpaceDE w:val="0"/>
              <w:autoSpaceDN w:val="0"/>
              <w:adjustRightInd w:val="0"/>
              <w:rPr>
                <w:rFonts w:ascii="Calibri" w:hAnsi="Calibri" w:cs="Calibri"/>
                <w:b/>
                <w:bCs/>
                <w:sz w:val="40"/>
                <w:szCs w:val="40"/>
              </w:rPr>
            </w:pPr>
          </w:p>
          <w:p w:rsidR="00DE5A7E" w:rsidRDefault="00DE5A7E" w:rsidP="003024B5">
            <w:pPr>
              <w:autoSpaceDE w:val="0"/>
              <w:autoSpaceDN w:val="0"/>
              <w:adjustRightInd w:val="0"/>
              <w:rPr>
                <w:rFonts w:ascii="Calibri" w:hAnsi="Calibri" w:cs="Calibri"/>
                <w:b/>
                <w:bCs/>
                <w:sz w:val="40"/>
                <w:szCs w:val="40"/>
              </w:rPr>
            </w:pPr>
          </w:p>
          <w:p w:rsidR="00DE5A7E" w:rsidRDefault="00DE5A7E" w:rsidP="003024B5">
            <w:pPr>
              <w:autoSpaceDE w:val="0"/>
              <w:autoSpaceDN w:val="0"/>
              <w:adjustRightInd w:val="0"/>
              <w:rPr>
                <w:rFonts w:ascii="Calibri" w:hAnsi="Calibri" w:cs="Calibri"/>
                <w:b/>
                <w:bCs/>
                <w:sz w:val="40"/>
                <w:szCs w:val="40"/>
              </w:rPr>
            </w:pPr>
          </w:p>
          <w:p w:rsidR="00DE5A7E" w:rsidRDefault="00DE5A7E" w:rsidP="003024B5">
            <w:pPr>
              <w:autoSpaceDE w:val="0"/>
              <w:autoSpaceDN w:val="0"/>
              <w:adjustRightInd w:val="0"/>
              <w:rPr>
                <w:rFonts w:ascii="Calibri" w:hAnsi="Calibri" w:cs="Calibri"/>
                <w:b/>
                <w:bCs/>
                <w:sz w:val="40"/>
                <w:szCs w:val="40"/>
              </w:rPr>
            </w:pPr>
          </w:p>
          <w:p w:rsidR="00DE5A7E" w:rsidRDefault="00DE5A7E" w:rsidP="003024B5">
            <w:pPr>
              <w:autoSpaceDE w:val="0"/>
              <w:autoSpaceDN w:val="0"/>
              <w:adjustRightInd w:val="0"/>
              <w:rPr>
                <w:rFonts w:ascii="Calibri" w:hAnsi="Calibri" w:cs="Calibri"/>
                <w:b/>
                <w:bCs/>
                <w:sz w:val="40"/>
                <w:szCs w:val="40"/>
              </w:rPr>
            </w:pPr>
          </w:p>
          <w:p w:rsidR="00DE5A7E" w:rsidRDefault="00DE5A7E" w:rsidP="003024B5">
            <w:pPr>
              <w:autoSpaceDE w:val="0"/>
              <w:autoSpaceDN w:val="0"/>
              <w:adjustRightInd w:val="0"/>
              <w:rPr>
                <w:rFonts w:ascii="Calibri" w:hAnsi="Calibri" w:cs="Calibri"/>
                <w:b/>
                <w:bCs/>
                <w:sz w:val="40"/>
                <w:szCs w:val="40"/>
              </w:rPr>
            </w:pPr>
          </w:p>
          <w:p w:rsidR="00A67E42" w:rsidRPr="003024B5" w:rsidRDefault="00A67E42" w:rsidP="003024B5">
            <w:pPr>
              <w:autoSpaceDE w:val="0"/>
              <w:autoSpaceDN w:val="0"/>
              <w:adjustRightInd w:val="0"/>
              <w:rPr>
                <w:rFonts w:ascii="Calibri" w:hAnsi="Calibri" w:cs="Calibri"/>
                <w:b/>
                <w:bCs/>
                <w:sz w:val="40"/>
                <w:szCs w:val="40"/>
              </w:rPr>
            </w:pPr>
          </w:p>
          <w:p w:rsidR="003024B5" w:rsidRDefault="003024B5" w:rsidP="003024B5">
            <w:pPr>
              <w:autoSpaceDE w:val="0"/>
              <w:autoSpaceDN w:val="0"/>
              <w:adjustRightInd w:val="0"/>
              <w:rPr>
                <w:rFonts w:ascii="Calibri" w:hAnsi="Calibri" w:cs="Calibri"/>
                <w:b/>
                <w:bCs/>
                <w:sz w:val="40"/>
                <w:szCs w:val="40"/>
              </w:rPr>
            </w:pPr>
            <w:r w:rsidRPr="003024B5">
              <w:rPr>
                <w:rFonts w:ascii="Calibri" w:hAnsi="Calibri" w:cs="Calibri"/>
                <w:b/>
                <w:bCs/>
                <w:sz w:val="40"/>
                <w:szCs w:val="40"/>
              </w:rPr>
              <w:t>VI. Explain the challenges that are faced by Takaful.</w:t>
            </w:r>
          </w:p>
          <w:p w:rsidR="0031531D" w:rsidRDefault="0031531D" w:rsidP="003024B5">
            <w:pPr>
              <w:autoSpaceDE w:val="0"/>
              <w:autoSpaceDN w:val="0"/>
              <w:adjustRightInd w:val="0"/>
              <w:rPr>
                <w:rFonts w:ascii="Calibri" w:hAnsi="Calibri" w:cs="Calibri"/>
                <w:b/>
                <w:bCs/>
                <w:sz w:val="40"/>
                <w:szCs w:val="40"/>
              </w:rPr>
            </w:pPr>
          </w:p>
          <w:p w:rsidR="00A67E42" w:rsidRDefault="00A67E42" w:rsidP="003024B5">
            <w:pPr>
              <w:autoSpaceDE w:val="0"/>
              <w:autoSpaceDN w:val="0"/>
              <w:adjustRightInd w:val="0"/>
              <w:rPr>
                <w:rFonts w:ascii="Calibri" w:hAnsi="Calibri" w:cs="Calibri"/>
                <w:b/>
                <w:bCs/>
                <w:sz w:val="40"/>
                <w:szCs w:val="40"/>
              </w:rPr>
            </w:pPr>
          </w:p>
          <w:p w:rsidR="0031531D" w:rsidRDefault="0031531D" w:rsidP="0031531D">
            <w:pPr>
              <w:pStyle w:val="ListParagraph"/>
              <w:numPr>
                <w:ilvl w:val="0"/>
                <w:numId w:val="2"/>
              </w:numPr>
              <w:autoSpaceDE w:val="0"/>
              <w:autoSpaceDN w:val="0"/>
              <w:adjustRightInd w:val="0"/>
              <w:rPr>
                <w:rFonts w:asciiTheme="minorHAnsi" w:eastAsiaTheme="minorHAnsi" w:hAnsiTheme="minorHAnsi" w:cs="Calibri"/>
                <w:sz w:val="32"/>
                <w:szCs w:val="32"/>
              </w:rPr>
            </w:pPr>
            <w:r w:rsidRPr="008B1C8F">
              <w:rPr>
                <w:rFonts w:asciiTheme="minorHAnsi" w:eastAsiaTheme="minorHAnsi" w:hAnsiTheme="minorHAnsi" w:cs="Calibri"/>
                <w:sz w:val="32"/>
                <w:szCs w:val="32"/>
              </w:rPr>
              <w:t xml:space="preserve">   Based on  principle of mutual help by group members ,So there is a need of  number of conceptual issues to be addressed to ensure credibility and  acceptability of the new industry.</w:t>
            </w:r>
          </w:p>
          <w:p w:rsidR="00DE5A7E" w:rsidRDefault="00DE5A7E" w:rsidP="00DE5A7E">
            <w:pPr>
              <w:pStyle w:val="ListParagraph"/>
              <w:autoSpaceDE w:val="0"/>
              <w:autoSpaceDN w:val="0"/>
              <w:adjustRightInd w:val="0"/>
              <w:rPr>
                <w:rFonts w:asciiTheme="minorHAnsi" w:eastAsiaTheme="minorHAnsi" w:hAnsiTheme="minorHAnsi" w:cs="Calibri"/>
                <w:sz w:val="32"/>
                <w:szCs w:val="32"/>
              </w:rPr>
            </w:pPr>
          </w:p>
          <w:p w:rsidR="00A67E42" w:rsidRPr="008B1C8F" w:rsidRDefault="00A67E42" w:rsidP="00DE5A7E">
            <w:pPr>
              <w:pStyle w:val="ListParagraph"/>
              <w:autoSpaceDE w:val="0"/>
              <w:autoSpaceDN w:val="0"/>
              <w:adjustRightInd w:val="0"/>
              <w:rPr>
                <w:rFonts w:asciiTheme="minorHAnsi" w:eastAsiaTheme="minorHAnsi" w:hAnsiTheme="minorHAnsi" w:cs="Calibri"/>
                <w:sz w:val="32"/>
                <w:szCs w:val="32"/>
              </w:rPr>
            </w:pPr>
          </w:p>
          <w:p w:rsidR="0031531D" w:rsidRDefault="0031531D" w:rsidP="0031531D">
            <w:pPr>
              <w:pStyle w:val="ListParagraph"/>
              <w:numPr>
                <w:ilvl w:val="0"/>
                <w:numId w:val="2"/>
              </w:numPr>
              <w:autoSpaceDE w:val="0"/>
              <w:autoSpaceDN w:val="0"/>
              <w:adjustRightInd w:val="0"/>
              <w:rPr>
                <w:rFonts w:asciiTheme="minorHAnsi" w:eastAsiaTheme="minorHAnsi" w:hAnsiTheme="minorHAnsi" w:cs="Calibri"/>
                <w:sz w:val="32"/>
                <w:szCs w:val="32"/>
              </w:rPr>
            </w:pPr>
            <w:r w:rsidRPr="008B1C8F">
              <w:rPr>
                <w:rFonts w:asciiTheme="minorHAnsi" w:eastAsiaTheme="minorHAnsi" w:hAnsiTheme="minorHAnsi" w:cs="Calibri"/>
                <w:sz w:val="32"/>
                <w:szCs w:val="32"/>
              </w:rPr>
              <w:t xml:space="preserve">Adequate capitalization ,So there is a need of incorporate the institutions of </w:t>
            </w:r>
            <w:proofErr w:type="spellStart"/>
            <w:r w:rsidRPr="008B1C8F">
              <w:rPr>
                <w:rFonts w:asciiTheme="minorHAnsi" w:eastAsiaTheme="minorHAnsi" w:hAnsiTheme="minorHAnsi" w:cs="Calibri"/>
                <w:sz w:val="32"/>
                <w:szCs w:val="32"/>
              </w:rPr>
              <w:t>waqf</w:t>
            </w:r>
            <w:proofErr w:type="spellEnd"/>
            <w:r w:rsidRPr="008B1C8F">
              <w:rPr>
                <w:rFonts w:asciiTheme="minorHAnsi" w:eastAsiaTheme="minorHAnsi" w:hAnsiTheme="minorHAnsi" w:cs="Calibri"/>
                <w:sz w:val="32"/>
                <w:szCs w:val="32"/>
              </w:rPr>
              <w:t xml:space="preserve"> to have the ability to compete the conventional companies .</w:t>
            </w:r>
          </w:p>
          <w:p w:rsidR="00A67E42" w:rsidRPr="008B1C8F" w:rsidRDefault="00A67E42" w:rsidP="00A67E42">
            <w:pPr>
              <w:pStyle w:val="ListParagraph"/>
              <w:autoSpaceDE w:val="0"/>
              <w:autoSpaceDN w:val="0"/>
              <w:adjustRightInd w:val="0"/>
              <w:rPr>
                <w:rFonts w:asciiTheme="minorHAnsi" w:eastAsiaTheme="minorHAnsi" w:hAnsiTheme="minorHAnsi" w:cs="Calibri"/>
                <w:sz w:val="32"/>
                <w:szCs w:val="32"/>
              </w:rPr>
            </w:pPr>
          </w:p>
          <w:p w:rsidR="0031531D" w:rsidRDefault="0031531D" w:rsidP="0031531D">
            <w:pPr>
              <w:pStyle w:val="ListParagraph"/>
              <w:numPr>
                <w:ilvl w:val="0"/>
                <w:numId w:val="2"/>
              </w:numPr>
              <w:autoSpaceDE w:val="0"/>
              <w:autoSpaceDN w:val="0"/>
              <w:adjustRightInd w:val="0"/>
              <w:rPr>
                <w:rFonts w:asciiTheme="minorHAnsi" w:eastAsiaTheme="minorHAnsi" w:hAnsiTheme="minorHAnsi" w:cs="Calibri"/>
                <w:sz w:val="32"/>
                <w:szCs w:val="32"/>
              </w:rPr>
            </w:pPr>
            <w:r w:rsidRPr="008B1C8F">
              <w:rPr>
                <w:rFonts w:asciiTheme="minorHAnsi" w:eastAsiaTheme="minorHAnsi" w:hAnsiTheme="minorHAnsi" w:cs="Calibri"/>
                <w:sz w:val="32"/>
                <w:szCs w:val="32"/>
              </w:rPr>
              <w:t xml:space="preserve">Creating awareness  about the concept itself that covering against catastrophes in a manner conformed by </w:t>
            </w:r>
            <w:proofErr w:type="spellStart"/>
            <w:r w:rsidRPr="008B1C8F">
              <w:rPr>
                <w:rFonts w:asciiTheme="minorHAnsi" w:eastAsiaTheme="minorHAnsi" w:hAnsiTheme="minorHAnsi" w:cs="Calibri"/>
                <w:sz w:val="32"/>
                <w:szCs w:val="32"/>
              </w:rPr>
              <w:t>shariah</w:t>
            </w:r>
            <w:proofErr w:type="spellEnd"/>
            <w:r w:rsidRPr="008B1C8F">
              <w:rPr>
                <w:rFonts w:asciiTheme="minorHAnsi" w:eastAsiaTheme="minorHAnsi" w:hAnsiTheme="minorHAnsi" w:cs="Calibri"/>
                <w:sz w:val="32"/>
                <w:szCs w:val="32"/>
              </w:rPr>
              <w:t xml:space="preserve"> .</w:t>
            </w:r>
          </w:p>
          <w:p w:rsidR="00DE5A7E" w:rsidRDefault="00DE5A7E" w:rsidP="00DE5A7E">
            <w:pPr>
              <w:pStyle w:val="ListParagraph"/>
              <w:autoSpaceDE w:val="0"/>
              <w:autoSpaceDN w:val="0"/>
              <w:adjustRightInd w:val="0"/>
              <w:rPr>
                <w:rFonts w:asciiTheme="minorHAnsi" w:eastAsiaTheme="minorHAnsi" w:hAnsiTheme="minorHAnsi" w:cs="Calibri"/>
                <w:sz w:val="32"/>
                <w:szCs w:val="32"/>
              </w:rPr>
            </w:pPr>
          </w:p>
          <w:p w:rsidR="00A67E42" w:rsidRPr="008B1C8F" w:rsidRDefault="00A67E42" w:rsidP="00DE5A7E">
            <w:pPr>
              <w:pStyle w:val="ListParagraph"/>
              <w:autoSpaceDE w:val="0"/>
              <w:autoSpaceDN w:val="0"/>
              <w:adjustRightInd w:val="0"/>
              <w:rPr>
                <w:rFonts w:asciiTheme="minorHAnsi" w:eastAsiaTheme="minorHAnsi" w:hAnsiTheme="minorHAnsi" w:cs="Calibri"/>
                <w:sz w:val="32"/>
                <w:szCs w:val="32"/>
              </w:rPr>
            </w:pPr>
          </w:p>
          <w:p w:rsidR="00DE5A7E" w:rsidRDefault="0031531D" w:rsidP="00DE5A7E">
            <w:pPr>
              <w:pStyle w:val="ListParagraph"/>
              <w:numPr>
                <w:ilvl w:val="0"/>
                <w:numId w:val="2"/>
              </w:numPr>
              <w:autoSpaceDE w:val="0"/>
              <w:autoSpaceDN w:val="0"/>
              <w:adjustRightInd w:val="0"/>
              <w:rPr>
                <w:rFonts w:asciiTheme="minorHAnsi" w:eastAsiaTheme="minorHAnsi" w:hAnsiTheme="minorHAnsi" w:cs="Calibri"/>
                <w:sz w:val="32"/>
                <w:szCs w:val="32"/>
              </w:rPr>
            </w:pPr>
            <w:r w:rsidRPr="008B1C8F">
              <w:rPr>
                <w:rFonts w:asciiTheme="minorHAnsi" w:eastAsiaTheme="minorHAnsi" w:hAnsiTheme="minorHAnsi" w:cs="Calibri"/>
                <w:sz w:val="32"/>
                <w:szCs w:val="32"/>
              </w:rPr>
              <w:t>Working in a competitive environment with conventional insurance is a challenge by itself so Islamic insurance must offer competitive products /services and prices .</w:t>
            </w:r>
          </w:p>
          <w:p w:rsidR="00DE5A7E" w:rsidRDefault="00DE5A7E" w:rsidP="00DE5A7E">
            <w:pPr>
              <w:autoSpaceDE w:val="0"/>
              <w:autoSpaceDN w:val="0"/>
              <w:adjustRightInd w:val="0"/>
              <w:rPr>
                <w:rFonts w:cs="Calibri"/>
                <w:sz w:val="32"/>
                <w:szCs w:val="32"/>
              </w:rPr>
            </w:pPr>
          </w:p>
          <w:p w:rsidR="00A67E42" w:rsidRPr="00DE5A7E" w:rsidRDefault="00A67E42" w:rsidP="00DE5A7E">
            <w:pPr>
              <w:autoSpaceDE w:val="0"/>
              <w:autoSpaceDN w:val="0"/>
              <w:adjustRightInd w:val="0"/>
              <w:rPr>
                <w:rFonts w:cs="Calibri"/>
                <w:sz w:val="32"/>
                <w:szCs w:val="32"/>
              </w:rPr>
            </w:pPr>
          </w:p>
          <w:p w:rsidR="0031531D" w:rsidRPr="008B1C8F" w:rsidRDefault="0031531D" w:rsidP="0031531D">
            <w:pPr>
              <w:pStyle w:val="ListParagraph"/>
              <w:numPr>
                <w:ilvl w:val="0"/>
                <w:numId w:val="2"/>
              </w:numPr>
              <w:autoSpaceDE w:val="0"/>
              <w:autoSpaceDN w:val="0"/>
              <w:adjustRightInd w:val="0"/>
              <w:rPr>
                <w:rFonts w:asciiTheme="minorHAnsi" w:eastAsiaTheme="minorHAnsi" w:hAnsiTheme="minorHAnsi" w:cs="Calibri"/>
                <w:sz w:val="32"/>
                <w:szCs w:val="32"/>
              </w:rPr>
            </w:pPr>
            <w:r w:rsidRPr="008B1C8F">
              <w:rPr>
                <w:rFonts w:asciiTheme="minorHAnsi" w:eastAsiaTheme="minorHAnsi" w:hAnsiTheme="minorHAnsi" w:cs="Calibri"/>
                <w:sz w:val="32"/>
                <w:szCs w:val="32"/>
              </w:rPr>
              <w:t xml:space="preserve">Low competent manpower for </w:t>
            </w:r>
            <w:proofErr w:type="spellStart"/>
            <w:r w:rsidRPr="008B1C8F">
              <w:rPr>
                <w:rFonts w:asciiTheme="minorHAnsi" w:eastAsiaTheme="minorHAnsi" w:hAnsiTheme="minorHAnsi" w:cs="Calibri"/>
                <w:sz w:val="32"/>
                <w:szCs w:val="32"/>
              </w:rPr>
              <w:t>takaful</w:t>
            </w:r>
            <w:proofErr w:type="spellEnd"/>
            <w:r w:rsidRPr="008B1C8F">
              <w:rPr>
                <w:rFonts w:asciiTheme="minorHAnsi" w:eastAsiaTheme="minorHAnsi" w:hAnsiTheme="minorHAnsi" w:cs="Calibri"/>
                <w:sz w:val="32"/>
                <w:szCs w:val="32"/>
              </w:rPr>
              <w:t xml:space="preserve"> industry ,there must be continuous training .</w:t>
            </w:r>
          </w:p>
          <w:p w:rsidR="0031531D" w:rsidRDefault="0031531D" w:rsidP="003024B5">
            <w:pPr>
              <w:autoSpaceDE w:val="0"/>
              <w:autoSpaceDN w:val="0"/>
              <w:adjustRightInd w:val="0"/>
              <w:rPr>
                <w:rFonts w:ascii="Calibri" w:hAnsi="Calibri" w:cs="Calibri"/>
                <w:b/>
                <w:bCs/>
                <w:sz w:val="40"/>
                <w:szCs w:val="40"/>
              </w:rPr>
            </w:pPr>
          </w:p>
          <w:p w:rsidR="00A67E42" w:rsidRDefault="00A67E42" w:rsidP="003024B5">
            <w:pPr>
              <w:autoSpaceDE w:val="0"/>
              <w:autoSpaceDN w:val="0"/>
              <w:adjustRightInd w:val="0"/>
              <w:rPr>
                <w:rFonts w:ascii="Calibri" w:hAnsi="Calibri" w:cs="Calibri"/>
                <w:b/>
                <w:bCs/>
                <w:sz w:val="40"/>
                <w:szCs w:val="40"/>
              </w:rPr>
            </w:pPr>
          </w:p>
          <w:p w:rsidR="00A67E42" w:rsidRDefault="00A67E42" w:rsidP="003024B5">
            <w:pPr>
              <w:autoSpaceDE w:val="0"/>
              <w:autoSpaceDN w:val="0"/>
              <w:adjustRightInd w:val="0"/>
              <w:rPr>
                <w:rFonts w:ascii="Calibri" w:hAnsi="Calibri" w:cs="Calibri"/>
                <w:b/>
                <w:bCs/>
                <w:sz w:val="40"/>
                <w:szCs w:val="40"/>
              </w:rPr>
            </w:pPr>
          </w:p>
          <w:p w:rsidR="00A67E42" w:rsidRDefault="00A67E42" w:rsidP="003024B5">
            <w:pPr>
              <w:autoSpaceDE w:val="0"/>
              <w:autoSpaceDN w:val="0"/>
              <w:adjustRightInd w:val="0"/>
              <w:rPr>
                <w:rFonts w:ascii="Calibri" w:hAnsi="Calibri" w:cs="Calibri"/>
                <w:b/>
                <w:bCs/>
                <w:sz w:val="40"/>
                <w:szCs w:val="40"/>
              </w:rPr>
            </w:pPr>
          </w:p>
          <w:p w:rsidR="00A67E42" w:rsidRDefault="00A67E42" w:rsidP="003024B5">
            <w:pPr>
              <w:autoSpaceDE w:val="0"/>
              <w:autoSpaceDN w:val="0"/>
              <w:adjustRightInd w:val="0"/>
              <w:rPr>
                <w:rFonts w:ascii="Calibri" w:hAnsi="Calibri" w:cs="Calibri"/>
                <w:b/>
                <w:bCs/>
                <w:sz w:val="40"/>
                <w:szCs w:val="40"/>
              </w:rPr>
            </w:pPr>
          </w:p>
          <w:p w:rsidR="00A67E42" w:rsidRDefault="00A67E42" w:rsidP="003024B5">
            <w:pPr>
              <w:autoSpaceDE w:val="0"/>
              <w:autoSpaceDN w:val="0"/>
              <w:adjustRightInd w:val="0"/>
              <w:rPr>
                <w:rFonts w:ascii="Calibri" w:hAnsi="Calibri" w:cs="Calibri"/>
                <w:b/>
                <w:bCs/>
                <w:sz w:val="40"/>
                <w:szCs w:val="40"/>
              </w:rPr>
            </w:pPr>
          </w:p>
          <w:p w:rsidR="00A67E42" w:rsidRPr="003024B5" w:rsidRDefault="00A67E42" w:rsidP="003024B5">
            <w:pPr>
              <w:autoSpaceDE w:val="0"/>
              <w:autoSpaceDN w:val="0"/>
              <w:adjustRightInd w:val="0"/>
              <w:rPr>
                <w:rFonts w:ascii="Calibri" w:hAnsi="Calibri" w:cs="Calibri"/>
                <w:b/>
                <w:bCs/>
                <w:sz w:val="40"/>
                <w:szCs w:val="40"/>
              </w:rPr>
            </w:pPr>
          </w:p>
          <w:p w:rsidR="002C5DC7" w:rsidRDefault="003024B5" w:rsidP="00A67E42">
            <w:pPr>
              <w:autoSpaceDE w:val="0"/>
              <w:autoSpaceDN w:val="0"/>
              <w:adjustRightInd w:val="0"/>
              <w:rPr>
                <w:rFonts w:ascii="Calibri" w:hAnsi="Calibri" w:cs="Calibri"/>
                <w:b/>
                <w:bCs/>
                <w:sz w:val="40"/>
                <w:szCs w:val="40"/>
              </w:rPr>
            </w:pPr>
            <w:r w:rsidRPr="003024B5">
              <w:rPr>
                <w:rFonts w:ascii="Calibri" w:hAnsi="Calibri" w:cs="Calibri"/>
                <w:b/>
                <w:bCs/>
                <w:sz w:val="40"/>
                <w:szCs w:val="40"/>
              </w:rPr>
              <w:t xml:space="preserve">2. What is </w:t>
            </w:r>
            <w:proofErr w:type="spellStart"/>
            <w:r w:rsidRPr="003024B5">
              <w:rPr>
                <w:rFonts w:ascii="Calibri" w:hAnsi="Calibri" w:cs="Calibri"/>
                <w:b/>
                <w:bCs/>
                <w:sz w:val="40"/>
                <w:szCs w:val="40"/>
              </w:rPr>
              <w:t>Mudarabah</w:t>
            </w:r>
            <w:proofErr w:type="spellEnd"/>
            <w:r w:rsidRPr="003024B5">
              <w:rPr>
                <w:rFonts w:ascii="Calibri" w:hAnsi="Calibri" w:cs="Calibri"/>
                <w:b/>
                <w:bCs/>
                <w:sz w:val="40"/>
                <w:szCs w:val="40"/>
              </w:rPr>
              <w:t xml:space="preserve"> model of Takaful? Whic</w:t>
            </w:r>
            <w:r w:rsidR="0031531D">
              <w:rPr>
                <w:rFonts w:ascii="Calibri" w:hAnsi="Calibri" w:cs="Calibri"/>
                <w:b/>
                <w:bCs/>
                <w:sz w:val="40"/>
                <w:szCs w:val="40"/>
              </w:rPr>
              <w:t xml:space="preserve">h issues are involved in it? </w:t>
            </w:r>
          </w:p>
          <w:p w:rsidR="002C5DC7" w:rsidRPr="00DE5A7E" w:rsidRDefault="002C5DC7" w:rsidP="00A67E42">
            <w:pPr>
              <w:autoSpaceDE w:val="0"/>
              <w:autoSpaceDN w:val="0"/>
              <w:adjustRightInd w:val="0"/>
              <w:rPr>
                <w:rFonts w:cs="Calibri"/>
                <w:sz w:val="32"/>
                <w:szCs w:val="32"/>
              </w:rPr>
            </w:pPr>
            <w:proofErr w:type="spellStart"/>
            <w:r w:rsidRPr="00DE5A7E">
              <w:rPr>
                <w:rFonts w:cs="Calibri"/>
                <w:sz w:val="32"/>
                <w:szCs w:val="32"/>
              </w:rPr>
              <w:t>Mudarabah</w:t>
            </w:r>
            <w:proofErr w:type="spellEnd"/>
            <w:r w:rsidRPr="00DE5A7E">
              <w:rPr>
                <w:rFonts w:cs="Calibri"/>
                <w:sz w:val="32"/>
                <w:szCs w:val="32"/>
              </w:rPr>
              <w:t xml:space="preserve"> model ( profit sharing ) </w:t>
            </w:r>
            <w:proofErr w:type="spellStart"/>
            <w:r w:rsidRPr="00DE5A7E">
              <w:rPr>
                <w:rFonts w:cs="Calibri"/>
                <w:sz w:val="32"/>
                <w:szCs w:val="32"/>
              </w:rPr>
              <w:t>Mudharabah</w:t>
            </w:r>
            <w:proofErr w:type="spellEnd"/>
            <w:r w:rsidRPr="00DE5A7E">
              <w:rPr>
                <w:rFonts w:cs="Calibri"/>
                <w:sz w:val="32"/>
                <w:szCs w:val="32"/>
              </w:rPr>
              <w:t xml:space="preserve"> give</w:t>
            </w:r>
            <w:r w:rsidR="00A67E42">
              <w:rPr>
                <w:rFonts w:cs="Calibri"/>
                <w:sz w:val="32"/>
                <w:szCs w:val="32"/>
              </w:rPr>
              <w:t xml:space="preserve">s the right to the contracting </w:t>
            </w:r>
            <w:r w:rsidRPr="00DE5A7E">
              <w:rPr>
                <w:rFonts w:cs="Calibri"/>
                <w:sz w:val="32"/>
                <w:szCs w:val="32"/>
              </w:rPr>
              <w:t xml:space="preserve">parties to share profit, while liability for loses is borne by the participants (as the capital providers) </w:t>
            </w:r>
            <w:proofErr w:type="spellStart"/>
            <w:r w:rsidRPr="00DE5A7E">
              <w:rPr>
                <w:rFonts w:cs="Calibri"/>
                <w:sz w:val="32"/>
                <w:szCs w:val="32"/>
              </w:rPr>
              <w:t>Shar¯ı´ah</w:t>
            </w:r>
            <w:proofErr w:type="spellEnd"/>
            <w:r w:rsidRPr="00DE5A7E">
              <w:rPr>
                <w:rFonts w:cs="Calibri"/>
                <w:sz w:val="32"/>
                <w:szCs w:val="32"/>
              </w:rPr>
              <w:t xml:space="preserve"> scholars have raised certain issues about the validity of the </w:t>
            </w:r>
            <w:proofErr w:type="spellStart"/>
            <w:r w:rsidRPr="00DE5A7E">
              <w:rPr>
                <w:rFonts w:cs="Calibri"/>
                <w:sz w:val="32"/>
                <w:szCs w:val="32"/>
              </w:rPr>
              <w:t>Mudarabah</w:t>
            </w:r>
            <w:proofErr w:type="spellEnd"/>
            <w:r w:rsidRPr="00DE5A7E">
              <w:rPr>
                <w:rFonts w:cs="Calibri"/>
                <w:sz w:val="32"/>
                <w:szCs w:val="32"/>
              </w:rPr>
              <w:t xml:space="preserve"> model for Takaful on account of the following:</w:t>
            </w:r>
          </w:p>
          <w:p w:rsidR="002C5DC7" w:rsidRPr="00DE5A7E" w:rsidRDefault="002C5DC7" w:rsidP="00A67E42">
            <w:pPr>
              <w:autoSpaceDE w:val="0"/>
              <w:autoSpaceDN w:val="0"/>
              <w:adjustRightInd w:val="0"/>
              <w:rPr>
                <w:rFonts w:cs="Calibri"/>
                <w:sz w:val="32"/>
                <w:szCs w:val="32"/>
              </w:rPr>
            </w:pPr>
            <w:r w:rsidRPr="00DE5A7E">
              <w:rPr>
                <w:rFonts w:cs="Calibri"/>
                <w:sz w:val="32"/>
                <w:szCs w:val="32"/>
              </w:rPr>
              <w:t xml:space="preserve">A -the cooperative nature is too weak ,the relationship between participants should be based On </w:t>
            </w:r>
            <w:proofErr w:type="spellStart"/>
            <w:r w:rsidRPr="00DE5A7E">
              <w:rPr>
                <w:rFonts w:cs="Calibri"/>
                <w:sz w:val="32"/>
                <w:szCs w:val="32"/>
              </w:rPr>
              <w:t>tabaruu</w:t>
            </w:r>
            <w:proofErr w:type="spellEnd"/>
            <w:r w:rsidRPr="00DE5A7E">
              <w:rPr>
                <w:rFonts w:cs="Calibri"/>
                <w:sz w:val="32"/>
                <w:szCs w:val="32"/>
              </w:rPr>
              <w:t xml:space="preserve"> not </w:t>
            </w:r>
            <w:proofErr w:type="spellStart"/>
            <w:r w:rsidRPr="00DE5A7E">
              <w:rPr>
                <w:rFonts w:cs="Calibri"/>
                <w:sz w:val="32"/>
                <w:szCs w:val="32"/>
              </w:rPr>
              <w:t>mudarabah</w:t>
            </w:r>
            <w:proofErr w:type="spellEnd"/>
            <w:r w:rsidRPr="00DE5A7E">
              <w:rPr>
                <w:rFonts w:cs="Calibri"/>
                <w:sz w:val="32"/>
                <w:szCs w:val="32"/>
              </w:rPr>
              <w:t xml:space="preserve"> ,profit sharing can’t be applied here ,the donation can’t be the  </w:t>
            </w:r>
          </w:p>
          <w:p w:rsidR="00A67E42" w:rsidRDefault="002C5DC7" w:rsidP="002C5DC7">
            <w:pPr>
              <w:autoSpaceDE w:val="0"/>
              <w:autoSpaceDN w:val="0"/>
              <w:adjustRightInd w:val="0"/>
              <w:rPr>
                <w:rFonts w:cs="Calibri"/>
                <w:sz w:val="32"/>
                <w:szCs w:val="32"/>
              </w:rPr>
            </w:pPr>
            <w:r w:rsidRPr="00DE5A7E">
              <w:rPr>
                <w:rFonts w:cs="Calibri"/>
                <w:sz w:val="32"/>
                <w:szCs w:val="32"/>
              </w:rPr>
              <w:t xml:space="preserve">    </w:t>
            </w:r>
            <w:proofErr w:type="spellStart"/>
            <w:r w:rsidRPr="00DE5A7E">
              <w:rPr>
                <w:rFonts w:cs="Calibri"/>
                <w:sz w:val="32"/>
                <w:szCs w:val="32"/>
              </w:rPr>
              <w:t>mudaraba</w:t>
            </w:r>
            <w:proofErr w:type="spellEnd"/>
            <w:r w:rsidRPr="00DE5A7E">
              <w:rPr>
                <w:rFonts w:cs="Calibri"/>
                <w:sz w:val="32"/>
                <w:szCs w:val="32"/>
              </w:rPr>
              <w:t xml:space="preserve"> and capital at the same time. </w:t>
            </w:r>
          </w:p>
          <w:p w:rsidR="002C5DC7" w:rsidRPr="00DE5A7E" w:rsidRDefault="002C5DC7" w:rsidP="002C5DC7">
            <w:pPr>
              <w:autoSpaceDE w:val="0"/>
              <w:autoSpaceDN w:val="0"/>
              <w:adjustRightInd w:val="0"/>
              <w:rPr>
                <w:rFonts w:cs="Calibri"/>
                <w:sz w:val="32"/>
                <w:szCs w:val="32"/>
              </w:rPr>
            </w:pPr>
            <w:r w:rsidRPr="00DE5A7E">
              <w:rPr>
                <w:rFonts w:cs="Calibri"/>
                <w:sz w:val="32"/>
                <w:szCs w:val="32"/>
              </w:rPr>
              <w:t xml:space="preserve"> </w:t>
            </w:r>
          </w:p>
          <w:p w:rsidR="002C5DC7" w:rsidRPr="00DE5A7E" w:rsidRDefault="002C5DC7" w:rsidP="002C5DC7">
            <w:pPr>
              <w:autoSpaceDE w:val="0"/>
              <w:autoSpaceDN w:val="0"/>
              <w:adjustRightInd w:val="0"/>
              <w:rPr>
                <w:rFonts w:cs="Calibri"/>
                <w:sz w:val="32"/>
                <w:szCs w:val="32"/>
              </w:rPr>
            </w:pPr>
            <w:r w:rsidRPr="00DE5A7E">
              <w:rPr>
                <w:rFonts w:cs="Calibri"/>
                <w:sz w:val="32"/>
                <w:szCs w:val="32"/>
              </w:rPr>
              <w:t>B - Sharing in any UWS makes the Takaful contract as conventional</w:t>
            </w:r>
          </w:p>
          <w:p w:rsidR="00A67E42" w:rsidRDefault="002C5DC7" w:rsidP="00A67E42">
            <w:pPr>
              <w:autoSpaceDE w:val="0"/>
              <w:autoSpaceDN w:val="0"/>
              <w:adjustRightInd w:val="0"/>
              <w:rPr>
                <w:rFonts w:cs="Calibri"/>
                <w:sz w:val="32"/>
                <w:szCs w:val="32"/>
              </w:rPr>
            </w:pPr>
            <w:r w:rsidRPr="00DE5A7E">
              <w:rPr>
                <w:rFonts w:cs="Calibri"/>
                <w:sz w:val="32"/>
                <w:szCs w:val="32"/>
              </w:rPr>
              <w:t xml:space="preserve">      insurance, in which the shareholders become the risk-takers – </w:t>
            </w:r>
            <w:r w:rsidR="00A67E42">
              <w:rPr>
                <w:rFonts w:cs="Calibri"/>
                <w:sz w:val="32"/>
                <w:szCs w:val="32"/>
              </w:rPr>
              <w:t xml:space="preserve"> </w:t>
            </w:r>
          </w:p>
          <w:p w:rsidR="002C5DC7" w:rsidRPr="00DE5A7E" w:rsidRDefault="00A67E42" w:rsidP="00A67E42">
            <w:pPr>
              <w:autoSpaceDE w:val="0"/>
              <w:autoSpaceDN w:val="0"/>
              <w:adjustRightInd w:val="0"/>
              <w:rPr>
                <w:rFonts w:cs="Calibri"/>
                <w:sz w:val="32"/>
                <w:szCs w:val="32"/>
              </w:rPr>
            </w:pPr>
            <w:r>
              <w:rPr>
                <w:rFonts w:cs="Calibri"/>
                <w:sz w:val="32"/>
                <w:szCs w:val="32"/>
              </w:rPr>
              <w:t xml:space="preserve">      </w:t>
            </w:r>
            <w:r w:rsidR="002C5DC7" w:rsidRPr="00DE5A7E">
              <w:rPr>
                <w:rFonts w:cs="Calibri"/>
                <w:sz w:val="32"/>
                <w:szCs w:val="32"/>
              </w:rPr>
              <w:t>they get the UWS or</w:t>
            </w:r>
            <w:r>
              <w:rPr>
                <w:rFonts w:cs="Calibri"/>
                <w:sz w:val="32"/>
                <w:szCs w:val="32"/>
              </w:rPr>
              <w:t xml:space="preserve"> </w:t>
            </w:r>
            <w:r w:rsidR="002C5DC7" w:rsidRPr="00DE5A7E">
              <w:rPr>
                <w:rFonts w:cs="Calibri"/>
                <w:sz w:val="32"/>
                <w:szCs w:val="32"/>
              </w:rPr>
              <w:t>bear the UWL.</w:t>
            </w:r>
          </w:p>
          <w:p w:rsidR="002C5DC7" w:rsidRPr="00DE5A7E" w:rsidRDefault="002C5DC7" w:rsidP="00A67E42">
            <w:pPr>
              <w:autoSpaceDE w:val="0"/>
              <w:autoSpaceDN w:val="0"/>
              <w:adjustRightInd w:val="0"/>
              <w:rPr>
                <w:rFonts w:cs="Calibri"/>
                <w:sz w:val="32"/>
                <w:szCs w:val="32"/>
              </w:rPr>
            </w:pPr>
            <w:r w:rsidRPr="00DE5A7E">
              <w:rPr>
                <w:rFonts w:cs="Calibri"/>
                <w:sz w:val="32"/>
                <w:szCs w:val="32"/>
              </w:rPr>
              <w:t xml:space="preserve">C - In </w:t>
            </w:r>
            <w:proofErr w:type="spellStart"/>
            <w:r w:rsidRPr="00DE5A7E">
              <w:rPr>
                <w:rFonts w:cs="Calibri"/>
                <w:sz w:val="32"/>
                <w:szCs w:val="32"/>
              </w:rPr>
              <w:t>Mudarabah</w:t>
            </w:r>
            <w:proofErr w:type="spellEnd"/>
            <w:r w:rsidRPr="00DE5A7E">
              <w:rPr>
                <w:rFonts w:cs="Calibri"/>
                <w:sz w:val="32"/>
                <w:szCs w:val="32"/>
              </w:rPr>
              <w:t>, invested capital has to be returned along with the profit, if any.</w:t>
            </w:r>
            <w:r w:rsidR="00A67E42">
              <w:rPr>
                <w:rFonts w:cs="Calibri"/>
                <w:sz w:val="32"/>
                <w:szCs w:val="32"/>
              </w:rPr>
              <w:t xml:space="preserve"> </w:t>
            </w:r>
            <w:r w:rsidRPr="00DE5A7E">
              <w:rPr>
                <w:rFonts w:cs="Calibri"/>
                <w:sz w:val="32"/>
                <w:szCs w:val="32"/>
              </w:rPr>
              <w:t>In non-life Takaful, the paid premiums are not returned.</w:t>
            </w:r>
          </w:p>
          <w:p w:rsidR="002C5DC7" w:rsidRPr="00DE5A7E" w:rsidRDefault="002C5DC7" w:rsidP="00A67E42">
            <w:pPr>
              <w:autoSpaceDE w:val="0"/>
              <w:autoSpaceDN w:val="0"/>
              <w:adjustRightInd w:val="0"/>
              <w:rPr>
                <w:rFonts w:cs="Calibri"/>
                <w:sz w:val="32"/>
                <w:szCs w:val="32"/>
              </w:rPr>
            </w:pPr>
            <w:r w:rsidRPr="00DE5A7E">
              <w:rPr>
                <w:rFonts w:cs="Calibri"/>
                <w:sz w:val="32"/>
                <w:szCs w:val="32"/>
              </w:rPr>
              <w:t xml:space="preserve">D - The requirement to provide </w:t>
            </w:r>
            <w:proofErr w:type="spellStart"/>
            <w:r w:rsidRPr="00DE5A7E">
              <w:rPr>
                <w:rFonts w:cs="Calibri"/>
                <w:sz w:val="32"/>
                <w:szCs w:val="32"/>
              </w:rPr>
              <w:t>Qard</w:t>
            </w:r>
            <w:proofErr w:type="spellEnd"/>
            <w:r w:rsidRPr="00DE5A7E">
              <w:rPr>
                <w:rFonts w:cs="Calibri"/>
                <w:sz w:val="32"/>
                <w:szCs w:val="32"/>
              </w:rPr>
              <w:t xml:space="preserve"> al </w:t>
            </w:r>
            <w:proofErr w:type="spellStart"/>
            <w:r w:rsidRPr="00DE5A7E">
              <w:rPr>
                <w:rFonts w:cs="Calibri"/>
                <w:sz w:val="32"/>
                <w:szCs w:val="32"/>
              </w:rPr>
              <w:t>Hasan</w:t>
            </w:r>
            <w:proofErr w:type="spellEnd"/>
            <w:r w:rsidRPr="00DE5A7E">
              <w:rPr>
                <w:rFonts w:cs="Calibri"/>
                <w:sz w:val="32"/>
                <w:szCs w:val="32"/>
              </w:rPr>
              <w:t xml:space="preserve"> in a </w:t>
            </w:r>
            <w:proofErr w:type="spellStart"/>
            <w:r w:rsidRPr="00DE5A7E">
              <w:rPr>
                <w:rFonts w:cs="Calibri"/>
                <w:sz w:val="32"/>
                <w:szCs w:val="32"/>
              </w:rPr>
              <w:t>Mudarabah</w:t>
            </w:r>
            <w:proofErr w:type="spellEnd"/>
            <w:r w:rsidRPr="00DE5A7E">
              <w:rPr>
                <w:rFonts w:cs="Calibri"/>
                <w:sz w:val="32"/>
                <w:szCs w:val="32"/>
              </w:rPr>
              <w:t xml:space="preserve"> cont</w:t>
            </w:r>
            <w:r w:rsidR="00A67E42">
              <w:rPr>
                <w:rFonts w:cs="Calibri"/>
                <w:sz w:val="32"/>
                <w:szCs w:val="32"/>
              </w:rPr>
              <w:t xml:space="preserve">ract is against the concept </w:t>
            </w:r>
            <w:proofErr w:type="spellStart"/>
            <w:r w:rsidR="00A67E42">
              <w:rPr>
                <w:rFonts w:cs="Calibri"/>
                <w:sz w:val="32"/>
                <w:szCs w:val="32"/>
              </w:rPr>
              <w:t>of</w:t>
            </w:r>
            <w:r w:rsidRPr="00DE5A7E">
              <w:rPr>
                <w:rFonts w:cs="Calibri"/>
                <w:sz w:val="32"/>
                <w:szCs w:val="32"/>
              </w:rPr>
              <w:t>Mudarabah</w:t>
            </w:r>
            <w:proofErr w:type="spellEnd"/>
            <w:r w:rsidRPr="00DE5A7E">
              <w:rPr>
                <w:rFonts w:cs="Calibri"/>
                <w:sz w:val="32"/>
                <w:szCs w:val="32"/>
              </w:rPr>
              <w:t xml:space="preserve"> by definition, which is a profit-sharing contract.</w:t>
            </w:r>
          </w:p>
          <w:p w:rsidR="002C5DC7" w:rsidRPr="00DE5A7E" w:rsidRDefault="002C5DC7" w:rsidP="003024B5">
            <w:pPr>
              <w:autoSpaceDE w:val="0"/>
              <w:autoSpaceDN w:val="0"/>
              <w:adjustRightInd w:val="0"/>
              <w:rPr>
                <w:rFonts w:cs="Calibri"/>
                <w:sz w:val="32"/>
                <w:szCs w:val="32"/>
              </w:rPr>
            </w:pPr>
            <w:r w:rsidRPr="00DE5A7E">
              <w:rPr>
                <w:rFonts w:cs="Calibri"/>
                <w:sz w:val="32"/>
                <w:szCs w:val="32"/>
              </w:rPr>
              <w:t>issues are</w:t>
            </w:r>
          </w:p>
          <w:p w:rsidR="002C5DC7" w:rsidRPr="00DE5A7E" w:rsidRDefault="002C5DC7" w:rsidP="00A67E42">
            <w:pPr>
              <w:autoSpaceDE w:val="0"/>
              <w:autoSpaceDN w:val="0"/>
              <w:adjustRightInd w:val="0"/>
              <w:rPr>
                <w:rFonts w:cs="Calibri"/>
                <w:sz w:val="32"/>
                <w:szCs w:val="32"/>
              </w:rPr>
            </w:pPr>
            <w:r w:rsidRPr="00DE5A7E">
              <w:rPr>
                <w:rFonts w:cs="Calibri"/>
                <w:sz w:val="32"/>
                <w:szCs w:val="32"/>
              </w:rPr>
              <w:t xml:space="preserve">• </w:t>
            </w:r>
            <w:proofErr w:type="spellStart"/>
            <w:r w:rsidRPr="00DE5A7E">
              <w:rPr>
                <w:rFonts w:cs="Calibri"/>
                <w:sz w:val="32"/>
                <w:szCs w:val="32"/>
              </w:rPr>
              <w:t>Wakalah</w:t>
            </w:r>
            <w:proofErr w:type="spellEnd"/>
            <w:r w:rsidRPr="00DE5A7E">
              <w:rPr>
                <w:rFonts w:cs="Calibri"/>
                <w:sz w:val="32"/>
                <w:szCs w:val="32"/>
              </w:rPr>
              <w:t xml:space="preserve"> combined with </w:t>
            </w:r>
            <w:proofErr w:type="spellStart"/>
            <w:r w:rsidRPr="00DE5A7E">
              <w:rPr>
                <w:rFonts w:cs="Calibri"/>
                <w:sz w:val="32"/>
                <w:szCs w:val="32"/>
              </w:rPr>
              <w:t>Shirkah</w:t>
            </w:r>
            <w:proofErr w:type="spellEnd"/>
            <w:r w:rsidRPr="00DE5A7E">
              <w:rPr>
                <w:rFonts w:cs="Calibri"/>
                <w:sz w:val="32"/>
                <w:szCs w:val="32"/>
              </w:rPr>
              <w:t xml:space="preserve"> arrangements </w:t>
            </w:r>
            <w:r w:rsidR="00A67E42">
              <w:rPr>
                <w:rFonts w:cs="Calibri"/>
                <w:sz w:val="32"/>
                <w:szCs w:val="32"/>
              </w:rPr>
              <w:t xml:space="preserve">(as in the case of most Takaful </w:t>
            </w:r>
            <w:r w:rsidRPr="00DE5A7E">
              <w:rPr>
                <w:rFonts w:cs="Calibri"/>
                <w:sz w:val="32"/>
                <w:szCs w:val="32"/>
              </w:rPr>
              <w:t xml:space="preserve">companies in the Middle East that give a part of any </w:t>
            </w:r>
            <w:r w:rsidR="00A67E42">
              <w:rPr>
                <w:rFonts w:cs="Calibri"/>
                <w:sz w:val="32"/>
                <w:szCs w:val="32"/>
              </w:rPr>
              <w:t xml:space="preserve">UWS to shareholders) is subject </w:t>
            </w:r>
            <w:r w:rsidRPr="00DE5A7E">
              <w:rPr>
                <w:rFonts w:cs="Calibri"/>
                <w:sz w:val="32"/>
                <w:szCs w:val="32"/>
              </w:rPr>
              <w:t xml:space="preserve">to the same objections as the </w:t>
            </w:r>
            <w:proofErr w:type="spellStart"/>
            <w:r w:rsidRPr="00DE5A7E">
              <w:rPr>
                <w:rFonts w:cs="Calibri"/>
                <w:sz w:val="32"/>
                <w:szCs w:val="32"/>
              </w:rPr>
              <w:t>Mudarabah</w:t>
            </w:r>
            <w:proofErr w:type="spellEnd"/>
            <w:r w:rsidRPr="00DE5A7E">
              <w:rPr>
                <w:rFonts w:cs="Calibri"/>
                <w:sz w:val="32"/>
                <w:szCs w:val="32"/>
              </w:rPr>
              <w:t xml:space="preserve"> model. The problem arises when the</w:t>
            </w:r>
          </w:p>
          <w:p w:rsidR="002C5DC7" w:rsidRPr="00DE5A7E" w:rsidRDefault="002C5DC7" w:rsidP="00A67E42">
            <w:pPr>
              <w:autoSpaceDE w:val="0"/>
              <w:autoSpaceDN w:val="0"/>
              <w:adjustRightInd w:val="0"/>
              <w:rPr>
                <w:rFonts w:cs="Calibri"/>
                <w:sz w:val="32"/>
                <w:szCs w:val="32"/>
              </w:rPr>
            </w:pPr>
            <w:r w:rsidRPr="00DE5A7E">
              <w:rPr>
                <w:rFonts w:cs="Calibri"/>
                <w:sz w:val="32"/>
                <w:szCs w:val="32"/>
              </w:rPr>
              <w:t xml:space="preserve">   Takaful operator is given a part of the UWS in add</w:t>
            </w:r>
            <w:r w:rsidR="00A67E42">
              <w:rPr>
                <w:rFonts w:cs="Calibri"/>
                <w:sz w:val="32"/>
                <w:szCs w:val="32"/>
              </w:rPr>
              <w:t xml:space="preserve">ition to the operating fee as a </w:t>
            </w:r>
            <w:r w:rsidRPr="00DE5A7E">
              <w:rPr>
                <w:rFonts w:cs="Calibri"/>
                <w:sz w:val="32"/>
                <w:szCs w:val="32"/>
              </w:rPr>
              <w:t>performance incentive.</w:t>
            </w:r>
          </w:p>
          <w:p w:rsidR="002C5DC7" w:rsidRPr="00DE5A7E" w:rsidRDefault="002C5DC7" w:rsidP="002C5DC7">
            <w:pPr>
              <w:tabs>
                <w:tab w:val="left" w:pos="2565"/>
              </w:tabs>
              <w:rPr>
                <w:rFonts w:cs="Calibri"/>
                <w:sz w:val="32"/>
                <w:szCs w:val="32"/>
              </w:rPr>
            </w:pPr>
            <w:r w:rsidRPr="00DE5A7E">
              <w:rPr>
                <w:rFonts w:cs="Calibri"/>
                <w:sz w:val="32"/>
                <w:szCs w:val="32"/>
              </w:rPr>
              <w:t>• Sharing of surplus should be among the pool members of the fund.</w:t>
            </w:r>
          </w:p>
          <w:p w:rsidR="002C5DC7" w:rsidRPr="00DE5A7E" w:rsidRDefault="002C5DC7" w:rsidP="00A67E42">
            <w:pPr>
              <w:autoSpaceDE w:val="0"/>
              <w:autoSpaceDN w:val="0"/>
              <w:adjustRightInd w:val="0"/>
              <w:rPr>
                <w:rFonts w:cs="Calibri"/>
                <w:sz w:val="32"/>
                <w:szCs w:val="32"/>
              </w:rPr>
            </w:pPr>
            <w:r w:rsidRPr="00DE5A7E">
              <w:rPr>
                <w:rFonts w:cs="Calibri"/>
                <w:sz w:val="32"/>
                <w:szCs w:val="32"/>
              </w:rPr>
              <w:t>• The risk premium should be separately defined and related to the ris</w:t>
            </w:r>
            <w:r w:rsidR="00A67E42">
              <w:rPr>
                <w:rFonts w:cs="Calibri"/>
                <w:sz w:val="32"/>
                <w:szCs w:val="32"/>
              </w:rPr>
              <w:t xml:space="preserve">k; this should be </w:t>
            </w:r>
            <w:r w:rsidRPr="00DE5A7E">
              <w:rPr>
                <w:rFonts w:cs="Calibri"/>
                <w:sz w:val="32"/>
                <w:szCs w:val="32"/>
              </w:rPr>
              <w:t>the same for similar risks, regardless of who the client is.</w:t>
            </w:r>
          </w:p>
          <w:p w:rsidR="002C5DC7" w:rsidRPr="00DE5A7E" w:rsidRDefault="002C5DC7" w:rsidP="00A67E42">
            <w:pPr>
              <w:autoSpaceDE w:val="0"/>
              <w:autoSpaceDN w:val="0"/>
              <w:adjustRightInd w:val="0"/>
              <w:rPr>
                <w:rFonts w:cs="Calibri"/>
                <w:sz w:val="32"/>
                <w:szCs w:val="32"/>
              </w:rPr>
            </w:pPr>
            <w:r w:rsidRPr="00DE5A7E">
              <w:rPr>
                <w:rFonts w:cs="Calibri"/>
                <w:sz w:val="32"/>
                <w:szCs w:val="32"/>
              </w:rPr>
              <w:t>• For large clients, the company should reduce the o</w:t>
            </w:r>
            <w:r w:rsidR="00A67E42">
              <w:rPr>
                <w:rFonts w:cs="Calibri"/>
                <w:sz w:val="32"/>
                <w:szCs w:val="32"/>
              </w:rPr>
              <w:t>perator’s fees and not the risk</w:t>
            </w:r>
            <w:r w:rsidRPr="00DE5A7E">
              <w:rPr>
                <w:rFonts w:cs="Calibri"/>
                <w:sz w:val="32"/>
                <w:szCs w:val="32"/>
              </w:rPr>
              <w:t xml:space="preserve"> premium rates.</w:t>
            </w:r>
          </w:p>
          <w:p w:rsidR="002C5DC7" w:rsidRPr="00DE5A7E" w:rsidRDefault="002C5DC7" w:rsidP="002C5DC7">
            <w:pPr>
              <w:tabs>
                <w:tab w:val="left" w:pos="2565"/>
              </w:tabs>
              <w:rPr>
                <w:rFonts w:cs="Calibri"/>
                <w:sz w:val="32"/>
                <w:szCs w:val="32"/>
              </w:rPr>
            </w:pPr>
            <w:r w:rsidRPr="00DE5A7E">
              <w:rPr>
                <w:rFonts w:cs="Calibri"/>
                <w:sz w:val="32"/>
                <w:szCs w:val="32"/>
              </w:rPr>
              <w:t>• Expenses related to initial set-up should be borne by the shareholders.</w:t>
            </w:r>
          </w:p>
          <w:p w:rsidR="003C7DB4" w:rsidRPr="00A67E42" w:rsidRDefault="003024B5" w:rsidP="00A67E42">
            <w:pPr>
              <w:rPr>
                <w:rFonts w:ascii="Calibri" w:hAnsi="Calibri" w:cs="Calibri"/>
                <w:b/>
                <w:bCs/>
                <w:sz w:val="40"/>
                <w:szCs w:val="40"/>
              </w:rPr>
            </w:pPr>
            <w:r w:rsidRPr="003024B5">
              <w:rPr>
                <w:rFonts w:ascii="Calibri" w:hAnsi="Calibri" w:cs="Calibri"/>
                <w:b/>
                <w:bCs/>
                <w:sz w:val="40"/>
                <w:szCs w:val="40"/>
              </w:rPr>
              <w:t>3. Compare Takaful and conventional insurance in details.</w:t>
            </w:r>
            <w:r w:rsidR="003C7DB4">
              <w:rPr>
                <w:rFonts w:ascii="Calibri" w:hAnsi="Calibri" w:cs="Calibri"/>
                <w:sz w:val="24"/>
                <w:szCs w:val="24"/>
              </w:rPr>
              <w:t xml:space="preserve">       </w:t>
            </w:r>
          </w:p>
          <w:tbl>
            <w:tblPr>
              <w:tblStyle w:val="TableGrid"/>
              <w:tblW w:w="0" w:type="auto"/>
              <w:tblLook w:val="04A0"/>
            </w:tblPr>
            <w:tblGrid>
              <w:gridCol w:w="2968"/>
              <w:gridCol w:w="3044"/>
              <w:gridCol w:w="3004"/>
            </w:tblGrid>
            <w:tr w:rsidR="003C7DB4" w:rsidTr="00F901BF">
              <w:tc>
                <w:tcPr>
                  <w:tcW w:w="3192" w:type="dxa"/>
                </w:tcPr>
                <w:p w:rsidR="003C7DB4" w:rsidRDefault="003C7DB4" w:rsidP="00F901BF">
                  <w:pPr>
                    <w:tabs>
                      <w:tab w:val="left" w:pos="2565"/>
                    </w:tabs>
                    <w:rPr>
                      <w:rFonts w:ascii="Calibri" w:hAnsi="Calibri" w:cs="Calibri"/>
                      <w:sz w:val="24"/>
                      <w:szCs w:val="24"/>
                    </w:rPr>
                  </w:pPr>
                </w:p>
              </w:tc>
              <w:tc>
                <w:tcPr>
                  <w:tcW w:w="3192" w:type="dxa"/>
                </w:tcPr>
                <w:p w:rsidR="003C7DB4" w:rsidRPr="00A52B12" w:rsidRDefault="003C7DB4" w:rsidP="00F901BF">
                  <w:pPr>
                    <w:tabs>
                      <w:tab w:val="left" w:pos="2565"/>
                    </w:tabs>
                    <w:rPr>
                      <w:rFonts w:ascii="Calibri" w:hAnsi="Calibri" w:cs="Calibri"/>
                      <w:b/>
                      <w:bCs/>
                      <w:sz w:val="28"/>
                      <w:szCs w:val="28"/>
                    </w:rPr>
                  </w:pPr>
                  <w:r w:rsidRPr="00A52B12">
                    <w:rPr>
                      <w:rFonts w:ascii="Calibri" w:hAnsi="Calibri" w:cs="Calibri"/>
                      <w:b/>
                      <w:bCs/>
                      <w:sz w:val="28"/>
                      <w:szCs w:val="28"/>
                    </w:rPr>
                    <w:t>Takaful</w:t>
                  </w:r>
                </w:p>
              </w:tc>
              <w:tc>
                <w:tcPr>
                  <w:tcW w:w="3192" w:type="dxa"/>
                </w:tcPr>
                <w:p w:rsidR="003C7DB4" w:rsidRPr="00A52B12" w:rsidRDefault="003C7DB4" w:rsidP="00F901BF">
                  <w:pPr>
                    <w:tabs>
                      <w:tab w:val="left" w:pos="2565"/>
                    </w:tabs>
                    <w:rPr>
                      <w:rFonts w:ascii="Calibri" w:hAnsi="Calibri" w:cs="Calibri"/>
                      <w:b/>
                      <w:bCs/>
                      <w:sz w:val="28"/>
                      <w:szCs w:val="28"/>
                    </w:rPr>
                  </w:pPr>
                  <w:r w:rsidRPr="00A52B12">
                    <w:rPr>
                      <w:rFonts w:ascii="Calibri" w:hAnsi="Calibri" w:cs="Calibri"/>
                      <w:b/>
                      <w:bCs/>
                      <w:sz w:val="28"/>
                      <w:szCs w:val="28"/>
                    </w:rPr>
                    <w:t>Conventional</w:t>
                  </w:r>
                </w:p>
              </w:tc>
            </w:tr>
            <w:tr w:rsidR="003C7DB4" w:rsidTr="00F901BF">
              <w:tc>
                <w:tcPr>
                  <w:tcW w:w="3192" w:type="dxa"/>
                </w:tcPr>
                <w:p w:rsidR="003C7DB4" w:rsidRDefault="003C7DB4" w:rsidP="00F901BF">
                  <w:pPr>
                    <w:tabs>
                      <w:tab w:val="left" w:pos="2565"/>
                    </w:tabs>
                    <w:rPr>
                      <w:rFonts w:ascii="Calibri" w:hAnsi="Calibri" w:cs="Calibri"/>
                      <w:sz w:val="24"/>
                      <w:szCs w:val="24"/>
                    </w:rPr>
                  </w:pPr>
                  <w:r>
                    <w:rPr>
                      <w:rFonts w:ascii="Calibri" w:hAnsi="Calibri" w:cs="Calibri"/>
                      <w:sz w:val="24"/>
                      <w:szCs w:val="24"/>
                    </w:rPr>
                    <w:t>The risk premium</w:t>
                  </w:r>
                </w:p>
              </w:tc>
              <w:tc>
                <w:tcPr>
                  <w:tcW w:w="3192" w:type="dxa"/>
                </w:tcPr>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 xml:space="preserve"> its adequacy is the main</w:t>
                  </w:r>
                </w:p>
                <w:p w:rsidR="003C7DB4" w:rsidRPr="00A52B12" w:rsidRDefault="003C7DB4" w:rsidP="00F901BF">
                  <w:pPr>
                    <w:tabs>
                      <w:tab w:val="left" w:pos="2565"/>
                    </w:tabs>
                    <w:rPr>
                      <w:rFonts w:ascii="Calibri" w:hAnsi="Calibri" w:cs="Calibri"/>
                      <w:b/>
                      <w:bCs/>
                      <w:sz w:val="28"/>
                      <w:szCs w:val="28"/>
                    </w:rPr>
                  </w:pPr>
                  <w:r>
                    <w:rPr>
                      <w:rFonts w:ascii="Calibri" w:hAnsi="Calibri" w:cs="Calibri"/>
                      <w:sz w:val="24"/>
                      <w:szCs w:val="24"/>
                    </w:rPr>
                    <w:t>consideration and the profit element is subject to the rules of equity, justice and ethics</w:t>
                  </w:r>
                </w:p>
              </w:tc>
              <w:tc>
                <w:tcPr>
                  <w:tcW w:w="3192" w:type="dxa"/>
                </w:tcPr>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is commercially driven, motivated by the</w:t>
                  </w:r>
                </w:p>
                <w:p w:rsidR="003C7DB4" w:rsidRPr="00A52B12" w:rsidRDefault="003C7DB4" w:rsidP="00F901BF">
                  <w:pPr>
                    <w:tabs>
                      <w:tab w:val="left" w:pos="2565"/>
                    </w:tabs>
                    <w:rPr>
                      <w:rFonts w:ascii="Calibri" w:hAnsi="Calibri" w:cs="Calibri"/>
                      <w:b/>
                      <w:bCs/>
                      <w:sz w:val="28"/>
                      <w:szCs w:val="28"/>
                    </w:rPr>
                  </w:pPr>
                  <w:r>
                    <w:rPr>
                      <w:rFonts w:ascii="Calibri" w:hAnsi="Calibri" w:cs="Calibri"/>
                      <w:sz w:val="24"/>
                      <w:szCs w:val="24"/>
                    </w:rPr>
                    <w:t>desire for maximum profit for the shareholders</w:t>
                  </w:r>
                </w:p>
              </w:tc>
            </w:tr>
            <w:tr w:rsidR="003C7DB4" w:rsidTr="00F901BF">
              <w:tc>
                <w:tcPr>
                  <w:tcW w:w="3192" w:type="dxa"/>
                </w:tcPr>
                <w:p w:rsidR="003C7DB4" w:rsidRDefault="003C7DB4" w:rsidP="00F901BF">
                  <w:pPr>
                    <w:tabs>
                      <w:tab w:val="left" w:pos="2565"/>
                    </w:tabs>
                    <w:rPr>
                      <w:rFonts w:ascii="Calibri" w:hAnsi="Calibri" w:cs="Calibri"/>
                      <w:sz w:val="24"/>
                      <w:szCs w:val="24"/>
                    </w:rPr>
                  </w:pPr>
                  <w:r>
                    <w:rPr>
                      <w:rFonts w:ascii="Calibri" w:hAnsi="Calibri" w:cs="Calibri"/>
                      <w:sz w:val="24"/>
                      <w:szCs w:val="24"/>
                    </w:rPr>
                    <w:t>Losses in terms of underwriting or on investment</w:t>
                  </w:r>
                </w:p>
              </w:tc>
              <w:tc>
                <w:tcPr>
                  <w:tcW w:w="3192" w:type="dxa"/>
                </w:tcPr>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the Takaful system has a built-in mechanism to counter any</w:t>
                  </w:r>
                </w:p>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overpricing policies of the insurance companies, because whatever the amount of premium, the surplus goes back to the participants in proportion to their contributions.</w:t>
                  </w:r>
                </w:p>
                <w:p w:rsidR="003C7DB4" w:rsidRPr="00A52B12" w:rsidRDefault="003C7DB4" w:rsidP="00F901BF">
                  <w:pPr>
                    <w:tabs>
                      <w:tab w:val="left" w:pos="2565"/>
                    </w:tabs>
                    <w:rPr>
                      <w:rFonts w:ascii="Calibri" w:hAnsi="Calibri" w:cs="Calibri"/>
                      <w:b/>
                      <w:bCs/>
                      <w:sz w:val="28"/>
                      <w:szCs w:val="28"/>
                    </w:rPr>
                  </w:pPr>
                </w:p>
              </w:tc>
              <w:tc>
                <w:tcPr>
                  <w:tcW w:w="3192" w:type="dxa"/>
                </w:tcPr>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are first absorbed by the reserves,</w:t>
                  </w:r>
                </w:p>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then from the interest-free loans from shareholders and then by a general increase in</w:t>
                  </w:r>
                </w:p>
                <w:p w:rsidR="003C7DB4" w:rsidRPr="00A52B12" w:rsidRDefault="003C7DB4" w:rsidP="00F901BF">
                  <w:pPr>
                    <w:tabs>
                      <w:tab w:val="left" w:pos="2565"/>
                    </w:tabs>
                    <w:rPr>
                      <w:rFonts w:ascii="Calibri" w:hAnsi="Calibri" w:cs="Calibri"/>
                      <w:b/>
                      <w:bCs/>
                      <w:sz w:val="28"/>
                      <w:szCs w:val="28"/>
                    </w:rPr>
                  </w:pPr>
                  <w:r>
                    <w:rPr>
                      <w:rFonts w:ascii="Calibri" w:hAnsi="Calibri" w:cs="Calibri"/>
                      <w:sz w:val="24"/>
                      <w:szCs w:val="24"/>
                    </w:rPr>
                    <w:t>pricing by the company</w:t>
                  </w:r>
                </w:p>
              </w:tc>
            </w:tr>
            <w:tr w:rsidR="003C7DB4" w:rsidTr="00F901BF">
              <w:tc>
                <w:tcPr>
                  <w:tcW w:w="3192" w:type="dxa"/>
                </w:tcPr>
                <w:p w:rsidR="003C7DB4" w:rsidRDefault="003C7DB4" w:rsidP="00F901BF">
                  <w:pPr>
                    <w:tabs>
                      <w:tab w:val="left" w:pos="2565"/>
                    </w:tabs>
                    <w:rPr>
                      <w:rFonts w:ascii="Calibri" w:hAnsi="Calibri" w:cs="Calibri"/>
                      <w:sz w:val="24"/>
                      <w:szCs w:val="24"/>
                    </w:rPr>
                  </w:pPr>
                  <w:r>
                    <w:rPr>
                      <w:rFonts w:ascii="Calibri" w:hAnsi="Calibri" w:cs="Calibri"/>
                      <w:sz w:val="24"/>
                      <w:szCs w:val="24"/>
                    </w:rPr>
                    <w:t xml:space="preserve">Life Insurance        </w:t>
                  </w:r>
                </w:p>
                <w:p w:rsidR="003C7DB4" w:rsidRDefault="003C7DB4" w:rsidP="00F901BF">
                  <w:pPr>
                    <w:tabs>
                      <w:tab w:val="left" w:pos="2565"/>
                    </w:tabs>
                    <w:rPr>
                      <w:rFonts w:ascii="Calibri" w:hAnsi="Calibri" w:cs="Calibri"/>
                      <w:sz w:val="24"/>
                      <w:szCs w:val="24"/>
                    </w:rPr>
                  </w:pPr>
                </w:p>
                <w:p w:rsidR="003C7DB4" w:rsidRDefault="003C7DB4" w:rsidP="00F901BF">
                  <w:pPr>
                    <w:tabs>
                      <w:tab w:val="left" w:pos="2565"/>
                    </w:tabs>
                    <w:rPr>
                      <w:rFonts w:ascii="Calibri" w:hAnsi="Calibri" w:cs="Calibri"/>
                      <w:sz w:val="24"/>
                      <w:szCs w:val="24"/>
                    </w:rPr>
                  </w:pPr>
                </w:p>
                <w:p w:rsidR="003C7DB4" w:rsidRDefault="003C7DB4" w:rsidP="00F901BF">
                  <w:pPr>
                    <w:tabs>
                      <w:tab w:val="left" w:pos="2565"/>
                    </w:tabs>
                    <w:rPr>
                      <w:rFonts w:ascii="Calibri" w:hAnsi="Calibri" w:cs="Calibri"/>
                      <w:sz w:val="24"/>
                      <w:szCs w:val="24"/>
                    </w:rPr>
                  </w:pPr>
                  <w:r>
                    <w:rPr>
                      <w:rFonts w:ascii="Calibri" w:hAnsi="Calibri" w:cs="Calibri"/>
                      <w:sz w:val="24"/>
                      <w:szCs w:val="24"/>
                    </w:rPr>
                    <w:t xml:space="preserve">  IF death before the     </w:t>
                  </w:r>
                </w:p>
                <w:p w:rsidR="003C7DB4" w:rsidRDefault="003C7DB4" w:rsidP="00F901BF">
                  <w:pPr>
                    <w:tabs>
                      <w:tab w:val="left" w:pos="2565"/>
                    </w:tabs>
                    <w:rPr>
                      <w:rFonts w:ascii="Calibri" w:hAnsi="Calibri" w:cs="Calibri"/>
                      <w:sz w:val="24"/>
                      <w:szCs w:val="24"/>
                    </w:rPr>
                  </w:pPr>
                  <w:r>
                    <w:rPr>
                      <w:rFonts w:ascii="Calibri" w:hAnsi="Calibri" w:cs="Calibri"/>
                      <w:sz w:val="24"/>
                      <w:szCs w:val="24"/>
                    </w:rPr>
                    <w:t xml:space="preserve">           Maturity</w:t>
                  </w:r>
                </w:p>
                <w:p w:rsidR="00A67E42" w:rsidRDefault="00A67E42" w:rsidP="00F901BF">
                  <w:pPr>
                    <w:tabs>
                      <w:tab w:val="left" w:pos="2565"/>
                    </w:tabs>
                    <w:rPr>
                      <w:rFonts w:ascii="Calibri" w:hAnsi="Calibri" w:cs="Calibri"/>
                      <w:sz w:val="24"/>
                      <w:szCs w:val="24"/>
                    </w:rPr>
                  </w:pPr>
                </w:p>
                <w:p w:rsidR="00A67E42" w:rsidRDefault="00A67E42" w:rsidP="00F901BF">
                  <w:pPr>
                    <w:tabs>
                      <w:tab w:val="left" w:pos="2565"/>
                    </w:tabs>
                    <w:rPr>
                      <w:rFonts w:ascii="Calibri" w:hAnsi="Calibri" w:cs="Calibri"/>
                      <w:sz w:val="24"/>
                      <w:szCs w:val="24"/>
                    </w:rPr>
                  </w:pPr>
                </w:p>
                <w:p w:rsidR="00A67E42" w:rsidRDefault="00A67E42" w:rsidP="00F901BF">
                  <w:pPr>
                    <w:tabs>
                      <w:tab w:val="left" w:pos="2565"/>
                    </w:tabs>
                    <w:rPr>
                      <w:rFonts w:ascii="Calibri" w:hAnsi="Calibri" w:cs="Calibri"/>
                      <w:sz w:val="24"/>
                      <w:szCs w:val="24"/>
                    </w:rPr>
                  </w:pPr>
                </w:p>
                <w:p w:rsidR="00A67E42" w:rsidRDefault="00A67E42" w:rsidP="00F901BF">
                  <w:pPr>
                    <w:tabs>
                      <w:tab w:val="left" w:pos="2565"/>
                    </w:tabs>
                    <w:rPr>
                      <w:rFonts w:ascii="Calibri" w:hAnsi="Calibri" w:cs="Calibri"/>
                      <w:sz w:val="24"/>
                      <w:szCs w:val="24"/>
                    </w:rPr>
                  </w:pPr>
                </w:p>
                <w:p w:rsidR="00A67E42" w:rsidRDefault="00A67E42" w:rsidP="00F901BF">
                  <w:pPr>
                    <w:tabs>
                      <w:tab w:val="left" w:pos="2565"/>
                    </w:tabs>
                    <w:rPr>
                      <w:rFonts w:ascii="Calibri" w:hAnsi="Calibri" w:cs="Calibri"/>
                      <w:sz w:val="24"/>
                      <w:szCs w:val="24"/>
                    </w:rPr>
                  </w:pPr>
                </w:p>
                <w:p w:rsidR="00A67E42" w:rsidRDefault="00A67E42" w:rsidP="00F901BF">
                  <w:pPr>
                    <w:tabs>
                      <w:tab w:val="left" w:pos="2565"/>
                    </w:tabs>
                    <w:rPr>
                      <w:rFonts w:ascii="Calibri" w:hAnsi="Calibri" w:cs="Calibri"/>
                      <w:sz w:val="24"/>
                      <w:szCs w:val="24"/>
                    </w:rPr>
                  </w:pPr>
                </w:p>
                <w:p w:rsidR="00A67E42" w:rsidRDefault="00A67E42" w:rsidP="00F901BF">
                  <w:pPr>
                    <w:tabs>
                      <w:tab w:val="left" w:pos="2565"/>
                    </w:tabs>
                    <w:rPr>
                      <w:rFonts w:ascii="Calibri" w:hAnsi="Calibri" w:cs="Calibri"/>
                      <w:sz w:val="24"/>
                      <w:szCs w:val="24"/>
                    </w:rPr>
                  </w:pPr>
                </w:p>
                <w:p w:rsidR="00A67E42" w:rsidRDefault="00A67E42" w:rsidP="00F901BF">
                  <w:pPr>
                    <w:tabs>
                      <w:tab w:val="left" w:pos="2565"/>
                    </w:tabs>
                    <w:rPr>
                      <w:rFonts w:ascii="Calibri" w:hAnsi="Calibri" w:cs="Calibri"/>
                      <w:sz w:val="24"/>
                      <w:szCs w:val="24"/>
                    </w:rPr>
                  </w:pPr>
                </w:p>
                <w:p w:rsidR="00A67E42" w:rsidRDefault="00A67E42" w:rsidP="00F901BF">
                  <w:pPr>
                    <w:tabs>
                      <w:tab w:val="left" w:pos="2565"/>
                    </w:tabs>
                    <w:rPr>
                      <w:rFonts w:ascii="Calibri" w:hAnsi="Calibri" w:cs="Calibri"/>
                      <w:sz w:val="24"/>
                      <w:szCs w:val="24"/>
                    </w:rPr>
                  </w:pPr>
                </w:p>
                <w:p w:rsidR="00A67E42" w:rsidRDefault="00A67E42" w:rsidP="00F901BF">
                  <w:pPr>
                    <w:tabs>
                      <w:tab w:val="left" w:pos="2565"/>
                    </w:tabs>
                    <w:rPr>
                      <w:rFonts w:ascii="Calibri" w:hAnsi="Calibri" w:cs="Calibri"/>
                      <w:sz w:val="24"/>
                      <w:szCs w:val="24"/>
                    </w:rPr>
                  </w:pPr>
                </w:p>
                <w:p w:rsidR="00A67E42" w:rsidRDefault="00A67E42" w:rsidP="00F901BF">
                  <w:pPr>
                    <w:tabs>
                      <w:tab w:val="left" w:pos="2565"/>
                    </w:tabs>
                    <w:rPr>
                      <w:rFonts w:ascii="Calibri" w:hAnsi="Calibri" w:cs="Calibri"/>
                      <w:sz w:val="24"/>
                      <w:szCs w:val="24"/>
                    </w:rPr>
                  </w:pPr>
                  <w:r>
                    <w:rPr>
                      <w:rFonts w:ascii="Calibri" w:hAnsi="Calibri" w:cs="Calibri"/>
                      <w:sz w:val="24"/>
                      <w:szCs w:val="24"/>
                    </w:rPr>
                    <w:t>Alive upon the expiry</w:t>
                  </w:r>
                </w:p>
                <w:p w:rsidR="00A67E42" w:rsidRDefault="00A67E42" w:rsidP="00F901BF">
                  <w:pPr>
                    <w:tabs>
                      <w:tab w:val="left" w:pos="2565"/>
                    </w:tabs>
                    <w:rPr>
                      <w:rFonts w:ascii="Calibri" w:hAnsi="Calibri" w:cs="Calibri"/>
                      <w:sz w:val="24"/>
                      <w:szCs w:val="24"/>
                    </w:rPr>
                  </w:pPr>
                </w:p>
              </w:tc>
              <w:tc>
                <w:tcPr>
                  <w:tcW w:w="3192" w:type="dxa"/>
                </w:tcPr>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 xml:space="preserve">Based on </w:t>
                  </w:r>
                  <w:proofErr w:type="spellStart"/>
                  <w:r>
                    <w:rPr>
                      <w:rFonts w:ascii="Calibri" w:hAnsi="Calibri" w:cs="Calibri"/>
                      <w:sz w:val="24"/>
                      <w:szCs w:val="24"/>
                    </w:rPr>
                    <w:t>waqf</w:t>
                  </w:r>
                  <w:proofErr w:type="spellEnd"/>
                  <w:r>
                    <w:rPr>
                      <w:rFonts w:ascii="Calibri" w:hAnsi="Calibri" w:cs="Calibri"/>
                      <w:sz w:val="24"/>
                      <w:szCs w:val="24"/>
                    </w:rPr>
                    <w:t xml:space="preserve"> ,</w:t>
                  </w:r>
                  <w:proofErr w:type="spellStart"/>
                  <w:r>
                    <w:rPr>
                      <w:rFonts w:ascii="Calibri" w:hAnsi="Calibri" w:cs="Calibri"/>
                      <w:sz w:val="24"/>
                      <w:szCs w:val="24"/>
                    </w:rPr>
                    <w:t>tabarru,mudaraba</w:t>
                  </w:r>
                  <w:proofErr w:type="spellEnd"/>
                  <w:r>
                    <w:rPr>
                      <w:rFonts w:ascii="Calibri" w:hAnsi="Calibri" w:cs="Calibri"/>
                      <w:sz w:val="24"/>
                      <w:szCs w:val="24"/>
                    </w:rPr>
                    <w:t xml:space="preserve"> .                          </w:t>
                  </w: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 xml:space="preserve">if the assured dies before the maturity of policy, the company gives to the beneficiary the amount projected in the policy, which includes his investment part along with profit, any amount from the Takaful fund and the donation from the company at its discretion .                      </w:t>
                  </w: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 xml:space="preserve">In the case where the policyholder is alive upon the expiry of the maturity period, the company gives him the investment part along with profit, a pro rata share in the underwriting surplus and dividend/bonus according to the policy of the company.     </w:t>
                  </w: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 xml:space="preserve"> </w:t>
                  </w:r>
                </w:p>
              </w:tc>
              <w:tc>
                <w:tcPr>
                  <w:tcW w:w="3192" w:type="dxa"/>
                </w:tcPr>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 xml:space="preserve">Based on </w:t>
                  </w:r>
                  <w:proofErr w:type="spellStart"/>
                  <w:r>
                    <w:rPr>
                      <w:rFonts w:ascii="Calibri" w:hAnsi="Calibri" w:cs="Calibri"/>
                      <w:sz w:val="24"/>
                      <w:szCs w:val="24"/>
                    </w:rPr>
                    <w:t>riba</w:t>
                  </w:r>
                  <w:proofErr w:type="spellEnd"/>
                  <w:r>
                    <w:rPr>
                      <w:rFonts w:ascii="Calibri" w:hAnsi="Calibri" w:cs="Calibri"/>
                      <w:sz w:val="24"/>
                      <w:szCs w:val="24"/>
                    </w:rPr>
                    <w:t xml:space="preserve"> .</w:t>
                  </w: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 xml:space="preserve"> if the assured dies before the</w:t>
                  </w:r>
                </w:p>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maturity of the policy, the nominee will take the whole</w:t>
                  </w:r>
                </w:p>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amount agreed in the policy.</w:t>
                  </w: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p>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while if the assured is alive upon the expiry of the policy</w:t>
                  </w:r>
                </w:p>
                <w:p w:rsidR="003C7DB4" w:rsidRDefault="003C7DB4" w:rsidP="00F901BF">
                  <w:pPr>
                    <w:tabs>
                      <w:tab w:val="left" w:pos="2565"/>
                    </w:tabs>
                    <w:rPr>
                      <w:rFonts w:ascii="Calibri" w:hAnsi="Calibri" w:cs="Calibri"/>
                      <w:sz w:val="24"/>
                      <w:szCs w:val="24"/>
                    </w:rPr>
                  </w:pPr>
                  <w:r>
                    <w:rPr>
                      <w:rFonts w:ascii="Calibri" w:hAnsi="Calibri" w:cs="Calibri"/>
                      <w:sz w:val="24"/>
                      <w:szCs w:val="24"/>
                    </w:rPr>
                    <w:t xml:space="preserve">period, he is entitled to the whole amount agreed in the policy plus interest     </w:t>
                  </w:r>
                </w:p>
              </w:tc>
            </w:tr>
            <w:tr w:rsidR="003C7DB4" w:rsidTr="00F901BF">
              <w:tc>
                <w:tcPr>
                  <w:tcW w:w="3192" w:type="dxa"/>
                </w:tcPr>
                <w:p w:rsidR="003C7DB4" w:rsidRDefault="003C7DB4" w:rsidP="00F901BF">
                  <w:pPr>
                    <w:tabs>
                      <w:tab w:val="left" w:pos="2565"/>
                    </w:tabs>
                    <w:rPr>
                      <w:rFonts w:ascii="Calibri" w:hAnsi="Calibri" w:cs="Calibri"/>
                      <w:sz w:val="24"/>
                      <w:szCs w:val="24"/>
                    </w:rPr>
                  </w:pPr>
                  <w:r>
                    <w:rPr>
                      <w:rFonts w:ascii="Calibri" w:hAnsi="Calibri" w:cs="Calibri"/>
                      <w:sz w:val="24"/>
                      <w:szCs w:val="24"/>
                    </w:rPr>
                    <w:t xml:space="preserve">Payment for agents </w:t>
                  </w:r>
                </w:p>
              </w:tc>
              <w:tc>
                <w:tcPr>
                  <w:tcW w:w="3192" w:type="dxa"/>
                </w:tcPr>
                <w:p w:rsidR="003C7DB4" w:rsidRDefault="003C7DB4" w:rsidP="00F901BF">
                  <w:pPr>
                    <w:tabs>
                      <w:tab w:val="left" w:pos="2565"/>
                    </w:tabs>
                    <w:rPr>
                      <w:rFonts w:ascii="Calibri" w:hAnsi="Calibri" w:cs="Calibri"/>
                      <w:sz w:val="24"/>
                      <w:szCs w:val="24"/>
                    </w:rPr>
                  </w:pPr>
                  <w:r>
                    <w:rPr>
                      <w:rFonts w:ascii="Calibri" w:hAnsi="Calibri" w:cs="Calibri"/>
                      <w:sz w:val="24"/>
                      <w:szCs w:val="24"/>
                    </w:rPr>
                    <w:t>From the company itself</w:t>
                  </w:r>
                </w:p>
              </w:tc>
              <w:tc>
                <w:tcPr>
                  <w:tcW w:w="3192" w:type="dxa"/>
                </w:tcPr>
                <w:p w:rsidR="003C7DB4" w:rsidRDefault="003C7DB4" w:rsidP="00F901BF">
                  <w:pPr>
                    <w:tabs>
                      <w:tab w:val="left" w:pos="2565"/>
                    </w:tabs>
                    <w:rPr>
                      <w:rFonts w:ascii="Calibri" w:hAnsi="Calibri" w:cs="Calibri"/>
                      <w:sz w:val="24"/>
                      <w:szCs w:val="24"/>
                    </w:rPr>
                  </w:pPr>
                  <w:r>
                    <w:rPr>
                      <w:rFonts w:ascii="Calibri" w:hAnsi="Calibri" w:cs="Calibri"/>
                      <w:sz w:val="24"/>
                      <w:szCs w:val="24"/>
                    </w:rPr>
                    <w:t>assureds’ paid premiums</w:t>
                  </w:r>
                </w:p>
              </w:tc>
            </w:tr>
            <w:tr w:rsidR="003C7DB4" w:rsidTr="00F901BF">
              <w:tc>
                <w:tcPr>
                  <w:tcW w:w="3192" w:type="dxa"/>
                </w:tcPr>
                <w:p w:rsidR="003C7DB4" w:rsidRDefault="003C7DB4" w:rsidP="00F901BF">
                  <w:pPr>
                    <w:tabs>
                      <w:tab w:val="left" w:pos="2565"/>
                    </w:tabs>
                    <w:rPr>
                      <w:rFonts w:ascii="Calibri" w:hAnsi="Calibri" w:cs="Calibri"/>
                      <w:sz w:val="24"/>
                      <w:szCs w:val="24"/>
                    </w:rPr>
                  </w:pPr>
                  <w:r>
                    <w:rPr>
                      <w:rFonts w:ascii="Calibri" w:hAnsi="Calibri" w:cs="Calibri"/>
                      <w:sz w:val="24"/>
                      <w:szCs w:val="24"/>
                    </w:rPr>
                    <w:t>Insurable interest</w:t>
                  </w:r>
                </w:p>
              </w:tc>
              <w:tc>
                <w:tcPr>
                  <w:tcW w:w="3192" w:type="dxa"/>
                </w:tcPr>
                <w:p w:rsidR="003C7DB4" w:rsidRDefault="003C7DB4" w:rsidP="00F901BF">
                  <w:pPr>
                    <w:tabs>
                      <w:tab w:val="left" w:pos="2565"/>
                    </w:tabs>
                    <w:rPr>
                      <w:rFonts w:ascii="Calibri" w:hAnsi="Calibri" w:cs="Calibri"/>
                      <w:sz w:val="24"/>
                      <w:szCs w:val="24"/>
                    </w:rPr>
                  </w:pPr>
                  <w:r>
                    <w:rPr>
                      <w:rFonts w:ascii="Calibri" w:hAnsi="Calibri" w:cs="Calibri"/>
                      <w:sz w:val="24"/>
                      <w:szCs w:val="24"/>
                    </w:rPr>
                    <w:t>Vested to heirs</w:t>
                  </w:r>
                </w:p>
              </w:tc>
              <w:tc>
                <w:tcPr>
                  <w:tcW w:w="3192" w:type="dxa"/>
                </w:tcPr>
                <w:p w:rsidR="003C7DB4" w:rsidRDefault="003C7DB4" w:rsidP="00F901BF">
                  <w:pPr>
                    <w:tabs>
                      <w:tab w:val="left" w:pos="2565"/>
                    </w:tabs>
                    <w:rPr>
                      <w:rFonts w:ascii="Calibri" w:hAnsi="Calibri" w:cs="Calibri"/>
                      <w:sz w:val="24"/>
                      <w:szCs w:val="24"/>
                    </w:rPr>
                  </w:pPr>
                  <w:r>
                    <w:rPr>
                      <w:rFonts w:ascii="Calibri" w:hAnsi="Calibri" w:cs="Calibri"/>
                      <w:sz w:val="24"/>
                      <w:szCs w:val="24"/>
                    </w:rPr>
                    <w:t xml:space="preserve">Vested to the nominee (husband, wife, children, any other person or entity ) </w:t>
                  </w:r>
                </w:p>
              </w:tc>
            </w:tr>
            <w:tr w:rsidR="003C7DB4" w:rsidTr="00F901BF">
              <w:tc>
                <w:tcPr>
                  <w:tcW w:w="3192" w:type="dxa"/>
                </w:tcPr>
                <w:p w:rsidR="003C7DB4" w:rsidRDefault="003C7DB4" w:rsidP="00F901BF">
                  <w:pPr>
                    <w:tabs>
                      <w:tab w:val="left" w:pos="2565"/>
                    </w:tabs>
                    <w:rPr>
                      <w:rFonts w:ascii="Calibri" w:hAnsi="Calibri" w:cs="Calibri"/>
                      <w:sz w:val="24"/>
                      <w:szCs w:val="24"/>
                    </w:rPr>
                  </w:pPr>
                  <w:r>
                    <w:rPr>
                      <w:rFonts w:ascii="Calibri" w:hAnsi="Calibri" w:cs="Calibri"/>
                      <w:sz w:val="24"/>
                      <w:szCs w:val="24"/>
                    </w:rPr>
                    <w:t>investment of funds</w:t>
                  </w:r>
                </w:p>
              </w:tc>
              <w:tc>
                <w:tcPr>
                  <w:tcW w:w="3192" w:type="dxa"/>
                </w:tcPr>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 xml:space="preserve">undertake only </w:t>
                  </w:r>
                  <w:proofErr w:type="spellStart"/>
                  <w:r>
                    <w:rPr>
                      <w:rFonts w:ascii="Calibri" w:hAnsi="Calibri" w:cs="Calibri"/>
                      <w:sz w:val="24"/>
                      <w:szCs w:val="24"/>
                    </w:rPr>
                    <w:t>Shar¯ı´ah</w:t>
                  </w:r>
                  <w:proofErr w:type="spellEnd"/>
                  <w:r>
                    <w:rPr>
                      <w:rFonts w:ascii="Calibri" w:hAnsi="Calibri" w:cs="Calibri"/>
                      <w:sz w:val="24"/>
                      <w:szCs w:val="24"/>
                    </w:rPr>
                    <w:t>-compliant business and the profits are distributed in accordance with the pre-agreed formula/basis in the Takaful agreement</w:t>
                  </w:r>
                </w:p>
              </w:tc>
              <w:tc>
                <w:tcPr>
                  <w:tcW w:w="3192" w:type="dxa"/>
                </w:tcPr>
                <w:p w:rsidR="003C7DB4" w:rsidRDefault="003C7DB4" w:rsidP="00F901BF">
                  <w:pPr>
                    <w:autoSpaceDE w:val="0"/>
                    <w:autoSpaceDN w:val="0"/>
                    <w:adjustRightInd w:val="0"/>
                    <w:rPr>
                      <w:rFonts w:ascii="Calibri" w:hAnsi="Calibri" w:cs="Calibri"/>
                      <w:sz w:val="24"/>
                      <w:szCs w:val="24"/>
                    </w:rPr>
                  </w:pPr>
                  <w:r>
                    <w:rPr>
                      <w:rFonts w:ascii="Calibri" w:hAnsi="Calibri" w:cs="Calibri"/>
                      <w:sz w:val="24"/>
                      <w:szCs w:val="24"/>
                    </w:rPr>
                    <w:t>insurance companies invest their funds, among</w:t>
                  </w:r>
                </w:p>
                <w:p w:rsidR="003C7DB4" w:rsidRDefault="003C7DB4" w:rsidP="00F901BF">
                  <w:pPr>
                    <w:tabs>
                      <w:tab w:val="left" w:pos="2565"/>
                    </w:tabs>
                    <w:rPr>
                      <w:rFonts w:ascii="Calibri" w:hAnsi="Calibri" w:cs="Calibri"/>
                      <w:sz w:val="24"/>
                      <w:szCs w:val="24"/>
                    </w:rPr>
                  </w:pPr>
                  <w:r>
                    <w:rPr>
                      <w:rFonts w:ascii="Calibri" w:hAnsi="Calibri" w:cs="Calibri"/>
                      <w:sz w:val="24"/>
                      <w:szCs w:val="24"/>
                    </w:rPr>
                    <w:t>others, in interest-based avenues</w:t>
                  </w:r>
                </w:p>
              </w:tc>
            </w:tr>
          </w:tbl>
          <w:p w:rsidR="00CC2FB3" w:rsidRPr="003C7DB4" w:rsidRDefault="00CC2FB3" w:rsidP="00A851DA">
            <w:pPr>
              <w:rPr>
                <w:b/>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024B5" w:rsidP="00A851DA">
            <w:pPr>
              <w:rPr>
                <w:rFonts w:cs="Bliss-Regular"/>
                <w:color w:val="000000"/>
              </w:rPr>
            </w:pPr>
            <w:r>
              <w:t>ASHRAF ABDUL NABY AHMED HAFEZ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88546C" w:rsidRPr="00B0415E" w:rsidRDefault="0088546C" w:rsidP="0088546C">
            <w:pPr>
              <w:rPr>
                <w:rFonts w:cs="Bliss-Regular"/>
                <w:color w:val="000000"/>
              </w:rPr>
            </w:pPr>
            <w:r>
              <w:rPr>
                <w:rFonts w:cs="Bliss-Regular"/>
                <w:color w:val="000000"/>
              </w:rPr>
              <w:t>21/9/2015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09F" w:rsidRDefault="0097409F" w:rsidP="00CB4D0A">
      <w:pPr>
        <w:spacing w:after="0" w:line="240" w:lineRule="auto"/>
      </w:pPr>
      <w:r>
        <w:separator/>
      </w:r>
    </w:p>
  </w:endnote>
  <w:endnote w:type="continuationSeparator" w:id="0">
    <w:p w:rsidR="0097409F" w:rsidRDefault="0097409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09F" w:rsidRDefault="0097409F" w:rsidP="00CB4D0A">
      <w:pPr>
        <w:spacing w:after="0" w:line="240" w:lineRule="auto"/>
      </w:pPr>
      <w:r>
        <w:separator/>
      </w:r>
    </w:p>
  </w:footnote>
  <w:footnote w:type="continuationSeparator" w:id="0">
    <w:p w:rsidR="0097409F" w:rsidRDefault="0097409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AB1A13"/>
    <w:multiLevelType w:val="hybridMultilevel"/>
    <w:tmpl w:val="279037B6"/>
    <w:lvl w:ilvl="0" w:tplc="A5A4F0DE">
      <w:start w:val="1"/>
      <w:numFmt w:val="upperLetter"/>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D459BC"/>
    <w:multiLevelType w:val="hybridMultilevel"/>
    <w:tmpl w:val="8160C90E"/>
    <w:lvl w:ilvl="0" w:tplc="1F9AB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64BC"/>
    <w:rsid w:val="001175EE"/>
    <w:rsid w:val="00144577"/>
    <w:rsid w:val="00157CF6"/>
    <w:rsid w:val="00182416"/>
    <w:rsid w:val="00187EB4"/>
    <w:rsid w:val="001F0481"/>
    <w:rsid w:val="00201B9E"/>
    <w:rsid w:val="0020451E"/>
    <w:rsid w:val="00206B9D"/>
    <w:rsid w:val="0023259C"/>
    <w:rsid w:val="002B0BD7"/>
    <w:rsid w:val="002B573D"/>
    <w:rsid w:val="002C5CB2"/>
    <w:rsid w:val="002C5DC7"/>
    <w:rsid w:val="002F779F"/>
    <w:rsid w:val="003024B5"/>
    <w:rsid w:val="0031531D"/>
    <w:rsid w:val="00371885"/>
    <w:rsid w:val="003C7DB4"/>
    <w:rsid w:val="003E2B87"/>
    <w:rsid w:val="00405895"/>
    <w:rsid w:val="004058DF"/>
    <w:rsid w:val="00486F1A"/>
    <w:rsid w:val="00490CB9"/>
    <w:rsid w:val="004A2CE2"/>
    <w:rsid w:val="004E3CDA"/>
    <w:rsid w:val="004F4B4D"/>
    <w:rsid w:val="0050216D"/>
    <w:rsid w:val="00503D7E"/>
    <w:rsid w:val="0050778F"/>
    <w:rsid w:val="00535F31"/>
    <w:rsid w:val="00536F48"/>
    <w:rsid w:val="00574D64"/>
    <w:rsid w:val="00591365"/>
    <w:rsid w:val="005B31E4"/>
    <w:rsid w:val="006034F6"/>
    <w:rsid w:val="00607874"/>
    <w:rsid w:val="00607E77"/>
    <w:rsid w:val="00617BB3"/>
    <w:rsid w:val="00645CDD"/>
    <w:rsid w:val="00650337"/>
    <w:rsid w:val="006823A7"/>
    <w:rsid w:val="0070347F"/>
    <w:rsid w:val="0070678E"/>
    <w:rsid w:val="00831C11"/>
    <w:rsid w:val="008733CA"/>
    <w:rsid w:val="0088546C"/>
    <w:rsid w:val="008A60B4"/>
    <w:rsid w:val="008B1C8F"/>
    <w:rsid w:val="008B3C31"/>
    <w:rsid w:val="008B64FE"/>
    <w:rsid w:val="00935BF7"/>
    <w:rsid w:val="0095442C"/>
    <w:rsid w:val="0097409F"/>
    <w:rsid w:val="00983942"/>
    <w:rsid w:val="009C37E0"/>
    <w:rsid w:val="009F25B4"/>
    <w:rsid w:val="00A0016C"/>
    <w:rsid w:val="00A14B66"/>
    <w:rsid w:val="00A65CF7"/>
    <w:rsid w:val="00A67E42"/>
    <w:rsid w:val="00A851DA"/>
    <w:rsid w:val="00AC7D5B"/>
    <w:rsid w:val="00AE1481"/>
    <w:rsid w:val="00AF33CD"/>
    <w:rsid w:val="00B0415E"/>
    <w:rsid w:val="00B04678"/>
    <w:rsid w:val="00BC46DF"/>
    <w:rsid w:val="00C03577"/>
    <w:rsid w:val="00C55A86"/>
    <w:rsid w:val="00C65FEA"/>
    <w:rsid w:val="00CA0AC2"/>
    <w:rsid w:val="00CB4D0A"/>
    <w:rsid w:val="00CC2FB3"/>
    <w:rsid w:val="00CC575A"/>
    <w:rsid w:val="00D039AC"/>
    <w:rsid w:val="00D427DE"/>
    <w:rsid w:val="00D5587D"/>
    <w:rsid w:val="00D707CC"/>
    <w:rsid w:val="00D821FE"/>
    <w:rsid w:val="00DB0793"/>
    <w:rsid w:val="00DE5A7E"/>
    <w:rsid w:val="00E00821"/>
    <w:rsid w:val="00E04DB4"/>
    <w:rsid w:val="00E30679"/>
    <w:rsid w:val="00E4597D"/>
    <w:rsid w:val="00E54832"/>
    <w:rsid w:val="00E56A90"/>
    <w:rsid w:val="00E641CC"/>
    <w:rsid w:val="00EA30AB"/>
    <w:rsid w:val="00EB3925"/>
    <w:rsid w:val="00EC4DAD"/>
    <w:rsid w:val="00EE351D"/>
    <w:rsid w:val="00F37A70"/>
    <w:rsid w:val="00F65E8F"/>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BD42F-80E2-45EA-90BE-CFBC8BE68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Pages>
  <Words>1311</Words>
  <Characters>7478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ashraf</cp:lastModifiedBy>
  <cp:revision>14</cp:revision>
  <dcterms:created xsi:type="dcterms:W3CDTF">2015-09-19T00:51:00Z</dcterms:created>
  <dcterms:modified xsi:type="dcterms:W3CDTF">2015-09-21T15:08:00Z</dcterms:modified>
</cp:coreProperties>
</file>