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F81" w:rsidRPr="00B0415E" w:rsidRDefault="00D63F81" w:rsidP="00A851DA">
      <w:pPr>
        <w:pStyle w:val="Defaul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D63F81" w:rsidRDefault="00D63F81" w:rsidP="00A851DA">
      <w:pPr>
        <w:rPr>
          <w:lang w:val="en-US"/>
        </w:rPr>
      </w:pPr>
      <w:r>
        <w:rPr>
          <w:noProof/>
          <w:lang w:val="en-US"/>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D63F81" w:rsidRDefault="00D63F81" w:rsidP="00405895">
                  <w:pPr>
                    <w:jc w:val="center"/>
                    <w:rPr>
                      <w:b/>
                      <w:bCs/>
                      <w:color w:val="002060"/>
                      <w:sz w:val="44"/>
                      <w:szCs w:val="40"/>
                    </w:rPr>
                  </w:pPr>
                  <w:r>
                    <w:rPr>
                      <w:sz w:val="24"/>
                    </w:rPr>
                    <w:t xml:space="preserve">   </w:t>
                  </w:r>
                  <w:r>
                    <w:rPr>
                      <w:b/>
                      <w:bCs/>
                      <w:color w:val="002060"/>
                      <w:sz w:val="44"/>
                      <w:szCs w:val="40"/>
                    </w:rPr>
                    <w:t>Assignment Cover Sheet</w:t>
                  </w:r>
                </w:p>
                <w:p w:rsidR="00D63F81" w:rsidRDefault="00D63F81"/>
              </w:txbxContent>
            </v:textbox>
          </v:shape>
        </w:pict>
      </w:r>
    </w:p>
    <w:p w:rsidR="00D63F81" w:rsidRDefault="00D63F81" w:rsidP="00A851DA">
      <w:pPr>
        <w:rPr>
          <w:lang w:val="en-US"/>
        </w:rPr>
      </w:pPr>
    </w:p>
    <w:p w:rsidR="00D63F81" w:rsidRDefault="00D63F81" w:rsidP="00A851DA">
      <w:pPr>
        <w:rPr>
          <w:lang w:val="en-US"/>
        </w:rPr>
      </w:pPr>
    </w:p>
    <w:p w:rsidR="00D63F81" w:rsidRDefault="00D63F81"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D63F81" w:rsidRPr="00F92639" w:rsidTr="00F92639">
        <w:tc>
          <w:tcPr>
            <w:tcW w:w="2566" w:type="dxa"/>
            <w:shd w:val="clear" w:color="auto" w:fill="D9D9D9"/>
          </w:tcPr>
          <w:p w:rsidR="00D63F81" w:rsidRPr="00F92639" w:rsidRDefault="00D63F81" w:rsidP="00F92639">
            <w:pPr>
              <w:spacing w:after="0" w:line="240" w:lineRule="auto"/>
              <w:rPr>
                <w:b/>
                <w:color w:val="002060"/>
                <w:lang w:val="en-US"/>
              </w:rPr>
            </w:pPr>
            <w:r w:rsidRPr="00F92639">
              <w:rPr>
                <w:b/>
                <w:color w:val="002060"/>
                <w:lang w:val="en-US"/>
              </w:rPr>
              <w:t>Student Name:</w:t>
            </w:r>
          </w:p>
        </w:tc>
        <w:tc>
          <w:tcPr>
            <w:tcW w:w="6676" w:type="dxa"/>
          </w:tcPr>
          <w:p w:rsidR="00D63F81" w:rsidRPr="00A8508E" w:rsidRDefault="00D63F81">
            <w:pPr>
              <w:pStyle w:val="Default"/>
              <w:rPr>
                <w:rFonts w:ascii="Arial" w:hAnsi="Arial" w:cs="Arial"/>
                <w:b/>
              </w:rPr>
            </w:pPr>
            <w:r w:rsidRPr="00A8508E">
              <w:rPr>
                <w:rFonts w:ascii="Arial" w:hAnsi="Arial" w:cs="Arial"/>
                <w:b/>
              </w:rPr>
              <w:t>Gordana Matovic</w:t>
            </w:r>
          </w:p>
        </w:tc>
      </w:tr>
      <w:tr w:rsidR="00D63F81" w:rsidRPr="00F92639" w:rsidTr="00F92639">
        <w:tc>
          <w:tcPr>
            <w:tcW w:w="2566" w:type="dxa"/>
            <w:shd w:val="clear" w:color="auto" w:fill="D9D9D9"/>
          </w:tcPr>
          <w:p w:rsidR="00D63F81" w:rsidRPr="00F92639" w:rsidRDefault="00D63F81" w:rsidP="00F92639">
            <w:pPr>
              <w:spacing w:after="0" w:line="240" w:lineRule="auto"/>
              <w:rPr>
                <w:b/>
                <w:color w:val="002060"/>
                <w:lang w:val="en-US"/>
              </w:rPr>
            </w:pPr>
            <w:r w:rsidRPr="00F92639">
              <w:rPr>
                <w:b/>
                <w:color w:val="002060"/>
                <w:lang w:val="en-US"/>
              </w:rPr>
              <w:t>Student Number:</w:t>
            </w:r>
          </w:p>
        </w:tc>
        <w:tc>
          <w:tcPr>
            <w:tcW w:w="6676" w:type="dxa"/>
          </w:tcPr>
          <w:p w:rsidR="00D63F81" w:rsidRPr="00A8508E" w:rsidRDefault="00D63F81">
            <w:pPr>
              <w:pStyle w:val="Default"/>
              <w:rPr>
                <w:rFonts w:ascii="Arial" w:hAnsi="Arial" w:cs="Arial"/>
                <w:b/>
              </w:rPr>
            </w:pPr>
            <w:r w:rsidRPr="00A8508E">
              <w:rPr>
                <w:rFonts w:ascii="Arial" w:hAnsi="Arial" w:cs="Arial"/>
                <w:b/>
              </w:rPr>
              <w:t>1509</w:t>
            </w:r>
          </w:p>
        </w:tc>
      </w:tr>
      <w:tr w:rsidR="00D63F81" w:rsidRPr="00F92639" w:rsidTr="00F92639">
        <w:tc>
          <w:tcPr>
            <w:tcW w:w="2566" w:type="dxa"/>
            <w:shd w:val="clear" w:color="auto" w:fill="D9D9D9"/>
          </w:tcPr>
          <w:p w:rsidR="00D63F81" w:rsidRPr="00F92639" w:rsidRDefault="00D63F81" w:rsidP="00F92639">
            <w:pPr>
              <w:spacing w:after="0" w:line="240" w:lineRule="auto"/>
              <w:rPr>
                <w:b/>
                <w:color w:val="002060"/>
                <w:lang w:val="en-US"/>
              </w:rPr>
            </w:pPr>
            <w:r w:rsidRPr="00F92639">
              <w:rPr>
                <w:b/>
                <w:color w:val="002060"/>
                <w:lang w:val="en-US"/>
              </w:rPr>
              <w:t>Course:</w:t>
            </w:r>
          </w:p>
        </w:tc>
        <w:tc>
          <w:tcPr>
            <w:tcW w:w="6676" w:type="dxa"/>
          </w:tcPr>
          <w:p w:rsidR="00D63F81" w:rsidRPr="00A8508E" w:rsidRDefault="00D63F81">
            <w:pPr>
              <w:pStyle w:val="Default"/>
              <w:rPr>
                <w:rFonts w:ascii="Arial" w:hAnsi="Arial" w:cs="Arial"/>
                <w:b/>
              </w:rPr>
            </w:pPr>
            <w:r w:rsidRPr="00A8508E">
              <w:rPr>
                <w:rFonts w:ascii="Arial" w:hAnsi="Arial" w:cs="Arial"/>
                <w:b/>
              </w:rPr>
              <w:t>Diploma in Forensic Accounting</w:t>
            </w:r>
          </w:p>
        </w:tc>
      </w:tr>
      <w:tr w:rsidR="00D63F81" w:rsidRPr="00F92639" w:rsidTr="00F92639">
        <w:tc>
          <w:tcPr>
            <w:tcW w:w="2566" w:type="dxa"/>
            <w:shd w:val="clear" w:color="auto" w:fill="D9D9D9"/>
          </w:tcPr>
          <w:p w:rsidR="00D63F81" w:rsidRPr="00F92639" w:rsidRDefault="00D63F81" w:rsidP="00F92639">
            <w:pPr>
              <w:spacing w:after="0" w:line="240" w:lineRule="auto"/>
              <w:rPr>
                <w:b/>
                <w:color w:val="002060"/>
                <w:lang w:val="en-US"/>
              </w:rPr>
            </w:pPr>
            <w:r w:rsidRPr="00F92639">
              <w:rPr>
                <w:b/>
                <w:color w:val="002060"/>
                <w:lang w:val="en-US"/>
              </w:rPr>
              <w:t>Assignment NO:</w:t>
            </w:r>
          </w:p>
        </w:tc>
        <w:tc>
          <w:tcPr>
            <w:tcW w:w="6676" w:type="dxa"/>
          </w:tcPr>
          <w:p w:rsidR="00D63F81" w:rsidRPr="00A8508E" w:rsidRDefault="00D63F81" w:rsidP="00F92639">
            <w:pPr>
              <w:spacing w:after="0" w:line="240" w:lineRule="auto"/>
              <w:rPr>
                <w:rFonts w:ascii="Arial" w:hAnsi="Arial" w:cs="Arial"/>
                <w:b/>
                <w:sz w:val="24"/>
                <w:szCs w:val="24"/>
                <w:lang w:val="en-US"/>
              </w:rPr>
            </w:pPr>
            <w:r>
              <w:rPr>
                <w:rFonts w:ascii="Arial" w:hAnsi="Arial" w:cs="Arial"/>
                <w:b/>
                <w:sz w:val="24"/>
                <w:szCs w:val="24"/>
                <w:lang w:val="en-US"/>
              </w:rPr>
              <w:t>5</w:t>
            </w:r>
          </w:p>
        </w:tc>
      </w:tr>
    </w:tbl>
    <w:p w:rsidR="00D63F81" w:rsidRDefault="00D63F81" w:rsidP="00A851DA">
      <w:pPr>
        <w:rPr>
          <w:b/>
          <w:lang w:val="en-US"/>
        </w:rPr>
      </w:pPr>
    </w:p>
    <w:p w:rsidR="00D63F81" w:rsidRDefault="00D63F81" w:rsidP="00A851DA">
      <w:pPr>
        <w:rPr>
          <w:b/>
          <w:sz w:val="28"/>
          <w:lang w:val="en-US"/>
        </w:rPr>
      </w:pPr>
      <w:r w:rsidRPr="00443E6F">
        <w:rPr>
          <w:b/>
          <w:sz w:val="28"/>
          <w:lang w:val="en-US"/>
        </w:rPr>
        <w:t>Marking Criteria:</w:t>
      </w:r>
    </w:p>
    <w:p w:rsidR="00D63F81" w:rsidRDefault="00D63F81" w:rsidP="00A851DA">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D63F81" w:rsidRPr="00443E6F" w:rsidRDefault="00D63F81" w:rsidP="00A851D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D63F81" w:rsidRPr="009F15CF" w:rsidTr="00F92639">
        <w:tc>
          <w:tcPr>
            <w:tcW w:w="9242" w:type="dxa"/>
          </w:tcPr>
          <w:p w:rsidR="00D63F81" w:rsidRDefault="00D63F81" w:rsidP="0037260A">
            <w:pPr>
              <w:autoSpaceDE w:val="0"/>
              <w:autoSpaceDN w:val="0"/>
              <w:adjustRightInd w:val="0"/>
              <w:rPr>
                <w:rFonts w:ascii="Calibri,Bold" w:hAnsi="Calibri,Bold" w:cs="Calibri,Bold"/>
                <w:b/>
                <w:bCs/>
                <w:color w:val="C10000"/>
                <w:sz w:val="32"/>
                <w:szCs w:val="32"/>
              </w:rPr>
            </w:pPr>
          </w:p>
          <w:p w:rsidR="00D63F81" w:rsidRDefault="00D63F81" w:rsidP="0037260A">
            <w:pPr>
              <w:autoSpaceDE w:val="0"/>
              <w:autoSpaceDN w:val="0"/>
              <w:adjustRightInd w:val="0"/>
              <w:rPr>
                <w:rFonts w:ascii="Calibri,Bold" w:hAnsi="Calibri,Bold" w:cs="Calibri,Bold"/>
                <w:b/>
                <w:bCs/>
                <w:color w:val="C10000"/>
                <w:sz w:val="32"/>
                <w:szCs w:val="32"/>
              </w:rPr>
            </w:pPr>
            <w:r>
              <w:rPr>
                <w:rFonts w:ascii="Calibri,Bold" w:hAnsi="Calibri,Bold" w:cs="Calibri,Bold"/>
                <w:b/>
                <w:bCs/>
                <w:color w:val="C10000"/>
                <w:sz w:val="32"/>
                <w:szCs w:val="32"/>
              </w:rPr>
              <w:t>Assessment 5                                                Total Marks: 30</w:t>
            </w:r>
          </w:p>
          <w:p w:rsidR="00D63F81" w:rsidRPr="00A8297E" w:rsidRDefault="00D63F81" w:rsidP="0037260A">
            <w:pPr>
              <w:autoSpaceDE w:val="0"/>
              <w:autoSpaceDN w:val="0"/>
              <w:adjustRightInd w:val="0"/>
              <w:rPr>
                <w:rFonts w:cs="Calibri"/>
                <w:b/>
                <w:color w:val="000000"/>
              </w:rPr>
            </w:pPr>
            <w:r w:rsidRPr="00A8297E">
              <w:rPr>
                <w:rFonts w:cs="Calibri"/>
                <w:b/>
                <w:color w:val="000000"/>
              </w:rPr>
              <w:t>1. Give short answers for the following questions: (12)</w:t>
            </w:r>
          </w:p>
          <w:p w:rsidR="00D63F81" w:rsidRPr="00CB1F22" w:rsidRDefault="00D63F81" w:rsidP="0037260A">
            <w:pPr>
              <w:autoSpaceDE w:val="0"/>
              <w:autoSpaceDN w:val="0"/>
              <w:adjustRightInd w:val="0"/>
              <w:rPr>
                <w:rFonts w:cs="Calibri"/>
                <w:b/>
                <w:color w:val="000000"/>
              </w:rPr>
            </w:pPr>
            <w:r w:rsidRPr="00CB1F22">
              <w:rPr>
                <w:rFonts w:cs="Calibri"/>
                <w:b/>
                <w:color w:val="000000"/>
              </w:rPr>
              <w:t>I. What is the difference between proactive and reactive investigations?</w:t>
            </w:r>
          </w:p>
          <w:p w:rsidR="00D63F81" w:rsidRDefault="00D63F81" w:rsidP="0037260A">
            <w:pPr>
              <w:autoSpaceDE w:val="0"/>
              <w:autoSpaceDN w:val="0"/>
              <w:adjustRightInd w:val="0"/>
              <w:rPr>
                <w:rFonts w:cs="Calibri"/>
                <w:color w:val="000000"/>
              </w:rPr>
            </w:pPr>
          </w:p>
          <w:p w:rsidR="00D63F81" w:rsidRPr="00500FF8" w:rsidRDefault="00D63F81" w:rsidP="0037260A">
            <w:pPr>
              <w:autoSpaceDE w:val="0"/>
              <w:autoSpaceDN w:val="0"/>
              <w:adjustRightInd w:val="0"/>
              <w:spacing w:line="360" w:lineRule="auto"/>
              <w:jc w:val="both"/>
              <w:rPr>
                <w:rFonts w:ascii="Arial" w:hAnsi="Arial" w:cs="Arial"/>
                <w:sz w:val="24"/>
                <w:szCs w:val="24"/>
                <w:lang w:val="sr-Latn-CS" w:eastAsia="sr-Latn-CS"/>
              </w:rPr>
            </w:pPr>
            <w:r w:rsidRPr="00F451D0">
              <w:rPr>
                <w:rFonts w:ascii="Arial" w:hAnsi="Arial" w:cs="Arial"/>
                <w:sz w:val="24"/>
                <w:szCs w:val="24"/>
                <w:lang w:val="sr-Latn-CS" w:eastAsia="sr-Latn-CS"/>
              </w:rPr>
              <w:t xml:space="preserve">Investigations of financial crimes may be divided into two general categories: reactive and proactive. </w:t>
            </w:r>
          </w:p>
          <w:p w:rsidR="00D63F81" w:rsidRPr="00CB1F22" w:rsidRDefault="00D63F81" w:rsidP="0037260A">
            <w:pPr>
              <w:autoSpaceDE w:val="0"/>
              <w:autoSpaceDN w:val="0"/>
              <w:adjustRightInd w:val="0"/>
              <w:spacing w:line="360" w:lineRule="auto"/>
              <w:jc w:val="both"/>
              <w:rPr>
                <w:rFonts w:ascii="Times New Roman" w:hAnsi="Times New Roman"/>
                <w:lang w:val="sr-Latn-CS" w:eastAsia="sr-Latn-CS"/>
              </w:rPr>
            </w:pPr>
            <w:r w:rsidRPr="00E23192">
              <w:rPr>
                <w:rFonts w:ascii="Arial" w:hAnsi="Arial" w:cs="Arial"/>
                <w:b/>
                <w:sz w:val="24"/>
                <w:szCs w:val="24"/>
                <w:lang w:val="sr-Latn-CS" w:eastAsia="sr-Latn-CS"/>
              </w:rPr>
              <w:t>Reactive investigations</w:t>
            </w:r>
            <w:r w:rsidRPr="00F451D0">
              <w:rPr>
                <w:rFonts w:ascii="Arial" w:hAnsi="Arial" w:cs="Arial"/>
                <w:sz w:val="24"/>
                <w:szCs w:val="24"/>
                <w:lang w:val="sr-Latn-CS" w:eastAsia="sr-Latn-CS"/>
              </w:rPr>
              <w:t xml:space="preserve"> occur as the result of victim/citizen-initiated actions. They are investigations that result from external notific</w:t>
            </w:r>
            <w:r>
              <w:rPr>
                <w:rFonts w:ascii="Arial" w:hAnsi="Arial" w:cs="Arial"/>
                <w:sz w:val="24"/>
                <w:szCs w:val="24"/>
                <w:lang w:val="sr-Latn-CS" w:eastAsia="sr-Latn-CS"/>
              </w:rPr>
              <w:t xml:space="preserve">ation that a crime has occurred, and </w:t>
            </w:r>
            <w:r w:rsidRPr="00F451D0">
              <w:rPr>
                <w:rFonts w:ascii="Arial" w:hAnsi="Arial" w:cs="Arial"/>
                <w:sz w:val="24"/>
                <w:szCs w:val="24"/>
                <w:lang w:val="sr-Latn-CS" w:eastAsia="sr-Latn-CS"/>
              </w:rPr>
              <w:t xml:space="preserve"> initiated by employees, </w:t>
            </w:r>
            <w:r>
              <w:rPr>
                <w:rFonts w:ascii="Arial" w:hAnsi="Arial" w:cs="Arial"/>
                <w:sz w:val="24"/>
                <w:szCs w:val="24"/>
                <w:lang w:val="sr-Latn-CS" w:eastAsia="sr-Latn-CS"/>
              </w:rPr>
              <w:t xml:space="preserve">former spouses, </w:t>
            </w:r>
            <w:r w:rsidRPr="00F451D0">
              <w:rPr>
                <w:rFonts w:ascii="Arial" w:hAnsi="Arial" w:cs="Arial"/>
                <w:sz w:val="24"/>
                <w:szCs w:val="24"/>
                <w:lang w:val="sr-Latn-CS" w:eastAsia="sr-Latn-CS"/>
              </w:rPr>
              <w:t xml:space="preserve"> auditors,</w:t>
            </w:r>
            <w:r>
              <w:rPr>
                <w:rFonts w:ascii="Arial" w:hAnsi="Arial" w:cs="Arial"/>
                <w:sz w:val="24"/>
                <w:szCs w:val="24"/>
                <w:lang w:val="sr-Latn-CS" w:eastAsia="sr-Latn-CS"/>
              </w:rPr>
              <w:t xml:space="preserve"> </w:t>
            </w:r>
            <w:r w:rsidRPr="00F451D0">
              <w:rPr>
                <w:rFonts w:ascii="Arial" w:hAnsi="Arial" w:cs="Arial"/>
                <w:sz w:val="24"/>
                <w:szCs w:val="24"/>
                <w:lang w:val="sr-Latn-CS" w:eastAsia="sr-Latn-CS"/>
              </w:rPr>
              <w:t xml:space="preserve">stockholders, </w:t>
            </w:r>
            <w:r>
              <w:rPr>
                <w:rFonts w:ascii="Arial" w:hAnsi="Arial" w:cs="Arial"/>
                <w:sz w:val="24"/>
                <w:szCs w:val="24"/>
                <w:lang w:val="sr-Latn-CS" w:eastAsia="sr-Latn-CS"/>
              </w:rPr>
              <w:t xml:space="preserve">corporate management. In reactive investigation </w:t>
            </w:r>
            <w:r w:rsidRPr="00F451D0">
              <w:rPr>
                <w:rFonts w:ascii="Arial" w:hAnsi="Arial" w:cs="Arial"/>
                <w:sz w:val="24"/>
                <w:szCs w:val="24"/>
                <w:lang w:val="sr-Latn-CS" w:eastAsia="sr-Latn-CS"/>
              </w:rPr>
              <w:t xml:space="preserve"> the investigator reacts only after the crime has been committed.</w:t>
            </w:r>
          </w:p>
          <w:p w:rsidR="00D63F81" w:rsidRPr="00CB1F22" w:rsidRDefault="00D63F81" w:rsidP="0037260A">
            <w:pPr>
              <w:autoSpaceDE w:val="0"/>
              <w:autoSpaceDN w:val="0"/>
              <w:adjustRightInd w:val="0"/>
              <w:spacing w:line="360" w:lineRule="auto"/>
              <w:jc w:val="both"/>
              <w:rPr>
                <w:rFonts w:ascii="Times New Roman" w:hAnsi="Times New Roman"/>
                <w:lang w:val="sr-Latn-CS" w:eastAsia="sr-Latn-CS"/>
              </w:rPr>
            </w:pPr>
            <w:r w:rsidRPr="00F451D0">
              <w:rPr>
                <w:rFonts w:ascii="Arial" w:hAnsi="Arial" w:cs="Arial"/>
                <w:sz w:val="24"/>
                <w:szCs w:val="24"/>
                <w:lang w:val="sr-Latn-CS" w:eastAsia="sr-Latn-CS"/>
              </w:rPr>
              <w:t>The suspect may or may not still work for the firm. Both situations offer their own unique problems. Both will involve different concerns and logistical approaches</w:t>
            </w:r>
            <w:r w:rsidRPr="00CB1F22">
              <w:rPr>
                <w:rFonts w:ascii="Times New Roman" w:hAnsi="Times New Roman"/>
                <w:lang w:val="sr-Latn-CS" w:eastAsia="sr-Latn-CS"/>
              </w:rPr>
              <w:t xml:space="preserve">. </w:t>
            </w:r>
          </w:p>
          <w:p w:rsidR="00D63F81" w:rsidRPr="00CB1F22" w:rsidRDefault="00D63F81" w:rsidP="0037260A">
            <w:pPr>
              <w:autoSpaceDE w:val="0"/>
              <w:autoSpaceDN w:val="0"/>
              <w:adjustRightInd w:val="0"/>
              <w:rPr>
                <w:rFonts w:ascii="Times New Roman" w:hAnsi="Times New Roman"/>
                <w:lang w:val="sr-Latn-CS" w:eastAsia="sr-Latn-CS"/>
              </w:rPr>
            </w:pPr>
          </w:p>
          <w:p w:rsidR="00D63F81" w:rsidRPr="00F451D0" w:rsidRDefault="00D63F81" w:rsidP="0037260A">
            <w:pPr>
              <w:autoSpaceDE w:val="0"/>
              <w:autoSpaceDN w:val="0"/>
              <w:adjustRightInd w:val="0"/>
              <w:spacing w:line="360" w:lineRule="auto"/>
              <w:jc w:val="both"/>
              <w:rPr>
                <w:rFonts w:ascii="Arial" w:hAnsi="Arial" w:cs="Arial"/>
                <w:sz w:val="24"/>
                <w:szCs w:val="24"/>
                <w:lang w:val="sr-Latn-CS" w:eastAsia="sr-Latn-CS"/>
              </w:rPr>
            </w:pPr>
            <w:r w:rsidRPr="00F451D0">
              <w:rPr>
                <w:rFonts w:ascii="Arial" w:hAnsi="Arial" w:cs="Arial"/>
                <w:sz w:val="24"/>
                <w:szCs w:val="24"/>
                <w:lang w:val="sr-Latn-CS" w:eastAsia="sr-Latn-CS"/>
              </w:rPr>
              <w:t xml:space="preserve">Contrary to that, </w:t>
            </w:r>
            <w:r w:rsidRPr="00E23192">
              <w:rPr>
                <w:rFonts w:ascii="Arial" w:hAnsi="Arial" w:cs="Arial"/>
                <w:b/>
                <w:sz w:val="24"/>
                <w:szCs w:val="24"/>
                <w:lang w:val="sr-Latn-CS" w:eastAsia="sr-Latn-CS"/>
              </w:rPr>
              <w:t>proactive investigations</w:t>
            </w:r>
            <w:r w:rsidRPr="00F451D0">
              <w:rPr>
                <w:rFonts w:ascii="Arial" w:hAnsi="Arial" w:cs="Arial"/>
                <w:sz w:val="24"/>
                <w:szCs w:val="24"/>
                <w:lang w:val="sr-Latn-CS" w:eastAsia="sr-Latn-CS"/>
              </w:rPr>
              <w:t xml:space="preserve"> occur as the result of investigator initiated action. In a proactive posture, the investigator discovers the financial crime in progress independent of a victim report. Sometimes, as in the case of many money laundering cases, the investigator may be following leads on another case and discover the financial crime accidentally. At other times there may be generalized suspicion that something is afoot, leading to a deeper </w:t>
            </w:r>
            <w:r>
              <w:rPr>
                <w:rFonts w:ascii="Arial" w:hAnsi="Arial" w:cs="Arial"/>
                <w:sz w:val="24"/>
                <w:szCs w:val="24"/>
                <w:lang w:val="sr-Latn-CS" w:eastAsia="sr-Latn-CS"/>
              </w:rPr>
              <w:t xml:space="preserve">investigation </w:t>
            </w:r>
            <w:r w:rsidRPr="00F451D0">
              <w:rPr>
                <w:rFonts w:ascii="Arial" w:hAnsi="Arial" w:cs="Arial"/>
                <w:sz w:val="24"/>
                <w:szCs w:val="24"/>
                <w:lang w:val="sr-Latn-CS" w:eastAsia="sr-Latn-CS"/>
              </w:rPr>
              <w:t xml:space="preserve"> and the discovery of illegal financial activity.</w:t>
            </w:r>
          </w:p>
          <w:p w:rsidR="00D63F81" w:rsidRDefault="00D63F81" w:rsidP="0037260A">
            <w:pPr>
              <w:autoSpaceDE w:val="0"/>
              <w:autoSpaceDN w:val="0"/>
              <w:adjustRightInd w:val="0"/>
              <w:spacing w:line="360" w:lineRule="auto"/>
              <w:jc w:val="both"/>
              <w:rPr>
                <w:rFonts w:ascii="Arial" w:hAnsi="Arial" w:cs="Arial"/>
                <w:sz w:val="24"/>
                <w:szCs w:val="24"/>
                <w:lang w:val="sr-Latn-CS" w:eastAsia="sr-Latn-CS"/>
              </w:rPr>
            </w:pPr>
            <w:r w:rsidRPr="005001E0">
              <w:rPr>
                <w:rFonts w:ascii="Arial" w:hAnsi="Arial" w:cs="Arial"/>
                <w:sz w:val="24"/>
                <w:szCs w:val="24"/>
                <w:lang w:val="sr-Latn-CS" w:eastAsia="sr-Latn-CS"/>
              </w:rPr>
              <w:t>The beginning of every investigation, regardless of whether it is generated</w:t>
            </w:r>
            <w:r>
              <w:rPr>
                <w:rFonts w:ascii="Arial" w:hAnsi="Arial" w:cs="Arial"/>
                <w:sz w:val="24"/>
                <w:szCs w:val="24"/>
                <w:lang w:val="sr-Latn-CS" w:eastAsia="sr-Latn-CS"/>
              </w:rPr>
              <w:t xml:space="preserve"> </w:t>
            </w:r>
            <w:r w:rsidRPr="005001E0">
              <w:rPr>
                <w:rFonts w:ascii="Arial" w:hAnsi="Arial" w:cs="Arial"/>
                <w:sz w:val="24"/>
                <w:szCs w:val="24"/>
                <w:lang w:val="sr-Latn-CS" w:eastAsia="sr-Latn-CS"/>
              </w:rPr>
              <w:t>proactively or reactively, results from a complaint. In the proactive posture,</w:t>
            </w:r>
            <w:r>
              <w:rPr>
                <w:rFonts w:ascii="Arial" w:hAnsi="Arial" w:cs="Arial"/>
                <w:sz w:val="24"/>
                <w:szCs w:val="24"/>
                <w:lang w:val="sr-Latn-CS" w:eastAsia="sr-Latn-CS"/>
              </w:rPr>
              <w:t xml:space="preserve"> </w:t>
            </w:r>
            <w:r w:rsidRPr="005001E0">
              <w:rPr>
                <w:rFonts w:ascii="Arial" w:hAnsi="Arial" w:cs="Arial"/>
                <w:sz w:val="24"/>
                <w:szCs w:val="24"/>
                <w:lang w:val="sr-Latn-CS" w:eastAsia="sr-Latn-CS"/>
              </w:rPr>
              <w:t>the investigator generates the complaint; in the reactive posture, a reporting</w:t>
            </w:r>
            <w:r>
              <w:rPr>
                <w:rFonts w:ascii="Arial" w:hAnsi="Arial" w:cs="Arial"/>
                <w:sz w:val="24"/>
                <w:szCs w:val="24"/>
                <w:lang w:val="sr-Latn-CS" w:eastAsia="sr-Latn-CS"/>
              </w:rPr>
              <w:t xml:space="preserve"> </w:t>
            </w:r>
            <w:r w:rsidRPr="005001E0">
              <w:rPr>
                <w:rFonts w:ascii="Arial" w:hAnsi="Arial" w:cs="Arial"/>
                <w:sz w:val="24"/>
                <w:szCs w:val="24"/>
                <w:lang w:val="sr-Latn-CS" w:eastAsia="sr-Latn-CS"/>
              </w:rPr>
              <w:t>party generates the complaint.</w:t>
            </w:r>
          </w:p>
          <w:p w:rsidR="00D63F81" w:rsidRDefault="00D63F81" w:rsidP="0037260A">
            <w:pPr>
              <w:autoSpaceDE w:val="0"/>
              <w:autoSpaceDN w:val="0"/>
              <w:adjustRightInd w:val="0"/>
              <w:spacing w:line="360" w:lineRule="auto"/>
              <w:jc w:val="both"/>
              <w:rPr>
                <w:rFonts w:ascii="Arial" w:hAnsi="Arial" w:cs="Arial"/>
                <w:sz w:val="24"/>
                <w:szCs w:val="24"/>
                <w:shd w:val="clear" w:color="auto" w:fill="FFFFFF"/>
              </w:rPr>
            </w:pPr>
            <w:r w:rsidRPr="005001E0">
              <w:rPr>
                <w:rFonts w:ascii="Arial" w:hAnsi="Arial" w:cs="Arial"/>
                <w:sz w:val="24"/>
                <w:szCs w:val="24"/>
                <w:shd w:val="clear" w:color="auto" w:fill="FFFFFF"/>
              </w:rPr>
              <w:t xml:space="preserve">The most significant way in which they differ is that </w:t>
            </w:r>
            <w:r>
              <w:rPr>
                <w:rFonts w:ascii="Arial" w:hAnsi="Arial" w:cs="Arial"/>
                <w:sz w:val="24"/>
                <w:szCs w:val="24"/>
                <w:shd w:val="clear" w:color="auto" w:fill="FFFFFF"/>
              </w:rPr>
              <w:t>r</w:t>
            </w:r>
            <w:r w:rsidRPr="005001E0">
              <w:rPr>
                <w:rFonts w:ascii="Arial" w:hAnsi="Arial" w:cs="Arial"/>
                <w:sz w:val="24"/>
                <w:szCs w:val="24"/>
                <w:shd w:val="clear" w:color="auto" w:fill="FFFFFF"/>
              </w:rPr>
              <w:t>eactive investigations happen when the crime occurs and then the investigators  responds, or</w:t>
            </w:r>
            <w:r>
              <w:rPr>
                <w:rFonts w:ascii="Arial" w:hAnsi="Arial" w:cs="Arial"/>
                <w:sz w:val="24"/>
                <w:szCs w:val="24"/>
                <w:shd w:val="clear" w:color="auto" w:fill="FFFFFF"/>
              </w:rPr>
              <w:t xml:space="preserve"> reacts to the crime, while in p</w:t>
            </w:r>
            <w:r w:rsidRPr="005001E0">
              <w:rPr>
                <w:rFonts w:ascii="Arial" w:hAnsi="Arial" w:cs="Arial"/>
                <w:sz w:val="24"/>
                <w:szCs w:val="24"/>
                <w:shd w:val="clear" w:color="auto" w:fill="FFFFFF"/>
              </w:rPr>
              <w:t xml:space="preserve">roactive investigations, the investigators gets involved in the crime before it happens. </w:t>
            </w:r>
          </w:p>
          <w:p w:rsidR="00D63F81" w:rsidRPr="005001E0" w:rsidRDefault="00D63F81" w:rsidP="0037260A">
            <w:pPr>
              <w:autoSpaceDE w:val="0"/>
              <w:autoSpaceDN w:val="0"/>
              <w:adjustRightInd w:val="0"/>
              <w:spacing w:line="360" w:lineRule="auto"/>
              <w:jc w:val="both"/>
              <w:rPr>
                <w:rFonts w:ascii="Arial" w:hAnsi="Arial" w:cs="Arial"/>
                <w:sz w:val="24"/>
                <w:szCs w:val="24"/>
                <w:shd w:val="clear" w:color="auto" w:fill="FFFFFF"/>
              </w:rPr>
            </w:pPr>
            <w:r w:rsidRPr="005001E0">
              <w:rPr>
                <w:rFonts w:ascii="Arial" w:hAnsi="Arial" w:cs="Arial"/>
                <w:sz w:val="24"/>
                <w:szCs w:val="24"/>
                <w:shd w:val="clear" w:color="auto" w:fill="FFFFFF"/>
              </w:rPr>
              <w:t>Reactive investigation reacts to the crime af</w:t>
            </w:r>
            <w:r>
              <w:rPr>
                <w:rFonts w:ascii="Arial" w:hAnsi="Arial" w:cs="Arial"/>
                <w:sz w:val="24"/>
                <w:szCs w:val="24"/>
                <w:shd w:val="clear" w:color="auto" w:fill="FFFFFF"/>
              </w:rPr>
              <w:t>ter it has been committed and p</w:t>
            </w:r>
            <w:r w:rsidRPr="005001E0">
              <w:rPr>
                <w:rFonts w:ascii="Arial" w:hAnsi="Arial" w:cs="Arial"/>
                <w:sz w:val="24"/>
                <w:szCs w:val="24"/>
                <w:shd w:val="clear" w:color="auto" w:fill="FFFFFF"/>
              </w:rPr>
              <w:t>roactive investigations acts before it is committed in a way to prevent it.</w:t>
            </w:r>
          </w:p>
          <w:p w:rsidR="00D63F81" w:rsidRDefault="00D63F81" w:rsidP="0037260A">
            <w:pPr>
              <w:autoSpaceDE w:val="0"/>
              <w:autoSpaceDN w:val="0"/>
              <w:adjustRightInd w:val="0"/>
              <w:rPr>
                <w:rFonts w:cs="Calibri"/>
                <w:color w:val="000000"/>
              </w:rPr>
            </w:pPr>
          </w:p>
          <w:p w:rsidR="00D63F81" w:rsidRPr="00CB1F22" w:rsidRDefault="00D63F81" w:rsidP="0037260A">
            <w:pPr>
              <w:autoSpaceDE w:val="0"/>
              <w:autoSpaceDN w:val="0"/>
              <w:adjustRightInd w:val="0"/>
              <w:rPr>
                <w:rFonts w:cs="Calibri"/>
                <w:b/>
                <w:color w:val="000000"/>
              </w:rPr>
            </w:pPr>
            <w:r w:rsidRPr="00CB1F22">
              <w:rPr>
                <w:rFonts w:cs="Calibri"/>
                <w:b/>
                <w:color w:val="000000"/>
              </w:rPr>
              <w:t>II. How would you differentiate between the weighted and un weighted solvability factors.</w:t>
            </w:r>
          </w:p>
          <w:p w:rsidR="00D63F81" w:rsidRPr="003B433E" w:rsidRDefault="00D63F81" w:rsidP="0037260A">
            <w:pPr>
              <w:pStyle w:val="HTMLPreformatted"/>
              <w:spacing w:line="360" w:lineRule="auto"/>
              <w:jc w:val="both"/>
              <w:rPr>
                <w:rFonts w:ascii="Arial" w:hAnsi="Arial" w:cs="Arial"/>
                <w:color w:val="000000"/>
                <w:sz w:val="24"/>
                <w:szCs w:val="24"/>
              </w:rPr>
            </w:pPr>
            <w:r w:rsidRPr="003B433E">
              <w:rPr>
                <w:rFonts w:ascii="Arial" w:hAnsi="Arial" w:cs="Arial"/>
                <w:color w:val="000000"/>
                <w:sz w:val="24"/>
                <w:szCs w:val="24"/>
              </w:rPr>
              <w:t xml:space="preserve">Not all crimes can be solved, no matter how much  investigative effort is put forth.  In fact, with more and more </w:t>
            </w:r>
            <w:r>
              <w:rPr>
                <w:rFonts w:ascii="Arial" w:hAnsi="Arial" w:cs="Arial"/>
                <w:color w:val="000000"/>
                <w:sz w:val="24"/>
                <w:szCs w:val="24"/>
              </w:rPr>
              <w:t xml:space="preserve">financial  </w:t>
            </w:r>
            <w:r w:rsidRPr="003B433E">
              <w:rPr>
                <w:rFonts w:ascii="Arial" w:hAnsi="Arial" w:cs="Arial"/>
                <w:color w:val="000000"/>
                <w:sz w:val="24"/>
                <w:szCs w:val="24"/>
              </w:rPr>
              <w:t xml:space="preserve">crimes being committed each day,  it makes sense to allocate resources only to those crimes which have a chance for solution. This is </w:t>
            </w:r>
            <w:r>
              <w:rPr>
                <w:rFonts w:ascii="Arial" w:hAnsi="Arial" w:cs="Arial"/>
                <w:color w:val="000000"/>
                <w:sz w:val="24"/>
                <w:szCs w:val="24"/>
              </w:rPr>
              <w:t xml:space="preserve"> </w:t>
            </w:r>
            <w:r w:rsidRPr="003B433E">
              <w:rPr>
                <w:rFonts w:ascii="Arial" w:hAnsi="Arial" w:cs="Arial"/>
                <w:color w:val="000000"/>
                <w:sz w:val="24"/>
                <w:szCs w:val="24"/>
              </w:rPr>
              <w:t xml:space="preserve">why solvability factors are so important.  They provide a valid </w:t>
            </w:r>
            <w:r>
              <w:rPr>
                <w:rFonts w:ascii="Arial" w:hAnsi="Arial" w:cs="Arial"/>
                <w:color w:val="000000"/>
                <w:sz w:val="24"/>
                <w:szCs w:val="24"/>
              </w:rPr>
              <w:t xml:space="preserve"> </w:t>
            </w:r>
            <w:r w:rsidRPr="003B433E">
              <w:rPr>
                <w:rFonts w:ascii="Arial" w:hAnsi="Arial" w:cs="Arial"/>
                <w:color w:val="000000"/>
                <w:sz w:val="24"/>
                <w:szCs w:val="24"/>
              </w:rPr>
              <w:t xml:space="preserve">guide to the allocation of scarce resources.   </w:t>
            </w:r>
          </w:p>
          <w:p w:rsidR="00D63F81" w:rsidRDefault="00D63F81" w:rsidP="0037260A">
            <w:pPr>
              <w:autoSpaceDE w:val="0"/>
              <w:autoSpaceDN w:val="0"/>
              <w:adjustRightInd w:val="0"/>
              <w:spacing w:line="360" w:lineRule="auto"/>
              <w:jc w:val="both"/>
              <w:rPr>
                <w:rFonts w:ascii="Times-Roman" w:hAnsi="Times-Roman" w:cs="Times-Roman"/>
                <w:sz w:val="14"/>
                <w:szCs w:val="14"/>
                <w:lang w:val="sr-Latn-CS" w:eastAsia="sr-Latn-CS"/>
              </w:rPr>
            </w:pPr>
            <w:r w:rsidRPr="003B433E">
              <w:rPr>
                <w:rFonts w:ascii="Arial" w:hAnsi="Arial" w:cs="Arial"/>
                <w:sz w:val="24"/>
                <w:szCs w:val="24"/>
                <w:lang w:val="sr-Latn-CS" w:eastAsia="sr-Latn-CS"/>
              </w:rPr>
              <w:t>After the unsolvable cases have been identified they can be discarded, allowing more time for investigating cases with a higher probability of solution. Generally, there are two types of solvability factors, weighted and unweighted.</w:t>
            </w:r>
          </w:p>
          <w:p w:rsidR="00D63F81" w:rsidRPr="003B433E" w:rsidRDefault="00D63F81" w:rsidP="0037260A">
            <w:pPr>
              <w:autoSpaceDE w:val="0"/>
              <w:autoSpaceDN w:val="0"/>
              <w:adjustRightInd w:val="0"/>
              <w:spacing w:line="360" w:lineRule="auto"/>
              <w:jc w:val="both"/>
              <w:rPr>
                <w:rFonts w:ascii="Arial" w:hAnsi="Arial" w:cs="Arial"/>
                <w:sz w:val="24"/>
                <w:szCs w:val="24"/>
                <w:lang w:val="sr-Latn-CS" w:eastAsia="sr-Latn-CS"/>
              </w:rPr>
            </w:pPr>
            <w:r w:rsidRPr="003B433E">
              <w:rPr>
                <w:rFonts w:ascii="Arial" w:hAnsi="Arial" w:cs="Arial"/>
                <w:b/>
                <w:bCs/>
                <w:sz w:val="24"/>
                <w:szCs w:val="24"/>
                <w:lang w:val="sr-Latn-CS" w:eastAsia="sr-Latn-CS"/>
              </w:rPr>
              <w:t xml:space="preserve">1. </w:t>
            </w:r>
            <w:r w:rsidRPr="003B433E">
              <w:rPr>
                <w:rFonts w:ascii="Arial" w:hAnsi="Arial" w:cs="Arial"/>
                <w:i/>
                <w:iCs/>
                <w:sz w:val="24"/>
                <w:szCs w:val="24"/>
                <w:lang w:val="sr-Latn-CS" w:eastAsia="sr-Latn-CS"/>
              </w:rPr>
              <w:t xml:space="preserve">Weighted solvability factors. </w:t>
            </w:r>
            <w:r w:rsidRPr="003B433E">
              <w:rPr>
                <w:rFonts w:ascii="Arial" w:hAnsi="Arial" w:cs="Arial"/>
                <w:sz w:val="24"/>
                <w:szCs w:val="24"/>
                <w:lang w:val="sr-Latn-CS" w:eastAsia="sr-Latn-CS"/>
              </w:rPr>
              <w:t>Weighted systems recognize that not all factors are as important in determining solvability. For example, the</w:t>
            </w:r>
            <w:r>
              <w:rPr>
                <w:rFonts w:ascii="Arial" w:hAnsi="Arial" w:cs="Arial"/>
                <w:sz w:val="24"/>
                <w:szCs w:val="24"/>
                <w:lang w:val="sr-Latn-CS" w:eastAsia="sr-Latn-CS"/>
              </w:rPr>
              <w:t xml:space="preserve"> </w:t>
            </w:r>
            <w:r w:rsidRPr="003B433E">
              <w:rPr>
                <w:rFonts w:ascii="Arial" w:hAnsi="Arial" w:cs="Arial"/>
                <w:sz w:val="24"/>
                <w:szCs w:val="24"/>
                <w:lang w:val="sr-Latn-CS" w:eastAsia="sr-Latn-CS"/>
              </w:rPr>
              <w:t>existence of a fingerprint at the scene might be more important in determining outcome than the availability of a witness. As a result, the</w:t>
            </w:r>
            <w:r>
              <w:rPr>
                <w:rFonts w:ascii="Arial" w:hAnsi="Arial" w:cs="Arial"/>
                <w:sz w:val="24"/>
                <w:szCs w:val="24"/>
                <w:lang w:val="sr-Latn-CS" w:eastAsia="sr-Latn-CS"/>
              </w:rPr>
              <w:t xml:space="preserve"> </w:t>
            </w:r>
            <w:r w:rsidRPr="003B433E">
              <w:rPr>
                <w:rFonts w:ascii="Arial" w:hAnsi="Arial" w:cs="Arial"/>
                <w:sz w:val="24"/>
                <w:szCs w:val="24"/>
                <w:lang w:val="sr-Latn-CS" w:eastAsia="sr-Latn-CS"/>
              </w:rPr>
              <w:t>fingerprint factor is weighted more heavily. The weights are determined</w:t>
            </w:r>
            <w:r>
              <w:rPr>
                <w:rFonts w:ascii="Arial" w:hAnsi="Arial" w:cs="Arial"/>
                <w:sz w:val="24"/>
                <w:szCs w:val="24"/>
                <w:lang w:val="sr-Latn-CS" w:eastAsia="sr-Latn-CS"/>
              </w:rPr>
              <w:t xml:space="preserve"> </w:t>
            </w:r>
            <w:r w:rsidRPr="003B433E">
              <w:rPr>
                <w:rFonts w:ascii="Arial" w:hAnsi="Arial" w:cs="Arial"/>
                <w:sz w:val="24"/>
                <w:szCs w:val="24"/>
                <w:lang w:val="sr-Latn-CS" w:eastAsia="sr-Latn-CS"/>
              </w:rPr>
              <w:t>in advance based on both statistical research and anecdotal experience.</w:t>
            </w:r>
          </w:p>
          <w:p w:rsidR="00D63F81" w:rsidRPr="003B433E" w:rsidRDefault="00D63F81" w:rsidP="0037260A">
            <w:pPr>
              <w:autoSpaceDE w:val="0"/>
              <w:autoSpaceDN w:val="0"/>
              <w:adjustRightInd w:val="0"/>
              <w:spacing w:line="360" w:lineRule="auto"/>
              <w:jc w:val="both"/>
              <w:rPr>
                <w:rFonts w:ascii="Arial" w:hAnsi="Arial" w:cs="Arial"/>
                <w:color w:val="000000"/>
                <w:sz w:val="24"/>
                <w:szCs w:val="24"/>
              </w:rPr>
            </w:pPr>
            <w:r w:rsidRPr="003B433E">
              <w:rPr>
                <w:rFonts w:ascii="Arial" w:hAnsi="Arial" w:cs="Arial"/>
                <w:b/>
                <w:bCs/>
                <w:sz w:val="24"/>
                <w:szCs w:val="24"/>
                <w:lang w:val="sr-Latn-CS" w:eastAsia="sr-Latn-CS"/>
              </w:rPr>
              <w:t xml:space="preserve">2. </w:t>
            </w:r>
            <w:r w:rsidRPr="003B433E">
              <w:rPr>
                <w:rFonts w:ascii="Arial" w:hAnsi="Arial" w:cs="Arial"/>
                <w:i/>
                <w:iCs/>
                <w:sz w:val="24"/>
                <w:szCs w:val="24"/>
                <w:lang w:val="sr-Latn-CS" w:eastAsia="sr-Latn-CS"/>
              </w:rPr>
              <w:t xml:space="preserve">Unweighted solvability factors. </w:t>
            </w:r>
            <w:r w:rsidRPr="003B433E">
              <w:rPr>
                <w:rFonts w:ascii="Arial" w:hAnsi="Arial" w:cs="Arial"/>
                <w:sz w:val="24"/>
                <w:szCs w:val="24"/>
                <w:lang w:val="sr-Latn-CS" w:eastAsia="sr-Latn-CS"/>
              </w:rPr>
              <w:t>Conversely, systems relying on unweighted</w:t>
            </w:r>
            <w:r>
              <w:rPr>
                <w:rFonts w:ascii="Arial" w:hAnsi="Arial" w:cs="Arial"/>
                <w:sz w:val="24"/>
                <w:szCs w:val="24"/>
                <w:lang w:val="sr-Latn-CS" w:eastAsia="sr-Latn-CS"/>
              </w:rPr>
              <w:t xml:space="preserve"> </w:t>
            </w:r>
            <w:r w:rsidRPr="003B433E">
              <w:rPr>
                <w:rFonts w:ascii="Arial" w:hAnsi="Arial" w:cs="Arial"/>
                <w:sz w:val="24"/>
                <w:szCs w:val="24"/>
                <w:lang w:val="sr-Latn-CS" w:eastAsia="sr-Latn-CS"/>
              </w:rPr>
              <w:t>factors do not assign any particular importance to individual</w:t>
            </w:r>
            <w:r>
              <w:rPr>
                <w:rFonts w:ascii="Arial" w:hAnsi="Arial" w:cs="Arial"/>
                <w:sz w:val="24"/>
                <w:szCs w:val="24"/>
                <w:lang w:val="sr-Latn-CS" w:eastAsia="sr-Latn-CS"/>
              </w:rPr>
              <w:t xml:space="preserve"> </w:t>
            </w:r>
            <w:r w:rsidRPr="003B433E">
              <w:rPr>
                <w:rFonts w:ascii="Arial" w:hAnsi="Arial" w:cs="Arial"/>
                <w:sz w:val="24"/>
                <w:szCs w:val="24"/>
                <w:lang w:val="sr-Latn-CS" w:eastAsia="sr-Latn-CS"/>
              </w:rPr>
              <w:t>factors. In other words, each factor is as relatively important as the</w:t>
            </w:r>
            <w:r>
              <w:rPr>
                <w:rFonts w:ascii="Arial" w:hAnsi="Arial" w:cs="Arial"/>
                <w:sz w:val="24"/>
                <w:szCs w:val="24"/>
                <w:lang w:val="sr-Latn-CS" w:eastAsia="sr-Latn-CS"/>
              </w:rPr>
              <w:t xml:space="preserve"> </w:t>
            </w:r>
            <w:r w:rsidRPr="003B433E">
              <w:rPr>
                <w:rFonts w:ascii="Arial" w:hAnsi="Arial" w:cs="Arial"/>
                <w:sz w:val="24"/>
                <w:szCs w:val="24"/>
                <w:lang w:val="sr-Latn-CS" w:eastAsia="sr-Latn-CS"/>
              </w:rPr>
              <w:t>next. The existence of one or more factors determines whether the</w:t>
            </w:r>
            <w:r>
              <w:rPr>
                <w:rFonts w:ascii="Arial" w:hAnsi="Arial" w:cs="Arial"/>
                <w:sz w:val="24"/>
                <w:szCs w:val="24"/>
                <w:lang w:val="sr-Latn-CS" w:eastAsia="sr-Latn-CS"/>
              </w:rPr>
              <w:t xml:space="preserve"> </w:t>
            </w:r>
            <w:r w:rsidRPr="003B433E">
              <w:rPr>
                <w:rFonts w:ascii="Arial" w:hAnsi="Arial" w:cs="Arial"/>
                <w:sz w:val="24"/>
                <w:szCs w:val="24"/>
                <w:lang w:val="sr-Latn-CS" w:eastAsia="sr-Latn-CS"/>
              </w:rPr>
              <w:t>case receives further attention. Most unweighted solvability schemes</w:t>
            </w:r>
            <w:r>
              <w:rPr>
                <w:rFonts w:ascii="Arial" w:hAnsi="Arial" w:cs="Arial"/>
                <w:sz w:val="24"/>
                <w:szCs w:val="24"/>
                <w:lang w:val="sr-Latn-CS" w:eastAsia="sr-Latn-CS"/>
              </w:rPr>
              <w:t xml:space="preserve"> </w:t>
            </w:r>
            <w:r w:rsidRPr="003B433E">
              <w:rPr>
                <w:rFonts w:ascii="Arial" w:hAnsi="Arial" w:cs="Arial"/>
                <w:sz w:val="24"/>
                <w:szCs w:val="24"/>
                <w:lang w:val="sr-Latn-CS" w:eastAsia="sr-Latn-CS"/>
              </w:rPr>
              <w:t>are particular to each agency and are based on anecdotal data.</w:t>
            </w:r>
            <w:r>
              <w:rPr>
                <w:rFonts w:ascii="Arial" w:hAnsi="Arial" w:cs="Arial"/>
                <w:sz w:val="24"/>
                <w:szCs w:val="24"/>
                <w:lang w:val="sr-Latn-CS" w:eastAsia="sr-Latn-CS"/>
              </w:rPr>
              <w:t xml:space="preserve"> </w:t>
            </w:r>
            <w:r w:rsidRPr="003B433E">
              <w:rPr>
                <w:rFonts w:ascii="Arial" w:hAnsi="Arial" w:cs="Arial"/>
                <w:sz w:val="24"/>
                <w:szCs w:val="24"/>
                <w:lang w:val="sr-Latn-CS" w:eastAsia="sr-Latn-CS"/>
              </w:rPr>
              <w:t>Regardless of whether you use a formal system of evaluation involving</w:t>
            </w:r>
            <w:r>
              <w:rPr>
                <w:rFonts w:ascii="Arial" w:hAnsi="Arial" w:cs="Arial"/>
                <w:sz w:val="24"/>
                <w:szCs w:val="24"/>
                <w:lang w:val="sr-Latn-CS" w:eastAsia="sr-Latn-CS"/>
              </w:rPr>
              <w:t xml:space="preserve"> </w:t>
            </w:r>
            <w:r w:rsidRPr="003B433E">
              <w:rPr>
                <w:rFonts w:ascii="Arial" w:hAnsi="Arial" w:cs="Arial"/>
                <w:sz w:val="24"/>
                <w:szCs w:val="24"/>
                <w:lang w:val="sr-Latn-CS" w:eastAsia="sr-Latn-CS"/>
              </w:rPr>
              <w:t xml:space="preserve">weighted factors, or an informal system, </w:t>
            </w:r>
            <w:r>
              <w:rPr>
                <w:rFonts w:ascii="Arial" w:hAnsi="Arial" w:cs="Arial"/>
                <w:sz w:val="24"/>
                <w:szCs w:val="24"/>
                <w:lang w:val="sr-Latn-CS" w:eastAsia="sr-Latn-CS"/>
              </w:rPr>
              <w:t xml:space="preserve">it is neccessary to </w:t>
            </w:r>
            <w:r w:rsidRPr="003B433E">
              <w:rPr>
                <w:rFonts w:ascii="Arial" w:hAnsi="Arial" w:cs="Arial"/>
                <w:sz w:val="24"/>
                <w:szCs w:val="24"/>
                <w:lang w:val="sr-Latn-CS" w:eastAsia="sr-Latn-CS"/>
              </w:rPr>
              <w:t xml:space="preserve"> evaluate each case.</w:t>
            </w:r>
          </w:p>
          <w:p w:rsidR="00D63F81" w:rsidRDefault="00D63F81" w:rsidP="0037260A">
            <w:pPr>
              <w:autoSpaceDE w:val="0"/>
              <w:autoSpaceDN w:val="0"/>
              <w:adjustRightInd w:val="0"/>
              <w:rPr>
                <w:rFonts w:cs="Calibri"/>
                <w:color w:val="000000"/>
              </w:rPr>
            </w:pPr>
          </w:p>
          <w:p w:rsidR="00D63F81" w:rsidRDefault="00D63F81" w:rsidP="0037260A">
            <w:pPr>
              <w:autoSpaceDE w:val="0"/>
              <w:autoSpaceDN w:val="0"/>
              <w:adjustRightInd w:val="0"/>
              <w:rPr>
                <w:rFonts w:cs="Calibri"/>
                <w:b/>
                <w:color w:val="000000"/>
              </w:rPr>
            </w:pPr>
            <w:r w:rsidRPr="001359BB">
              <w:rPr>
                <w:rFonts w:cs="Calibri"/>
                <w:b/>
                <w:color w:val="000000"/>
              </w:rPr>
              <w:t>III. Goal setting and planning is very important for soundness of an investigative process.Why?</w:t>
            </w:r>
          </w:p>
          <w:p w:rsidR="00D63F81" w:rsidRPr="002D38D0" w:rsidRDefault="00D63F81" w:rsidP="0037260A">
            <w:pPr>
              <w:autoSpaceDE w:val="0"/>
              <w:autoSpaceDN w:val="0"/>
              <w:adjustRightInd w:val="0"/>
              <w:spacing w:line="360" w:lineRule="auto"/>
              <w:jc w:val="both"/>
              <w:rPr>
                <w:rFonts w:ascii="Arial" w:hAnsi="Arial" w:cs="Arial"/>
                <w:b/>
                <w:color w:val="000000"/>
                <w:sz w:val="24"/>
                <w:szCs w:val="24"/>
              </w:rPr>
            </w:pPr>
            <w:r w:rsidRPr="002D38D0">
              <w:rPr>
                <w:rFonts w:ascii="Arial" w:hAnsi="Arial" w:cs="Arial"/>
                <w:sz w:val="24"/>
                <w:szCs w:val="24"/>
                <w:lang w:val="sr-Latn-CS" w:eastAsia="sr-Latn-CS"/>
              </w:rPr>
              <w:t>Aside from establishing reasonable customer expectations, goal setting</w:t>
            </w:r>
            <w:r>
              <w:rPr>
                <w:rFonts w:ascii="Arial" w:hAnsi="Arial" w:cs="Arial"/>
                <w:sz w:val="24"/>
                <w:szCs w:val="24"/>
                <w:lang w:val="sr-Latn-CS" w:eastAsia="sr-Latn-CS"/>
              </w:rPr>
              <w:t xml:space="preserve"> </w:t>
            </w:r>
            <w:r w:rsidRPr="002D38D0">
              <w:rPr>
                <w:rFonts w:ascii="Arial" w:hAnsi="Arial" w:cs="Arial"/>
                <w:sz w:val="24"/>
                <w:szCs w:val="24"/>
                <w:lang w:val="sr-Latn-CS" w:eastAsia="sr-Latn-CS"/>
              </w:rPr>
              <w:t>provides a solid basis for the fraud investigator to build an investigative plan.</w:t>
            </w:r>
            <w:r>
              <w:rPr>
                <w:rFonts w:ascii="Arial" w:hAnsi="Arial" w:cs="Arial"/>
                <w:sz w:val="24"/>
                <w:szCs w:val="24"/>
                <w:lang w:val="sr-Latn-CS" w:eastAsia="sr-Latn-CS"/>
              </w:rPr>
              <w:t xml:space="preserve"> </w:t>
            </w:r>
            <w:r w:rsidRPr="002D38D0">
              <w:rPr>
                <w:rFonts w:ascii="Arial" w:hAnsi="Arial" w:cs="Arial"/>
                <w:sz w:val="24"/>
                <w:szCs w:val="24"/>
                <w:lang w:val="sr-Latn-CS" w:eastAsia="sr-Latn-CS"/>
              </w:rPr>
              <w:t>These goals are the foundation of the investigation. If the investigative goals</w:t>
            </w:r>
            <w:r>
              <w:rPr>
                <w:rFonts w:ascii="Arial" w:hAnsi="Arial" w:cs="Arial"/>
                <w:sz w:val="24"/>
                <w:szCs w:val="24"/>
                <w:lang w:val="sr-Latn-CS" w:eastAsia="sr-Latn-CS"/>
              </w:rPr>
              <w:t xml:space="preserve"> </w:t>
            </w:r>
            <w:r w:rsidRPr="002D38D0">
              <w:rPr>
                <w:rFonts w:ascii="Arial" w:hAnsi="Arial" w:cs="Arial"/>
                <w:sz w:val="24"/>
                <w:szCs w:val="24"/>
                <w:lang w:val="sr-Latn-CS" w:eastAsia="sr-Latn-CS"/>
              </w:rPr>
              <w:t>of the case are poorly designed or unsound, then the entire investigation suffers</w:t>
            </w:r>
            <w:r>
              <w:rPr>
                <w:rFonts w:ascii="Arial" w:hAnsi="Arial" w:cs="Arial"/>
                <w:sz w:val="24"/>
                <w:szCs w:val="24"/>
                <w:lang w:val="sr-Latn-CS" w:eastAsia="sr-Latn-CS"/>
              </w:rPr>
              <w:t xml:space="preserve"> </w:t>
            </w:r>
            <w:r w:rsidRPr="002D38D0">
              <w:rPr>
                <w:rFonts w:ascii="Arial" w:hAnsi="Arial" w:cs="Arial"/>
                <w:sz w:val="24"/>
                <w:szCs w:val="24"/>
                <w:lang w:val="sr-Latn-CS" w:eastAsia="sr-Latn-CS"/>
              </w:rPr>
              <w:t>from a poor foundation.</w:t>
            </w:r>
          </w:p>
          <w:p w:rsidR="00D63F81" w:rsidRPr="002D38D0" w:rsidRDefault="00D63F81" w:rsidP="0037260A">
            <w:pPr>
              <w:autoSpaceDE w:val="0"/>
              <w:autoSpaceDN w:val="0"/>
              <w:adjustRightInd w:val="0"/>
              <w:spacing w:line="360" w:lineRule="auto"/>
              <w:jc w:val="both"/>
              <w:rPr>
                <w:rFonts w:ascii="Arial" w:hAnsi="Arial" w:cs="Arial"/>
                <w:sz w:val="24"/>
                <w:szCs w:val="24"/>
                <w:lang w:val="sr-Latn-CS" w:eastAsia="sr-Latn-CS"/>
              </w:rPr>
            </w:pPr>
            <w:r w:rsidRPr="002D38D0">
              <w:rPr>
                <w:rFonts w:ascii="Arial" w:hAnsi="Arial" w:cs="Arial"/>
                <w:sz w:val="24"/>
                <w:szCs w:val="24"/>
                <w:lang w:val="sr-Latn-CS" w:eastAsia="sr-Latn-CS"/>
              </w:rPr>
              <w:t>Once clearly established investigative goals, it is essential to develop an investigative plan. In trying to stress the need for investigative planning, we</w:t>
            </w:r>
            <w:r>
              <w:rPr>
                <w:rFonts w:ascii="Arial" w:hAnsi="Arial" w:cs="Arial"/>
                <w:sz w:val="24"/>
                <w:szCs w:val="24"/>
                <w:lang w:val="sr-Latn-CS" w:eastAsia="sr-Latn-CS"/>
              </w:rPr>
              <w:t xml:space="preserve"> </w:t>
            </w:r>
            <w:r w:rsidRPr="002D38D0">
              <w:rPr>
                <w:rFonts w:ascii="Arial" w:hAnsi="Arial" w:cs="Arial"/>
                <w:sz w:val="24"/>
                <w:szCs w:val="24"/>
                <w:lang w:val="sr-Latn-CS" w:eastAsia="sr-Latn-CS"/>
              </w:rPr>
              <w:t>are forced to borrow from the old adage, “no one plans to fail; they simply fail</w:t>
            </w:r>
            <w:r>
              <w:rPr>
                <w:rFonts w:ascii="Arial" w:hAnsi="Arial" w:cs="Arial"/>
                <w:sz w:val="24"/>
                <w:szCs w:val="24"/>
                <w:lang w:val="sr-Latn-CS" w:eastAsia="sr-Latn-CS"/>
              </w:rPr>
              <w:t xml:space="preserve"> </w:t>
            </w:r>
            <w:r w:rsidRPr="002D38D0">
              <w:rPr>
                <w:rFonts w:ascii="Arial" w:hAnsi="Arial" w:cs="Arial"/>
                <w:sz w:val="24"/>
                <w:szCs w:val="24"/>
                <w:lang w:val="sr-Latn-CS" w:eastAsia="sr-Latn-CS"/>
              </w:rPr>
              <w:t>to plan.” This is especially true in the area of financial investigations.</w:t>
            </w:r>
            <w:r>
              <w:rPr>
                <w:rFonts w:ascii="Arial" w:hAnsi="Arial" w:cs="Arial"/>
                <w:sz w:val="24"/>
                <w:szCs w:val="24"/>
                <w:lang w:val="sr-Latn-CS" w:eastAsia="sr-Latn-CS"/>
              </w:rPr>
              <w:t xml:space="preserve"> </w:t>
            </w:r>
          </w:p>
          <w:p w:rsidR="00D63F81" w:rsidRDefault="00D63F81" w:rsidP="0037260A">
            <w:pPr>
              <w:autoSpaceDE w:val="0"/>
              <w:autoSpaceDN w:val="0"/>
              <w:adjustRightInd w:val="0"/>
              <w:spacing w:line="360" w:lineRule="auto"/>
              <w:jc w:val="both"/>
              <w:rPr>
                <w:rFonts w:cs="Calibri"/>
                <w:color w:val="000000"/>
              </w:rPr>
            </w:pPr>
            <w:r w:rsidRPr="002D38D0">
              <w:rPr>
                <w:rFonts w:ascii="Arial" w:hAnsi="Arial" w:cs="Arial"/>
                <w:sz w:val="24"/>
                <w:szCs w:val="24"/>
                <w:lang w:val="sr-Latn-CS" w:eastAsia="sr-Latn-CS"/>
              </w:rPr>
              <w:t>By their very nature, financial crimes often involve large volumes of information.This information quickly becomes unwieldy without a wellthought-out plan. When it does become unmanageable, it will bury you under</w:t>
            </w:r>
            <w:r>
              <w:rPr>
                <w:rFonts w:ascii="Arial" w:hAnsi="Arial" w:cs="Arial"/>
                <w:sz w:val="24"/>
                <w:szCs w:val="24"/>
                <w:lang w:val="sr-Latn-CS" w:eastAsia="sr-Latn-CS"/>
              </w:rPr>
              <w:t xml:space="preserve"> </w:t>
            </w:r>
            <w:r w:rsidRPr="002D38D0">
              <w:rPr>
                <w:rFonts w:ascii="Arial" w:hAnsi="Arial" w:cs="Arial"/>
                <w:sz w:val="24"/>
                <w:szCs w:val="24"/>
                <w:lang w:val="sr-Latn-CS" w:eastAsia="sr-Latn-CS"/>
              </w:rPr>
              <w:t>a mountain of financial documents. By preparing a strong yet flexible investigative</w:t>
            </w:r>
            <w:r>
              <w:rPr>
                <w:rFonts w:ascii="Arial" w:hAnsi="Arial" w:cs="Arial"/>
                <w:sz w:val="24"/>
                <w:szCs w:val="24"/>
                <w:lang w:val="sr-Latn-CS" w:eastAsia="sr-Latn-CS"/>
              </w:rPr>
              <w:t xml:space="preserve"> </w:t>
            </w:r>
            <w:r w:rsidRPr="002D38D0">
              <w:rPr>
                <w:rFonts w:ascii="Arial" w:hAnsi="Arial" w:cs="Arial"/>
                <w:sz w:val="24"/>
                <w:szCs w:val="24"/>
                <w:lang w:val="sr-Latn-CS" w:eastAsia="sr-Latn-CS"/>
              </w:rPr>
              <w:t>plan, it is possible to control the flow of the investigation, adapt the</w:t>
            </w:r>
            <w:r>
              <w:rPr>
                <w:rFonts w:ascii="Arial" w:hAnsi="Arial" w:cs="Arial"/>
                <w:sz w:val="24"/>
                <w:szCs w:val="24"/>
                <w:lang w:val="sr-Latn-CS" w:eastAsia="sr-Latn-CS"/>
              </w:rPr>
              <w:t xml:space="preserve"> </w:t>
            </w:r>
            <w:r w:rsidRPr="002D38D0">
              <w:rPr>
                <w:rFonts w:ascii="Arial" w:hAnsi="Arial" w:cs="Arial"/>
                <w:sz w:val="24"/>
                <w:szCs w:val="24"/>
                <w:lang w:val="sr-Latn-CS" w:eastAsia="sr-Latn-CS"/>
              </w:rPr>
              <w:t>investigation to the inevitable changes that occur during its life cycle, and</w:t>
            </w:r>
            <w:r>
              <w:rPr>
                <w:rFonts w:ascii="Arial" w:hAnsi="Arial" w:cs="Arial"/>
                <w:sz w:val="24"/>
                <w:szCs w:val="24"/>
                <w:lang w:val="sr-Latn-CS" w:eastAsia="sr-Latn-CS"/>
              </w:rPr>
              <w:t xml:space="preserve"> </w:t>
            </w:r>
            <w:r w:rsidRPr="002D38D0">
              <w:rPr>
                <w:rFonts w:ascii="Arial" w:hAnsi="Arial" w:cs="Arial"/>
                <w:sz w:val="24"/>
                <w:szCs w:val="24"/>
                <w:lang w:val="sr-Latn-CS" w:eastAsia="sr-Latn-CS"/>
              </w:rPr>
              <w:t>manage the massive sea of evidence on which all unsuccessful financial investigations founder</w:t>
            </w:r>
          </w:p>
          <w:p w:rsidR="00D63F81" w:rsidRPr="002D38D0" w:rsidRDefault="00D63F81" w:rsidP="0037260A">
            <w:pPr>
              <w:autoSpaceDE w:val="0"/>
              <w:autoSpaceDN w:val="0"/>
              <w:adjustRightInd w:val="0"/>
              <w:rPr>
                <w:rFonts w:cs="Calibri"/>
                <w:b/>
                <w:color w:val="000000"/>
              </w:rPr>
            </w:pPr>
            <w:r w:rsidRPr="002D38D0">
              <w:rPr>
                <w:rFonts w:cs="Calibri"/>
                <w:b/>
                <w:color w:val="000000"/>
              </w:rPr>
              <w:t>IV. Outline the major goals of an investigative plan.</w:t>
            </w:r>
          </w:p>
          <w:p w:rsidR="00D63F81" w:rsidRPr="00B420A5" w:rsidRDefault="00D63F81" w:rsidP="0037260A">
            <w:pPr>
              <w:autoSpaceDE w:val="0"/>
              <w:autoSpaceDN w:val="0"/>
              <w:adjustRightInd w:val="0"/>
              <w:spacing w:line="360" w:lineRule="auto"/>
              <w:jc w:val="both"/>
              <w:rPr>
                <w:rFonts w:ascii="Arial" w:hAnsi="Arial" w:cs="Arial"/>
                <w:sz w:val="24"/>
                <w:szCs w:val="24"/>
                <w:lang w:val="sr-Latn-CS" w:eastAsia="sr-Latn-CS"/>
              </w:rPr>
            </w:pPr>
            <w:r w:rsidRPr="00B420A5">
              <w:rPr>
                <w:rFonts w:ascii="Arial" w:hAnsi="Arial" w:cs="Arial"/>
                <w:sz w:val="24"/>
                <w:szCs w:val="24"/>
                <w:lang w:val="sr-Latn-CS" w:eastAsia="sr-Latn-CS"/>
              </w:rPr>
              <w:t>A good investigative plan has three major goals: to maintain focus, control growth, and promote adaptability.</w:t>
            </w:r>
          </w:p>
          <w:p w:rsidR="00D63F81" w:rsidRDefault="00D63F81" w:rsidP="0037260A">
            <w:pPr>
              <w:autoSpaceDE w:val="0"/>
              <w:autoSpaceDN w:val="0"/>
              <w:adjustRightInd w:val="0"/>
              <w:spacing w:line="360" w:lineRule="auto"/>
              <w:jc w:val="both"/>
              <w:rPr>
                <w:rFonts w:ascii="Arial" w:hAnsi="Arial" w:cs="Arial"/>
                <w:sz w:val="24"/>
                <w:szCs w:val="24"/>
                <w:lang w:val="sr-Latn-CS" w:eastAsia="sr-Latn-CS"/>
              </w:rPr>
            </w:pPr>
            <w:r w:rsidRPr="00B420A5">
              <w:rPr>
                <w:rFonts w:ascii="Arial" w:hAnsi="Arial" w:cs="Arial"/>
                <w:b/>
                <w:bCs/>
                <w:sz w:val="24"/>
                <w:szCs w:val="24"/>
                <w:lang w:val="sr-Latn-CS" w:eastAsia="sr-Latn-CS"/>
              </w:rPr>
              <w:t xml:space="preserve">1. </w:t>
            </w:r>
            <w:r w:rsidRPr="00B420A5">
              <w:rPr>
                <w:rFonts w:ascii="Arial" w:hAnsi="Arial" w:cs="Arial"/>
                <w:i/>
                <w:iCs/>
                <w:sz w:val="24"/>
                <w:szCs w:val="24"/>
                <w:lang w:val="sr-Latn-CS" w:eastAsia="sr-Latn-CS"/>
              </w:rPr>
              <w:t xml:space="preserve">Focus. </w:t>
            </w:r>
            <w:r w:rsidRPr="00B420A5">
              <w:rPr>
                <w:rFonts w:ascii="Arial" w:hAnsi="Arial" w:cs="Arial"/>
                <w:sz w:val="24"/>
                <w:szCs w:val="24"/>
                <w:lang w:val="sr-Latn-CS" w:eastAsia="sr-Latn-CS"/>
              </w:rPr>
              <w:t>A strong investigative plan should focus your efforts in line with the goals of the investigation. A strong focus ensures that neither</w:t>
            </w:r>
            <w:r>
              <w:rPr>
                <w:rFonts w:ascii="Arial" w:hAnsi="Arial" w:cs="Arial"/>
                <w:sz w:val="24"/>
                <w:szCs w:val="24"/>
                <w:lang w:val="sr-Latn-CS" w:eastAsia="sr-Latn-CS"/>
              </w:rPr>
              <w:t xml:space="preserve"> </w:t>
            </w:r>
            <w:r w:rsidRPr="00B420A5">
              <w:rPr>
                <w:rFonts w:ascii="Arial" w:hAnsi="Arial" w:cs="Arial"/>
                <w:sz w:val="24"/>
                <w:szCs w:val="24"/>
                <w:lang w:val="sr-Latn-CS" w:eastAsia="sr-Latn-CS"/>
              </w:rPr>
              <w:t>duplication of investigative efforts nor oversight of leads hamper the</w:t>
            </w:r>
            <w:r>
              <w:rPr>
                <w:rFonts w:ascii="Arial" w:hAnsi="Arial" w:cs="Arial"/>
                <w:sz w:val="24"/>
                <w:szCs w:val="24"/>
                <w:lang w:val="sr-Latn-CS" w:eastAsia="sr-Latn-CS"/>
              </w:rPr>
              <w:t xml:space="preserve"> </w:t>
            </w:r>
            <w:r w:rsidRPr="00B420A5">
              <w:rPr>
                <w:rFonts w:ascii="Arial" w:hAnsi="Arial" w:cs="Arial"/>
                <w:sz w:val="24"/>
                <w:szCs w:val="24"/>
                <w:lang w:val="sr-Latn-CS" w:eastAsia="sr-Latn-CS"/>
              </w:rPr>
              <w:t>progress of the case.</w:t>
            </w:r>
          </w:p>
          <w:p w:rsidR="00D63F81" w:rsidRDefault="00D63F81" w:rsidP="0037260A">
            <w:pPr>
              <w:autoSpaceDE w:val="0"/>
              <w:autoSpaceDN w:val="0"/>
              <w:adjustRightInd w:val="0"/>
              <w:spacing w:line="360" w:lineRule="auto"/>
              <w:jc w:val="both"/>
              <w:rPr>
                <w:rFonts w:ascii="Arial" w:hAnsi="Arial" w:cs="Arial"/>
                <w:sz w:val="24"/>
                <w:szCs w:val="24"/>
                <w:lang w:val="sr-Latn-CS" w:eastAsia="sr-Latn-CS"/>
              </w:rPr>
            </w:pPr>
            <w:r w:rsidRPr="00B420A5">
              <w:rPr>
                <w:rFonts w:ascii="Arial" w:hAnsi="Arial" w:cs="Arial"/>
                <w:b/>
                <w:bCs/>
                <w:sz w:val="24"/>
                <w:szCs w:val="24"/>
                <w:lang w:val="sr-Latn-CS" w:eastAsia="sr-Latn-CS"/>
              </w:rPr>
              <w:t xml:space="preserve">2. </w:t>
            </w:r>
            <w:r w:rsidRPr="00B420A5">
              <w:rPr>
                <w:rFonts w:ascii="Arial" w:hAnsi="Arial" w:cs="Arial"/>
                <w:i/>
                <w:iCs/>
                <w:sz w:val="24"/>
                <w:szCs w:val="24"/>
                <w:lang w:val="sr-Latn-CS" w:eastAsia="sr-Latn-CS"/>
              </w:rPr>
              <w:t xml:space="preserve">Control. </w:t>
            </w:r>
            <w:r w:rsidRPr="00B420A5">
              <w:rPr>
                <w:rFonts w:ascii="Arial" w:hAnsi="Arial" w:cs="Arial"/>
                <w:sz w:val="24"/>
                <w:szCs w:val="24"/>
                <w:lang w:val="sr-Latn-CS" w:eastAsia="sr-Latn-CS"/>
              </w:rPr>
              <w:t>Financial crime investigations are living, breathing entities.</w:t>
            </w:r>
            <w:r>
              <w:rPr>
                <w:rFonts w:ascii="Arial" w:hAnsi="Arial" w:cs="Arial"/>
                <w:sz w:val="24"/>
                <w:szCs w:val="24"/>
                <w:lang w:val="sr-Latn-CS" w:eastAsia="sr-Latn-CS"/>
              </w:rPr>
              <w:t xml:space="preserve"> </w:t>
            </w:r>
            <w:r w:rsidRPr="00B420A5">
              <w:rPr>
                <w:rFonts w:ascii="Arial" w:hAnsi="Arial" w:cs="Arial"/>
                <w:sz w:val="24"/>
                <w:szCs w:val="24"/>
                <w:lang w:val="sr-Latn-CS" w:eastAsia="sr-Latn-CS"/>
              </w:rPr>
              <w:t>Once they are brought to life, they take on a character of their own. If</w:t>
            </w:r>
            <w:r>
              <w:rPr>
                <w:rFonts w:ascii="Arial" w:hAnsi="Arial" w:cs="Arial"/>
                <w:sz w:val="24"/>
                <w:szCs w:val="24"/>
                <w:lang w:val="sr-Latn-CS" w:eastAsia="sr-Latn-CS"/>
              </w:rPr>
              <w:t xml:space="preserve"> </w:t>
            </w:r>
            <w:r w:rsidRPr="00B420A5">
              <w:rPr>
                <w:rFonts w:ascii="Arial" w:hAnsi="Arial" w:cs="Arial"/>
                <w:sz w:val="24"/>
                <w:szCs w:val="24"/>
                <w:lang w:val="sr-Latn-CS" w:eastAsia="sr-Latn-CS"/>
              </w:rPr>
              <w:t>you let them, they will grow tendrils that crawl into every crevice of</w:t>
            </w:r>
            <w:r>
              <w:rPr>
                <w:rFonts w:ascii="Arial" w:hAnsi="Arial" w:cs="Arial"/>
                <w:sz w:val="24"/>
                <w:szCs w:val="24"/>
                <w:lang w:val="sr-Latn-CS" w:eastAsia="sr-Latn-CS"/>
              </w:rPr>
              <w:t xml:space="preserve"> </w:t>
            </w:r>
            <w:r w:rsidRPr="00B420A5">
              <w:rPr>
                <w:rFonts w:ascii="Arial" w:hAnsi="Arial" w:cs="Arial"/>
                <w:sz w:val="24"/>
                <w:szCs w:val="24"/>
                <w:lang w:val="sr-Latn-CS" w:eastAsia="sr-Latn-CS"/>
              </w:rPr>
              <w:t>your office and attach themselves to every case file in your filing cabinet.</w:t>
            </w:r>
            <w:r>
              <w:rPr>
                <w:rFonts w:ascii="Arial" w:hAnsi="Arial" w:cs="Arial"/>
                <w:sz w:val="24"/>
                <w:szCs w:val="24"/>
                <w:lang w:val="sr-Latn-CS" w:eastAsia="sr-Latn-CS"/>
              </w:rPr>
              <w:t xml:space="preserve"> </w:t>
            </w:r>
            <w:r w:rsidRPr="00B420A5">
              <w:rPr>
                <w:rFonts w:ascii="Arial" w:hAnsi="Arial" w:cs="Arial"/>
                <w:sz w:val="24"/>
                <w:szCs w:val="24"/>
                <w:lang w:val="sr-Latn-CS" w:eastAsia="sr-Latn-CS"/>
              </w:rPr>
              <w:t>They will give birth to other cases or marry themselves to operations</w:t>
            </w:r>
            <w:r>
              <w:rPr>
                <w:rFonts w:ascii="Arial" w:hAnsi="Arial" w:cs="Arial"/>
                <w:sz w:val="24"/>
                <w:szCs w:val="24"/>
                <w:lang w:val="sr-Latn-CS" w:eastAsia="sr-Latn-CS"/>
              </w:rPr>
              <w:t xml:space="preserve"> </w:t>
            </w:r>
            <w:r w:rsidRPr="00B420A5">
              <w:rPr>
                <w:rFonts w:ascii="Arial" w:hAnsi="Arial" w:cs="Arial"/>
                <w:sz w:val="24"/>
                <w:szCs w:val="24"/>
                <w:lang w:val="sr-Latn-CS" w:eastAsia="sr-Latn-CS"/>
              </w:rPr>
              <w:t>throughout your office until they have taken over every inch of</w:t>
            </w:r>
            <w:r>
              <w:rPr>
                <w:rFonts w:ascii="Arial" w:hAnsi="Arial" w:cs="Arial"/>
                <w:sz w:val="24"/>
                <w:szCs w:val="24"/>
                <w:lang w:val="sr-Latn-CS" w:eastAsia="sr-Latn-CS"/>
              </w:rPr>
              <w:t xml:space="preserve"> </w:t>
            </w:r>
            <w:r w:rsidRPr="00B420A5">
              <w:rPr>
                <w:rFonts w:ascii="Arial" w:hAnsi="Arial" w:cs="Arial"/>
                <w:sz w:val="24"/>
                <w:szCs w:val="24"/>
                <w:lang w:val="sr-Latn-CS" w:eastAsia="sr-Latn-CS"/>
              </w:rPr>
              <w:t>your life if you let them. A strong investigative plan recognizes this</w:t>
            </w:r>
            <w:r>
              <w:rPr>
                <w:rFonts w:ascii="Arial" w:hAnsi="Arial" w:cs="Arial"/>
                <w:sz w:val="24"/>
                <w:szCs w:val="24"/>
                <w:lang w:val="sr-Latn-CS" w:eastAsia="sr-Latn-CS"/>
              </w:rPr>
              <w:t xml:space="preserve"> </w:t>
            </w:r>
            <w:r w:rsidRPr="00B420A5">
              <w:rPr>
                <w:rFonts w:ascii="Arial" w:hAnsi="Arial" w:cs="Arial"/>
                <w:sz w:val="24"/>
                <w:szCs w:val="24"/>
                <w:lang w:val="sr-Latn-CS" w:eastAsia="sr-Latn-CS"/>
              </w:rPr>
              <w:t>characteristic of fraud investigations and helps you manage it. It is not</w:t>
            </w:r>
            <w:r>
              <w:rPr>
                <w:rFonts w:ascii="Arial" w:hAnsi="Arial" w:cs="Arial"/>
                <w:sz w:val="24"/>
                <w:szCs w:val="24"/>
                <w:lang w:val="sr-Latn-CS" w:eastAsia="sr-Latn-CS"/>
              </w:rPr>
              <w:t xml:space="preserve"> </w:t>
            </w:r>
            <w:r w:rsidRPr="00B420A5">
              <w:rPr>
                <w:rFonts w:ascii="Arial" w:hAnsi="Arial" w:cs="Arial"/>
                <w:sz w:val="24"/>
                <w:szCs w:val="24"/>
                <w:lang w:val="sr-Latn-CS" w:eastAsia="sr-Latn-CS"/>
              </w:rPr>
              <w:t>always preventable; however, careful management through planning</w:t>
            </w:r>
            <w:r>
              <w:rPr>
                <w:rFonts w:ascii="Arial" w:hAnsi="Arial" w:cs="Arial"/>
                <w:sz w:val="24"/>
                <w:szCs w:val="24"/>
                <w:lang w:val="sr-Latn-CS" w:eastAsia="sr-Latn-CS"/>
              </w:rPr>
              <w:t xml:space="preserve"> </w:t>
            </w:r>
            <w:r w:rsidRPr="00B420A5">
              <w:rPr>
                <w:rFonts w:ascii="Arial" w:hAnsi="Arial" w:cs="Arial"/>
                <w:sz w:val="24"/>
                <w:szCs w:val="24"/>
                <w:lang w:val="sr-Latn-CS" w:eastAsia="sr-Latn-CS"/>
              </w:rPr>
              <w:t>can make its inevitable arrival less catastrophic to the underlying</w:t>
            </w:r>
            <w:r>
              <w:rPr>
                <w:rFonts w:ascii="Arial" w:hAnsi="Arial" w:cs="Arial"/>
                <w:sz w:val="24"/>
                <w:szCs w:val="24"/>
                <w:lang w:val="sr-Latn-CS" w:eastAsia="sr-Latn-CS"/>
              </w:rPr>
              <w:t xml:space="preserve"> </w:t>
            </w:r>
            <w:r w:rsidRPr="00B420A5">
              <w:rPr>
                <w:rFonts w:ascii="Arial" w:hAnsi="Arial" w:cs="Arial"/>
                <w:sz w:val="24"/>
                <w:szCs w:val="24"/>
                <w:lang w:val="sr-Latn-CS" w:eastAsia="sr-Latn-CS"/>
              </w:rPr>
              <w:t>investigation.</w:t>
            </w:r>
          </w:p>
          <w:p w:rsidR="00D63F81" w:rsidRPr="00B420A5" w:rsidRDefault="00D63F81" w:rsidP="000C4AB2">
            <w:pPr>
              <w:autoSpaceDE w:val="0"/>
              <w:autoSpaceDN w:val="0"/>
              <w:adjustRightInd w:val="0"/>
              <w:spacing w:line="360" w:lineRule="auto"/>
              <w:jc w:val="both"/>
              <w:rPr>
                <w:rFonts w:ascii="Arial" w:hAnsi="Arial" w:cs="Arial"/>
                <w:b/>
                <w:sz w:val="24"/>
                <w:szCs w:val="24"/>
              </w:rPr>
            </w:pPr>
            <w:r w:rsidRPr="00B420A5">
              <w:rPr>
                <w:rFonts w:ascii="Arial" w:hAnsi="Arial" w:cs="Arial"/>
                <w:b/>
                <w:bCs/>
                <w:sz w:val="24"/>
                <w:szCs w:val="24"/>
                <w:lang w:val="sr-Latn-CS" w:eastAsia="sr-Latn-CS"/>
              </w:rPr>
              <w:t xml:space="preserve">3. </w:t>
            </w:r>
            <w:r w:rsidRPr="00B420A5">
              <w:rPr>
                <w:rFonts w:ascii="Arial" w:hAnsi="Arial" w:cs="Arial"/>
                <w:i/>
                <w:iCs/>
                <w:sz w:val="24"/>
                <w:szCs w:val="24"/>
                <w:lang w:val="sr-Latn-CS" w:eastAsia="sr-Latn-CS"/>
              </w:rPr>
              <w:t xml:space="preserve">Adaptability. </w:t>
            </w:r>
            <w:r w:rsidRPr="00B420A5">
              <w:rPr>
                <w:rFonts w:ascii="Arial" w:hAnsi="Arial" w:cs="Arial"/>
                <w:sz w:val="24"/>
                <w:szCs w:val="24"/>
                <w:lang w:val="sr-Latn-CS" w:eastAsia="sr-Latn-CS"/>
              </w:rPr>
              <w:t>In keeping with their living nature, financial crime investigations</w:t>
            </w:r>
            <w:r>
              <w:rPr>
                <w:rFonts w:ascii="Arial" w:hAnsi="Arial" w:cs="Arial"/>
                <w:sz w:val="24"/>
                <w:szCs w:val="24"/>
                <w:lang w:val="sr-Latn-CS" w:eastAsia="sr-Latn-CS"/>
              </w:rPr>
              <w:t xml:space="preserve"> </w:t>
            </w:r>
            <w:r w:rsidRPr="00B420A5">
              <w:rPr>
                <w:rFonts w:ascii="Arial" w:hAnsi="Arial" w:cs="Arial"/>
                <w:sz w:val="24"/>
                <w:szCs w:val="24"/>
                <w:lang w:val="sr-Latn-CS" w:eastAsia="sr-Latn-CS"/>
              </w:rPr>
              <w:t>evolve. They may grow (always) or they may shrink</w:t>
            </w:r>
            <w:r>
              <w:rPr>
                <w:rFonts w:ascii="Arial" w:hAnsi="Arial" w:cs="Arial"/>
                <w:sz w:val="24"/>
                <w:szCs w:val="24"/>
                <w:lang w:val="sr-Latn-CS" w:eastAsia="sr-Latn-CS"/>
              </w:rPr>
              <w:t xml:space="preserve"> </w:t>
            </w:r>
            <w:r w:rsidRPr="00B420A5">
              <w:rPr>
                <w:rFonts w:ascii="Arial" w:hAnsi="Arial" w:cs="Arial"/>
                <w:sz w:val="24"/>
                <w:szCs w:val="24"/>
                <w:lang w:val="sr-Latn-CS" w:eastAsia="sr-Latn-CS"/>
              </w:rPr>
              <w:t>(rarely); however, they will change. For that reason, all good investigative</w:t>
            </w:r>
            <w:r>
              <w:rPr>
                <w:rFonts w:ascii="Arial" w:hAnsi="Arial" w:cs="Arial"/>
                <w:sz w:val="24"/>
                <w:szCs w:val="24"/>
                <w:lang w:val="sr-Latn-CS" w:eastAsia="sr-Latn-CS"/>
              </w:rPr>
              <w:t xml:space="preserve"> </w:t>
            </w:r>
            <w:r w:rsidRPr="00B420A5">
              <w:rPr>
                <w:rFonts w:ascii="Arial" w:hAnsi="Arial" w:cs="Arial"/>
                <w:sz w:val="24"/>
                <w:szCs w:val="24"/>
                <w:lang w:val="sr-Latn-CS" w:eastAsia="sr-Latn-CS"/>
              </w:rPr>
              <w:t>plans must have some built-in adaptability. Without adaptability,</w:t>
            </w:r>
            <w:r>
              <w:rPr>
                <w:rFonts w:ascii="Arial" w:hAnsi="Arial" w:cs="Arial"/>
                <w:sz w:val="24"/>
                <w:szCs w:val="24"/>
                <w:lang w:val="sr-Latn-CS" w:eastAsia="sr-Latn-CS"/>
              </w:rPr>
              <w:t xml:space="preserve"> </w:t>
            </w:r>
            <w:r w:rsidRPr="00B420A5">
              <w:rPr>
                <w:rFonts w:ascii="Arial" w:hAnsi="Arial" w:cs="Arial"/>
                <w:sz w:val="24"/>
                <w:szCs w:val="24"/>
                <w:lang w:val="sr-Latn-CS" w:eastAsia="sr-Latn-CS"/>
              </w:rPr>
              <w:t>slight changes in the circumstances surrounding the</w:t>
            </w:r>
            <w:r>
              <w:rPr>
                <w:rFonts w:ascii="Arial" w:hAnsi="Arial" w:cs="Arial"/>
                <w:sz w:val="24"/>
                <w:szCs w:val="24"/>
                <w:lang w:val="sr-Latn-CS" w:eastAsia="sr-Latn-CS"/>
              </w:rPr>
              <w:t xml:space="preserve"> </w:t>
            </w:r>
            <w:r w:rsidRPr="00B420A5">
              <w:rPr>
                <w:rFonts w:ascii="Arial" w:hAnsi="Arial" w:cs="Arial"/>
                <w:sz w:val="24"/>
                <w:szCs w:val="24"/>
                <w:lang w:val="sr-Latn-CS" w:eastAsia="sr-Latn-CS"/>
              </w:rPr>
              <w:t>investigation will render the plan useless. Once this happens, the alternatives</w:t>
            </w:r>
            <w:r>
              <w:rPr>
                <w:rFonts w:ascii="Arial" w:hAnsi="Arial" w:cs="Arial"/>
                <w:sz w:val="24"/>
                <w:szCs w:val="24"/>
                <w:lang w:val="sr-Latn-CS" w:eastAsia="sr-Latn-CS"/>
              </w:rPr>
              <w:t xml:space="preserve"> </w:t>
            </w:r>
            <w:r w:rsidRPr="00B420A5">
              <w:rPr>
                <w:rFonts w:ascii="Arial" w:hAnsi="Arial" w:cs="Arial"/>
                <w:sz w:val="24"/>
                <w:szCs w:val="24"/>
                <w:lang w:val="sr-Latn-CS" w:eastAsia="sr-Latn-CS"/>
              </w:rPr>
              <w:t>are to either operate ad hoc or take the time to reevaluate and</w:t>
            </w:r>
            <w:r>
              <w:rPr>
                <w:rFonts w:ascii="Arial" w:hAnsi="Arial" w:cs="Arial"/>
                <w:sz w:val="24"/>
                <w:szCs w:val="24"/>
                <w:lang w:val="sr-Latn-CS" w:eastAsia="sr-Latn-CS"/>
              </w:rPr>
              <w:t xml:space="preserve"> </w:t>
            </w:r>
            <w:r w:rsidRPr="00B420A5">
              <w:rPr>
                <w:rFonts w:ascii="Arial" w:hAnsi="Arial" w:cs="Arial"/>
                <w:sz w:val="24"/>
                <w:szCs w:val="24"/>
                <w:lang w:val="sr-Latn-CS" w:eastAsia="sr-Latn-CS"/>
              </w:rPr>
              <w:t>replan. Either alternative is unfavorable. By ensuring that the investigative</w:t>
            </w:r>
            <w:r>
              <w:rPr>
                <w:rFonts w:ascii="Arial" w:hAnsi="Arial" w:cs="Arial"/>
                <w:sz w:val="24"/>
                <w:szCs w:val="24"/>
                <w:lang w:val="sr-Latn-CS" w:eastAsia="sr-Latn-CS"/>
              </w:rPr>
              <w:t xml:space="preserve"> </w:t>
            </w:r>
            <w:r w:rsidRPr="00B420A5">
              <w:rPr>
                <w:rFonts w:ascii="Arial" w:hAnsi="Arial" w:cs="Arial"/>
                <w:sz w:val="24"/>
                <w:szCs w:val="24"/>
                <w:lang w:val="sr-Latn-CS" w:eastAsia="sr-Latn-CS"/>
              </w:rPr>
              <w:t>plan has built-in adaptability, changes in the course of the investigation</w:t>
            </w:r>
            <w:r>
              <w:rPr>
                <w:rFonts w:ascii="Arial" w:hAnsi="Arial" w:cs="Arial"/>
                <w:sz w:val="24"/>
                <w:szCs w:val="24"/>
                <w:lang w:val="sr-Latn-CS" w:eastAsia="sr-Latn-CS"/>
              </w:rPr>
              <w:t xml:space="preserve"> </w:t>
            </w:r>
            <w:r w:rsidRPr="00B420A5">
              <w:rPr>
                <w:rFonts w:ascii="Arial" w:hAnsi="Arial" w:cs="Arial"/>
                <w:sz w:val="24"/>
                <w:szCs w:val="24"/>
                <w:lang w:val="sr-Latn-CS" w:eastAsia="sr-Latn-CS"/>
              </w:rPr>
              <w:t>do not necessarily require wholesale changes in the</w:t>
            </w:r>
            <w:r>
              <w:rPr>
                <w:rFonts w:ascii="Arial" w:hAnsi="Arial" w:cs="Arial"/>
                <w:sz w:val="24"/>
                <w:szCs w:val="24"/>
                <w:lang w:val="sr-Latn-CS" w:eastAsia="sr-Latn-CS"/>
              </w:rPr>
              <w:t xml:space="preserve"> </w:t>
            </w:r>
            <w:r w:rsidRPr="00B420A5">
              <w:rPr>
                <w:rFonts w:ascii="Arial" w:hAnsi="Arial" w:cs="Arial"/>
                <w:sz w:val="24"/>
                <w:szCs w:val="24"/>
                <w:lang w:val="sr-Latn-CS" w:eastAsia="sr-Latn-CS"/>
              </w:rPr>
              <w:t>investigative plan.</w:t>
            </w:r>
          </w:p>
          <w:p w:rsidR="00D63F81" w:rsidRDefault="00D63F81" w:rsidP="0037260A">
            <w:pPr>
              <w:autoSpaceDE w:val="0"/>
              <w:autoSpaceDN w:val="0"/>
              <w:adjustRightInd w:val="0"/>
              <w:rPr>
                <w:rFonts w:cs="Calibri"/>
                <w:color w:val="000000"/>
              </w:rPr>
            </w:pPr>
          </w:p>
          <w:p w:rsidR="00D63F81" w:rsidRPr="00FF30A7" w:rsidRDefault="00D63F81" w:rsidP="0037260A">
            <w:pPr>
              <w:autoSpaceDE w:val="0"/>
              <w:autoSpaceDN w:val="0"/>
              <w:adjustRightInd w:val="0"/>
              <w:rPr>
                <w:rFonts w:cs="Calibri"/>
                <w:b/>
                <w:color w:val="000000"/>
              </w:rPr>
            </w:pPr>
            <w:r w:rsidRPr="00FF30A7">
              <w:rPr>
                <w:rFonts w:cs="Calibri"/>
                <w:b/>
                <w:color w:val="000000"/>
              </w:rPr>
              <w:t>V. Briefly describe the stages involved in planning an investigative plan.</w:t>
            </w:r>
          </w:p>
          <w:p w:rsidR="00D63F81" w:rsidRDefault="00D63F81" w:rsidP="0037260A">
            <w:pPr>
              <w:autoSpaceDE w:val="0"/>
              <w:autoSpaceDN w:val="0"/>
              <w:adjustRightInd w:val="0"/>
              <w:rPr>
                <w:rFonts w:cs="Calibri"/>
                <w:color w:val="000000"/>
              </w:rPr>
            </w:pPr>
          </w:p>
          <w:p w:rsidR="00D63F81" w:rsidRDefault="00D63F81" w:rsidP="0037260A">
            <w:pPr>
              <w:autoSpaceDE w:val="0"/>
              <w:autoSpaceDN w:val="0"/>
              <w:adjustRightInd w:val="0"/>
              <w:spacing w:line="360" w:lineRule="auto"/>
              <w:rPr>
                <w:rFonts w:ascii="Arial" w:hAnsi="Arial" w:cs="Arial"/>
                <w:sz w:val="24"/>
                <w:szCs w:val="24"/>
              </w:rPr>
            </w:pPr>
            <w:r w:rsidRPr="008156DE">
              <w:rPr>
                <w:rFonts w:ascii="Arial" w:hAnsi="Arial" w:cs="Arial"/>
                <w:sz w:val="24"/>
                <w:szCs w:val="24"/>
              </w:rPr>
              <w:t xml:space="preserve">More investigations suffer because of poor planning than for any other single reason. A good investigation starts with careful planning and preparation, with a clear understanding of the parameters of the investigation. </w:t>
            </w:r>
          </w:p>
          <w:p w:rsidR="00D63F81" w:rsidRDefault="00D63F81" w:rsidP="0037260A">
            <w:pPr>
              <w:autoSpaceDE w:val="0"/>
              <w:autoSpaceDN w:val="0"/>
              <w:adjustRightInd w:val="0"/>
              <w:spacing w:line="360" w:lineRule="auto"/>
              <w:rPr>
                <w:rFonts w:ascii="Arial" w:hAnsi="Arial" w:cs="Arial"/>
                <w:sz w:val="24"/>
                <w:szCs w:val="24"/>
              </w:rPr>
            </w:pPr>
            <w:r w:rsidRPr="008156DE">
              <w:rPr>
                <w:rFonts w:ascii="Arial" w:hAnsi="Arial" w:cs="Arial"/>
                <w:sz w:val="24"/>
                <w:szCs w:val="24"/>
              </w:rPr>
              <w:t xml:space="preserve">Planning is essential to ensure that: </w:t>
            </w:r>
          </w:p>
          <w:p w:rsidR="00D63F81" w:rsidRDefault="00D63F81" w:rsidP="0037260A">
            <w:pPr>
              <w:autoSpaceDE w:val="0"/>
              <w:autoSpaceDN w:val="0"/>
              <w:adjustRightInd w:val="0"/>
              <w:spacing w:line="360" w:lineRule="auto"/>
              <w:rPr>
                <w:rFonts w:ascii="Arial" w:hAnsi="Arial" w:cs="Arial"/>
                <w:sz w:val="24"/>
                <w:szCs w:val="24"/>
              </w:rPr>
            </w:pPr>
            <w:r w:rsidRPr="008156DE">
              <w:rPr>
                <w:rFonts w:ascii="Arial" w:hAnsi="Arial" w:cs="Arial"/>
                <w:sz w:val="24"/>
                <w:szCs w:val="24"/>
              </w:rPr>
              <w:t xml:space="preserve">• the investigation is carried out methodically and in a professional manner </w:t>
            </w:r>
          </w:p>
          <w:p w:rsidR="00D63F81" w:rsidRDefault="00D63F81" w:rsidP="0037260A">
            <w:pPr>
              <w:autoSpaceDE w:val="0"/>
              <w:autoSpaceDN w:val="0"/>
              <w:adjustRightInd w:val="0"/>
              <w:spacing w:line="360" w:lineRule="auto"/>
              <w:rPr>
                <w:rFonts w:ascii="Arial" w:hAnsi="Arial" w:cs="Arial"/>
                <w:sz w:val="24"/>
                <w:szCs w:val="24"/>
              </w:rPr>
            </w:pPr>
            <w:r w:rsidRPr="008156DE">
              <w:rPr>
                <w:rFonts w:ascii="Arial" w:hAnsi="Arial" w:cs="Arial"/>
                <w:sz w:val="24"/>
                <w:szCs w:val="24"/>
              </w:rPr>
              <w:t xml:space="preserve">• resources are used to best effect </w:t>
            </w:r>
          </w:p>
          <w:p w:rsidR="00D63F81" w:rsidRDefault="00D63F81" w:rsidP="0037260A">
            <w:pPr>
              <w:autoSpaceDE w:val="0"/>
              <w:autoSpaceDN w:val="0"/>
              <w:adjustRightInd w:val="0"/>
              <w:spacing w:line="360" w:lineRule="auto"/>
              <w:rPr>
                <w:rFonts w:ascii="Arial" w:hAnsi="Arial" w:cs="Arial"/>
                <w:sz w:val="24"/>
                <w:szCs w:val="24"/>
              </w:rPr>
            </w:pPr>
            <w:r w:rsidRPr="008156DE">
              <w:rPr>
                <w:rFonts w:ascii="Arial" w:hAnsi="Arial" w:cs="Arial"/>
                <w:sz w:val="24"/>
                <w:szCs w:val="24"/>
              </w:rPr>
              <w:t xml:space="preserve">• additional resources can be made available if required </w:t>
            </w:r>
          </w:p>
          <w:p w:rsidR="00D63F81" w:rsidRDefault="00D63F81" w:rsidP="0037260A">
            <w:pPr>
              <w:autoSpaceDE w:val="0"/>
              <w:autoSpaceDN w:val="0"/>
              <w:adjustRightInd w:val="0"/>
              <w:spacing w:line="360" w:lineRule="auto"/>
              <w:rPr>
                <w:rFonts w:ascii="Arial" w:hAnsi="Arial" w:cs="Arial"/>
                <w:sz w:val="24"/>
                <w:szCs w:val="24"/>
              </w:rPr>
            </w:pPr>
            <w:r w:rsidRPr="008156DE">
              <w:rPr>
                <w:rFonts w:ascii="Arial" w:hAnsi="Arial" w:cs="Arial"/>
                <w:sz w:val="24"/>
                <w:szCs w:val="24"/>
              </w:rPr>
              <w:t xml:space="preserve">• sources of evidence are not overlooked </w:t>
            </w:r>
          </w:p>
          <w:p w:rsidR="00D63F81" w:rsidRDefault="00D63F81" w:rsidP="0037260A">
            <w:pPr>
              <w:autoSpaceDE w:val="0"/>
              <w:autoSpaceDN w:val="0"/>
              <w:adjustRightInd w:val="0"/>
              <w:spacing w:line="360" w:lineRule="auto"/>
              <w:rPr>
                <w:rFonts w:ascii="Arial" w:hAnsi="Arial" w:cs="Arial"/>
                <w:sz w:val="24"/>
                <w:szCs w:val="24"/>
              </w:rPr>
            </w:pPr>
            <w:r w:rsidRPr="008156DE">
              <w:rPr>
                <w:rFonts w:ascii="Arial" w:hAnsi="Arial" w:cs="Arial"/>
                <w:sz w:val="24"/>
                <w:szCs w:val="24"/>
              </w:rPr>
              <w:t xml:space="preserve">• opportunities for people to remove, destroy or alter evidence are minimised. </w:t>
            </w:r>
          </w:p>
          <w:p w:rsidR="00D63F81" w:rsidRDefault="00D63F81" w:rsidP="0037260A">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It is necessary to complete investigation plan before </w:t>
            </w:r>
            <w:r w:rsidRPr="008156DE">
              <w:rPr>
                <w:rFonts w:ascii="Arial" w:hAnsi="Arial" w:cs="Arial"/>
                <w:sz w:val="24"/>
                <w:szCs w:val="24"/>
              </w:rPr>
              <w:t>conduct any enqui</w:t>
            </w:r>
            <w:r>
              <w:rPr>
                <w:rFonts w:ascii="Arial" w:hAnsi="Arial" w:cs="Arial"/>
                <w:sz w:val="24"/>
                <w:szCs w:val="24"/>
              </w:rPr>
              <w:t xml:space="preserve">ries to clarify the approach </w:t>
            </w:r>
            <w:r w:rsidRPr="008156DE">
              <w:rPr>
                <w:rFonts w:ascii="Arial" w:hAnsi="Arial" w:cs="Arial"/>
                <w:sz w:val="24"/>
                <w:szCs w:val="24"/>
              </w:rPr>
              <w:t xml:space="preserve">will </w:t>
            </w:r>
            <w:r>
              <w:rPr>
                <w:rFonts w:ascii="Arial" w:hAnsi="Arial" w:cs="Arial"/>
                <w:sz w:val="24"/>
                <w:szCs w:val="24"/>
              </w:rPr>
              <w:t xml:space="preserve">be </w:t>
            </w:r>
            <w:r w:rsidRPr="008156DE">
              <w:rPr>
                <w:rFonts w:ascii="Arial" w:hAnsi="Arial" w:cs="Arial"/>
                <w:sz w:val="24"/>
                <w:szCs w:val="24"/>
              </w:rPr>
              <w:t>take</w:t>
            </w:r>
            <w:r>
              <w:rPr>
                <w:rFonts w:ascii="Arial" w:hAnsi="Arial" w:cs="Arial"/>
                <w:sz w:val="24"/>
                <w:szCs w:val="24"/>
              </w:rPr>
              <w:t xml:space="preserve">n. </w:t>
            </w:r>
            <w:r w:rsidRPr="008156DE">
              <w:rPr>
                <w:rFonts w:ascii="Arial" w:hAnsi="Arial" w:cs="Arial"/>
                <w:sz w:val="24"/>
                <w:szCs w:val="24"/>
              </w:rPr>
              <w:t xml:space="preserve">The plan will allow </w:t>
            </w:r>
            <w:r>
              <w:rPr>
                <w:rFonts w:ascii="Arial" w:hAnsi="Arial" w:cs="Arial"/>
                <w:sz w:val="24"/>
                <w:szCs w:val="24"/>
              </w:rPr>
              <w:t xml:space="preserve">investigator </w:t>
            </w:r>
            <w:r w:rsidRPr="008156DE">
              <w:rPr>
                <w:rFonts w:ascii="Arial" w:hAnsi="Arial" w:cs="Arial"/>
                <w:sz w:val="24"/>
                <w:szCs w:val="24"/>
              </w:rPr>
              <w:t>to stay focused on the job and alert</w:t>
            </w:r>
            <w:r>
              <w:rPr>
                <w:rFonts w:ascii="Arial" w:hAnsi="Arial" w:cs="Arial"/>
                <w:sz w:val="24"/>
                <w:szCs w:val="24"/>
              </w:rPr>
              <w:t xml:space="preserve"> him</w:t>
            </w:r>
            <w:r w:rsidRPr="008156DE">
              <w:rPr>
                <w:rFonts w:ascii="Arial" w:hAnsi="Arial" w:cs="Arial"/>
                <w:sz w:val="24"/>
                <w:szCs w:val="24"/>
              </w:rPr>
              <w:t xml:space="preserve"> to a</w:t>
            </w:r>
            <w:r>
              <w:rPr>
                <w:rFonts w:ascii="Arial" w:hAnsi="Arial" w:cs="Arial"/>
                <w:sz w:val="24"/>
                <w:szCs w:val="24"/>
              </w:rPr>
              <w:t xml:space="preserve">ny potential problems before </w:t>
            </w:r>
            <w:r w:rsidRPr="008156DE">
              <w:rPr>
                <w:rFonts w:ascii="Arial" w:hAnsi="Arial" w:cs="Arial"/>
                <w:sz w:val="24"/>
                <w:szCs w:val="24"/>
              </w:rPr>
              <w:t>encounter them. An investigation plan also facilitates effective supervision by informing investigation managers of proposed investigative strategies and timelines in advance, and during the course of an investigation</w:t>
            </w:r>
            <w:r>
              <w:rPr>
                <w:rFonts w:ascii="Arial" w:hAnsi="Arial" w:cs="Arial"/>
                <w:sz w:val="24"/>
                <w:szCs w:val="24"/>
              </w:rPr>
              <w:t>.</w:t>
            </w:r>
          </w:p>
          <w:p w:rsidR="00D63F81" w:rsidRPr="00FF30A7" w:rsidRDefault="00D63F81" w:rsidP="0037260A">
            <w:pPr>
              <w:autoSpaceDE w:val="0"/>
              <w:autoSpaceDN w:val="0"/>
              <w:adjustRightInd w:val="0"/>
              <w:spacing w:line="360" w:lineRule="auto"/>
              <w:jc w:val="both"/>
              <w:rPr>
                <w:rFonts w:ascii="Arial" w:hAnsi="Arial" w:cs="Arial"/>
                <w:sz w:val="24"/>
                <w:szCs w:val="24"/>
              </w:rPr>
            </w:pPr>
            <w:r w:rsidRPr="00FF30A7">
              <w:rPr>
                <w:rFonts w:ascii="Arial" w:hAnsi="Arial" w:cs="Arial"/>
                <w:sz w:val="24"/>
                <w:szCs w:val="24"/>
              </w:rPr>
              <w:t>Planning the Investigation has</w:t>
            </w:r>
            <w:r>
              <w:rPr>
                <w:rFonts w:ascii="Arial" w:hAnsi="Arial" w:cs="Arial"/>
                <w:sz w:val="24"/>
                <w:szCs w:val="24"/>
              </w:rPr>
              <w:t xml:space="preserve"> several steps:</w:t>
            </w:r>
          </w:p>
          <w:p w:rsidR="00D63F81" w:rsidRPr="00FF30A7" w:rsidRDefault="00D63F81" w:rsidP="0037260A">
            <w:pPr>
              <w:numPr>
                <w:ilvl w:val="0"/>
                <w:numId w:val="47"/>
              </w:numPr>
              <w:autoSpaceDE w:val="0"/>
              <w:autoSpaceDN w:val="0"/>
              <w:adjustRightInd w:val="0"/>
              <w:spacing w:after="0" w:line="360" w:lineRule="auto"/>
              <w:jc w:val="both"/>
              <w:rPr>
                <w:rFonts w:ascii="Arial" w:hAnsi="Arial" w:cs="Arial"/>
                <w:sz w:val="24"/>
                <w:szCs w:val="24"/>
              </w:rPr>
            </w:pPr>
            <w:r w:rsidRPr="00FF30A7">
              <w:rPr>
                <w:rFonts w:ascii="Arial" w:hAnsi="Arial" w:cs="Arial"/>
                <w:sz w:val="24"/>
                <w:szCs w:val="24"/>
              </w:rPr>
              <w:t>Defining the goals of the investigation</w:t>
            </w:r>
          </w:p>
          <w:p w:rsidR="00D63F81" w:rsidRPr="00921AD9" w:rsidRDefault="00D63F81" w:rsidP="0037260A">
            <w:pPr>
              <w:numPr>
                <w:ilvl w:val="0"/>
                <w:numId w:val="47"/>
              </w:numPr>
              <w:autoSpaceDE w:val="0"/>
              <w:autoSpaceDN w:val="0"/>
              <w:adjustRightInd w:val="0"/>
              <w:spacing w:after="0" w:line="360" w:lineRule="auto"/>
              <w:jc w:val="both"/>
              <w:rPr>
                <w:rFonts w:ascii="Arial" w:hAnsi="Arial" w:cs="Arial"/>
                <w:color w:val="000000"/>
                <w:sz w:val="24"/>
                <w:szCs w:val="24"/>
              </w:rPr>
            </w:pPr>
            <w:r w:rsidRPr="00FF30A7">
              <w:rPr>
                <w:rFonts w:ascii="Arial" w:hAnsi="Arial" w:cs="Arial"/>
                <w:sz w:val="24"/>
                <w:szCs w:val="24"/>
              </w:rPr>
              <w:t xml:space="preserve">Determining the scope of the investigation  </w:t>
            </w:r>
          </w:p>
          <w:p w:rsidR="00D63F81" w:rsidRPr="00FF30A7" w:rsidRDefault="00D63F81" w:rsidP="0037260A">
            <w:pPr>
              <w:numPr>
                <w:ilvl w:val="0"/>
                <w:numId w:val="47"/>
              </w:numPr>
              <w:autoSpaceDE w:val="0"/>
              <w:autoSpaceDN w:val="0"/>
              <w:adjustRightInd w:val="0"/>
              <w:spacing w:after="0" w:line="360" w:lineRule="auto"/>
              <w:jc w:val="both"/>
              <w:rPr>
                <w:rFonts w:ascii="Arial" w:hAnsi="Arial" w:cs="Arial"/>
                <w:color w:val="000000"/>
                <w:sz w:val="24"/>
                <w:szCs w:val="24"/>
              </w:rPr>
            </w:pPr>
            <w:r w:rsidRPr="00FF30A7">
              <w:rPr>
                <w:rFonts w:ascii="Arial" w:hAnsi="Arial" w:cs="Arial"/>
                <w:sz w:val="24"/>
                <w:szCs w:val="24"/>
              </w:rPr>
              <w:t>Planning for document collection</w:t>
            </w:r>
          </w:p>
          <w:p w:rsidR="00D63F81" w:rsidRPr="00FF30A7" w:rsidRDefault="00D63F81" w:rsidP="0037260A">
            <w:pPr>
              <w:numPr>
                <w:ilvl w:val="0"/>
                <w:numId w:val="47"/>
              </w:numPr>
              <w:autoSpaceDE w:val="0"/>
              <w:autoSpaceDN w:val="0"/>
              <w:adjustRightInd w:val="0"/>
              <w:spacing w:after="0" w:line="360" w:lineRule="auto"/>
              <w:jc w:val="both"/>
              <w:rPr>
                <w:rFonts w:ascii="Arial" w:hAnsi="Arial" w:cs="Arial"/>
                <w:color w:val="000000"/>
                <w:sz w:val="24"/>
                <w:szCs w:val="24"/>
              </w:rPr>
            </w:pPr>
            <w:r w:rsidRPr="00FF30A7">
              <w:rPr>
                <w:rFonts w:ascii="Arial" w:hAnsi="Arial" w:cs="Arial"/>
                <w:sz w:val="24"/>
                <w:szCs w:val="24"/>
              </w:rPr>
              <w:t xml:space="preserve">Planning for interviews  </w:t>
            </w:r>
          </w:p>
          <w:p w:rsidR="00D63F81" w:rsidRPr="00FF30A7" w:rsidRDefault="00D63F81" w:rsidP="0037260A">
            <w:pPr>
              <w:numPr>
                <w:ilvl w:val="0"/>
                <w:numId w:val="47"/>
              </w:numPr>
              <w:autoSpaceDE w:val="0"/>
              <w:autoSpaceDN w:val="0"/>
              <w:adjustRightInd w:val="0"/>
              <w:spacing w:after="0" w:line="360" w:lineRule="auto"/>
              <w:jc w:val="both"/>
              <w:rPr>
                <w:rFonts w:ascii="Arial" w:hAnsi="Arial" w:cs="Arial"/>
                <w:color w:val="000000"/>
                <w:sz w:val="24"/>
                <w:szCs w:val="24"/>
              </w:rPr>
            </w:pPr>
            <w:r w:rsidRPr="00FF30A7">
              <w:rPr>
                <w:rFonts w:ascii="Arial" w:hAnsi="Arial" w:cs="Arial"/>
                <w:sz w:val="24"/>
                <w:szCs w:val="24"/>
              </w:rPr>
              <w:t xml:space="preserve">Determining the need for law enforcement assistance  </w:t>
            </w:r>
          </w:p>
          <w:p w:rsidR="00D63F81" w:rsidRPr="008156DE" w:rsidRDefault="00D63F81" w:rsidP="0037260A">
            <w:pPr>
              <w:numPr>
                <w:ilvl w:val="0"/>
                <w:numId w:val="47"/>
              </w:numPr>
              <w:autoSpaceDE w:val="0"/>
              <w:autoSpaceDN w:val="0"/>
              <w:adjustRightInd w:val="0"/>
              <w:spacing w:after="0" w:line="360" w:lineRule="auto"/>
              <w:jc w:val="both"/>
              <w:rPr>
                <w:rFonts w:ascii="Arial" w:hAnsi="Arial" w:cs="Arial"/>
                <w:color w:val="000000"/>
                <w:sz w:val="24"/>
                <w:szCs w:val="24"/>
              </w:rPr>
            </w:pPr>
            <w:r w:rsidRPr="00FF30A7">
              <w:rPr>
                <w:rFonts w:ascii="Arial" w:hAnsi="Arial" w:cs="Arial"/>
                <w:sz w:val="24"/>
                <w:szCs w:val="24"/>
              </w:rPr>
              <w:t>Other planning considerations</w:t>
            </w:r>
          </w:p>
          <w:p w:rsidR="00D63F81" w:rsidRDefault="00D63F81" w:rsidP="000C4AB2">
            <w:pPr>
              <w:autoSpaceDE w:val="0"/>
              <w:autoSpaceDN w:val="0"/>
              <w:adjustRightInd w:val="0"/>
              <w:spacing w:line="360" w:lineRule="auto"/>
              <w:jc w:val="both"/>
              <w:rPr>
                <w:rFonts w:ascii="Arial" w:hAnsi="Arial" w:cs="Arial"/>
                <w:sz w:val="24"/>
                <w:szCs w:val="24"/>
              </w:rPr>
            </w:pPr>
            <w:r>
              <w:rPr>
                <w:rFonts w:ascii="Arial" w:hAnsi="Arial" w:cs="Arial"/>
                <w:sz w:val="24"/>
                <w:szCs w:val="24"/>
              </w:rPr>
              <w:t>I</w:t>
            </w:r>
            <w:r w:rsidRPr="007C4594">
              <w:rPr>
                <w:rFonts w:ascii="Arial" w:hAnsi="Arial" w:cs="Arial"/>
                <w:sz w:val="24"/>
                <w:szCs w:val="24"/>
              </w:rPr>
              <w:t xml:space="preserve">n addition to the steps outlined in the planning of the investigation, it is necessary to pay attention to financial planning, </w:t>
            </w:r>
            <w:r>
              <w:rPr>
                <w:rFonts w:ascii="Arial" w:hAnsi="Arial" w:cs="Arial"/>
                <w:sz w:val="24"/>
                <w:szCs w:val="24"/>
              </w:rPr>
              <w:t xml:space="preserve">planning of </w:t>
            </w:r>
            <w:r w:rsidRPr="007C4594">
              <w:rPr>
                <w:rFonts w:ascii="Arial" w:hAnsi="Arial" w:cs="Arial"/>
                <w:sz w:val="24"/>
                <w:szCs w:val="24"/>
              </w:rPr>
              <w:t>human resources and technology</w:t>
            </w:r>
            <w:r>
              <w:rPr>
                <w:rFonts w:ascii="Arial" w:hAnsi="Arial" w:cs="Arial"/>
                <w:sz w:val="24"/>
                <w:szCs w:val="24"/>
              </w:rPr>
              <w:t>.</w:t>
            </w:r>
          </w:p>
          <w:p w:rsidR="00D63F81" w:rsidRPr="00E25125" w:rsidRDefault="00D63F81" w:rsidP="000C4AB2">
            <w:pPr>
              <w:autoSpaceDE w:val="0"/>
              <w:autoSpaceDN w:val="0"/>
              <w:adjustRightInd w:val="0"/>
              <w:spacing w:line="360" w:lineRule="auto"/>
              <w:jc w:val="both"/>
              <w:rPr>
                <w:rFonts w:ascii="Arial" w:hAnsi="Arial" w:cs="Arial"/>
                <w:sz w:val="24"/>
                <w:szCs w:val="24"/>
                <w:lang w:val="sr-Latn-CS" w:eastAsia="sr-Latn-CS"/>
              </w:rPr>
            </w:pPr>
            <w:r w:rsidRPr="00E25125">
              <w:rPr>
                <w:rFonts w:ascii="Arial" w:hAnsi="Arial" w:cs="Arial"/>
                <w:b/>
                <w:bCs/>
                <w:sz w:val="24"/>
                <w:szCs w:val="24"/>
                <w:lang w:val="sr-Latn-CS" w:eastAsia="sr-Latn-CS"/>
              </w:rPr>
              <w:t>F</w:t>
            </w:r>
            <w:r>
              <w:rPr>
                <w:rFonts w:ascii="Arial" w:hAnsi="Arial" w:cs="Arial"/>
                <w:b/>
                <w:bCs/>
                <w:sz w:val="24"/>
                <w:szCs w:val="24"/>
                <w:lang w:val="sr-Latn-CS" w:eastAsia="sr-Latn-CS"/>
              </w:rPr>
              <w:t xml:space="preserve">inancial planning. </w:t>
            </w:r>
            <w:r w:rsidRPr="00E25125">
              <w:rPr>
                <w:rFonts w:ascii="Arial" w:hAnsi="Arial" w:cs="Arial"/>
                <w:sz w:val="24"/>
                <w:szCs w:val="24"/>
                <w:lang w:val="sr-Latn-CS" w:eastAsia="sr-Latn-CS"/>
              </w:rPr>
              <w:t>Investigative planning can help save money. Preplanning for investigative resources is fiscally responsible. Regardless of the</w:t>
            </w:r>
            <w:r>
              <w:rPr>
                <w:rFonts w:ascii="Arial" w:hAnsi="Arial" w:cs="Arial"/>
                <w:sz w:val="24"/>
                <w:szCs w:val="24"/>
                <w:lang w:val="sr-Latn-CS" w:eastAsia="sr-Latn-CS"/>
              </w:rPr>
              <w:t xml:space="preserve"> </w:t>
            </w:r>
            <w:r w:rsidRPr="00E25125">
              <w:rPr>
                <w:rFonts w:ascii="Arial" w:hAnsi="Arial" w:cs="Arial"/>
                <w:sz w:val="24"/>
                <w:szCs w:val="24"/>
                <w:lang w:val="sr-Latn-CS" w:eastAsia="sr-Latn-CS"/>
              </w:rPr>
              <w:t>context of the investigation, whether undertaken at the behest of a private</w:t>
            </w:r>
            <w:r>
              <w:rPr>
                <w:rFonts w:ascii="Arial" w:hAnsi="Arial" w:cs="Arial"/>
                <w:sz w:val="24"/>
                <w:szCs w:val="24"/>
                <w:lang w:val="sr-Latn-CS" w:eastAsia="sr-Latn-CS"/>
              </w:rPr>
              <w:t xml:space="preserve"> </w:t>
            </w:r>
            <w:r w:rsidRPr="00E25125">
              <w:rPr>
                <w:rFonts w:ascii="Arial" w:hAnsi="Arial" w:cs="Arial"/>
                <w:sz w:val="24"/>
                <w:szCs w:val="24"/>
                <w:lang w:val="sr-Latn-CS" w:eastAsia="sr-Latn-CS"/>
              </w:rPr>
              <w:t>client or under the auspices of the local district attorney, money is always an issue. Regardless of the size of the investigation, there is rarely enough money</w:t>
            </w:r>
            <w:r>
              <w:rPr>
                <w:rFonts w:ascii="Arial" w:hAnsi="Arial" w:cs="Arial"/>
                <w:sz w:val="24"/>
                <w:szCs w:val="24"/>
                <w:lang w:val="sr-Latn-CS" w:eastAsia="sr-Latn-CS"/>
              </w:rPr>
              <w:t xml:space="preserve"> </w:t>
            </w:r>
            <w:r w:rsidRPr="00E25125">
              <w:rPr>
                <w:rFonts w:ascii="Arial" w:hAnsi="Arial" w:cs="Arial"/>
                <w:sz w:val="24"/>
                <w:szCs w:val="24"/>
                <w:lang w:val="sr-Latn-CS" w:eastAsia="sr-Latn-CS"/>
              </w:rPr>
              <w:t xml:space="preserve">to do the job in the </w:t>
            </w:r>
            <w:r>
              <w:rPr>
                <w:rFonts w:ascii="Arial" w:hAnsi="Arial" w:cs="Arial"/>
                <w:sz w:val="24"/>
                <w:szCs w:val="24"/>
                <w:lang w:val="sr-Latn-CS" w:eastAsia="sr-Latn-CS"/>
              </w:rPr>
              <w:t xml:space="preserve">best way.  </w:t>
            </w:r>
            <w:r w:rsidRPr="00E25125">
              <w:rPr>
                <w:rFonts w:ascii="Arial" w:hAnsi="Arial" w:cs="Arial"/>
                <w:sz w:val="24"/>
                <w:szCs w:val="24"/>
                <w:lang w:val="sr-Latn-CS" w:eastAsia="sr-Latn-CS"/>
              </w:rPr>
              <w:t>Therefore, like almost everything in an investigation, cost is a matter of</w:t>
            </w:r>
            <w:r>
              <w:rPr>
                <w:rFonts w:ascii="Arial" w:hAnsi="Arial" w:cs="Arial"/>
                <w:sz w:val="24"/>
                <w:szCs w:val="24"/>
                <w:lang w:val="sr-Latn-CS" w:eastAsia="sr-Latn-CS"/>
              </w:rPr>
              <w:t xml:space="preserve"> </w:t>
            </w:r>
            <w:r w:rsidRPr="00E25125">
              <w:rPr>
                <w:rFonts w:ascii="Arial" w:hAnsi="Arial" w:cs="Arial"/>
                <w:sz w:val="24"/>
                <w:szCs w:val="24"/>
                <w:lang w:val="sr-Latn-CS" w:eastAsia="sr-Latn-CS"/>
              </w:rPr>
              <w:t>compromise. Identification of potentially expensive issues early in the investigation</w:t>
            </w:r>
            <w:r>
              <w:rPr>
                <w:rFonts w:ascii="Arial" w:hAnsi="Arial" w:cs="Arial"/>
                <w:sz w:val="24"/>
                <w:szCs w:val="24"/>
                <w:lang w:val="sr-Latn-CS" w:eastAsia="sr-Latn-CS"/>
              </w:rPr>
              <w:t xml:space="preserve"> </w:t>
            </w:r>
            <w:r w:rsidRPr="00E25125">
              <w:rPr>
                <w:rFonts w:ascii="Arial" w:hAnsi="Arial" w:cs="Arial"/>
                <w:sz w:val="24"/>
                <w:szCs w:val="24"/>
                <w:lang w:val="sr-Latn-CS" w:eastAsia="sr-Latn-CS"/>
              </w:rPr>
              <w:t xml:space="preserve">allows </w:t>
            </w:r>
            <w:r>
              <w:rPr>
                <w:rFonts w:ascii="Arial" w:hAnsi="Arial" w:cs="Arial"/>
                <w:sz w:val="24"/>
                <w:szCs w:val="24"/>
                <w:lang w:val="sr-Latn-CS" w:eastAsia="sr-Latn-CS"/>
              </w:rPr>
              <w:t>investigator</w:t>
            </w:r>
            <w:r w:rsidRPr="00E25125">
              <w:rPr>
                <w:rFonts w:ascii="Arial" w:hAnsi="Arial" w:cs="Arial"/>
                <w:sz w:val="24"/>
                <w:szCs w:val="24"/>
                <w:lang w:val="sr-Latn-CS" w:eastAsia="sr-Latn-CS"/>
              </w:rPr>
              <w:t xml:space="preserve"> to make key fiscal decisions at a time when alternative approaches</w:t>
            </w:r>
            <w:r>
              <w:rPr>
                <w:rFonts w:ascii="Arial" w:hAnsi="Arial" w:cs="Arial"/>
                <w:sz w:val="24"/>
                <w:szCs w:val="24"/>
                <w:lang w:val="sr-Latn-CS" w:eastAsia="sr-Latn-CS"/>
              </w:rPr>
              <w:t xml:space="preserve"> </w:t>
            </w:r>
            <w:r w:rsidRPr="00E25125">
              <w:rPr>
                <w:rFonts w:ascii="Arial" w:hAnsi="Arial" w:cs="Arial"/>
                <w:sz w:val="24"/>
                <w:szCs w:val="24"/>
                <w:lang w:val="sr-Latn-CS" w:eastAsia="sr-Latn-CS"/>
              </w:rPr>
              <w:t>can be easily considered. For example, although a phone tap might</w:t>
            </w:r>
            <w:r>
              <w:rPr>
                <w:rFonts w:ascii="Arial" w:hAnsi="Arial" w:cs="Arial"/>
                <w:sz w:val="24"/>
                <w:szCs w:val="24"/>
                <w:lang w:val="sr-Latn-CS" w:eastAsia="sr-Latn-CS"/>
              </w:rPr>
              <w:t xml:space="preserve"> </w:t>
            </w:r>
            <w:r w:rsidRPr="00E25125">
              <w:rPr>
                <w:rFonts w:ascii="Arial" w:hAnsi="Arial" w:cs="Arial"/>
                <w:sz w:val="24"/>
                <w:szCs w:val="24"/>
                <w:lang w:val="sr-Latn-CS" w:eastAsia="sr-Latn-CS"/>
              </w:rPr>
              <w:t xml:space="preserve">be the perfect investigative tool </w:t>
            </w:r>
            <w:r>
              <w:rPr>
                <w:rFonts w:ascii="Arial" w:hAnsi="Arial" w:cs="Arial"/>
                <w:sz w:val="24"/>
                <w:szCs w:val="24"/>
                <w:lang w:val="sr-Latn-CS" w:eastAsia="sr-Latn-CS"/>
              </w:rPr>
              <w:t xml:space="preserve">to achieve  </w:t>
            </w:r>
            <w:r w:rsidRPr="00E25125">
              <w:rPr>
                <w:rFonts w:ascii="Arial" w:hAnsi="Arial" w:cs="Arial"/>
                <w:sz w:val="24"/>
                <w:szCs w:val="24"/>
                <w:lang w:val="sr-Latn-CS" w:eastAsia="sr-Latn-CS"/>
              </w:rPr>
              <w:t>overall investigative goal,failure to examine the net cost of that approach could be costly—both in</w:t>
            </w:r>
            <w:r>
              <w:rPr>
                <w:rFonts w:ascii="Arial" w:hAnsi="Arial" w:cs="Arial"/>
                <w:sz w:val="24"/>
                <w:szCs w:val="24"/>
                <w:lang w:val="sr-Latn-CS" w:eastAsia="sr-Latn-CS"/>
              </w:rPr>
              <w:t xml:space="preserve"> </w:t>
            </w:r>
            <w:r w:rsidRPr="00E25125">
              <w:rPr>
                <w:rFonts w:ascii="Arial" w:hAnsi="Arial" w:cs="Arial"/>
                <w:sz w:val="24"/>
                <w:szCs w:val="24"/>
                <w:lang w:val="sr-Latn-CS" w:eastAsia="sr-Latn-CS"/>
              </w:rPr>
              <w:t>terms of financial resources and in terms of wasted investigative man-hours.Too many times perfectly viable investigations</w:t>
            </w:r>
            <w:r>
              <w:rPr>
                <w:rFonts w:ascii="Arial" w:hAnsi="Arial" w:cs="Arial"/>
                <w:sz w:val="24"/>
                <w:szCs w:val="24"/>
                <w:lang w:val="sr-Latn-CS" w:eastAsia="sr-Latn-CS"/>
              </w:rPr>
              <w:t xml:space="preserve"> </w:t>
            </w:r>
            <w:r w:rsidRPr="00E25125">
              <w:rPr>
                <w:rFonts w:ascii="Arial" w:hAnsi="Arial" w:cs="Arial"/>
                <w:sz w:val="24"/>
                <w:szCs w:val="24"/>
                <w:lang w:val="sr-Latn-CS" w:eastAsia="sr-Latn-CS"/>
              </w:rPr>
              <w:t>begin in the hope that money will eventually come through. When it does</w:t>
            </w:r>
            <w:r>
              <w:rPr>
                <w:rFonts w:ascii="Arial" w:hAnsi="Arial" w:cs="Arial"/>
                <w:sz w:val="24"/>
                <w:szCs w:val="24"/>
                <w:lang w:val="sr-Latn-CS" w:eastAsia="sr-Latn-CS"/>
              </w:rPr>
              <w:t xml:space="preserve"> </w:t>
            </w:r>
            <w:r w:rsidRPr="00E25125">
              <w:rPr>
                <w:rFonts w:ascii="Arial" w:hAnsi="Arial" w:cs="Arial"/>
                <w:sz w:val="24"/>
                <w:szCs w:val="24"/>
                <w:lang w:val="sr-Latn-CS" w:eastAsia="sr-Latn-CS"/>
              </w:rPr>
              <w:t>not, the investigation bogs down with no hope of achieving the initial objective.</w:t>
            </w:r>
          </w:p>
          <w:p w:rsidR="00D63F81" w:rsidRPr="003B7DD3" w:rsidRDefault="00D63F81" w:rsidP="000C4AB2">
            <w:pPr>
              <w:autoSpaceDE w:val="0"/>
              <w:autoSpaceDN w:val="0"/>
              <w:adjustRightInd w:val="0"/>
              <w:spacing w:line="360" w:lineRule="auto"/>
              <w:jc w:val="both"/>
              <w:rPr>
                <w:rFonts w:ascii="Arial" w:hAnsi="Arial" w:cs="Arial"/>
                <w:sz w:val="24"/>
                <w:szCs w:val="24"/>
                <w:lang w:val="sr-Latn-CS" w:eastAsia="sr-Latn-CS"/>
              </w:rPr>
            </w:pPr>
            <w:r w:rsidRPr="003B7DD3">
              <w:rPr>
                <w:rFonts w:ascii="Arial" w:hAnsi="Arial" w:cs="Arial"/>
                <w:b/>
                <w:bCs/>
                <w:sz w:val="24"/>
                <w:szCs w:val="24"/>
                <w:lang w:val="sr-Latn-CS" w:eastAsia="sr-Latn-CS"/>
              </w:rPr>
              <w:t>P</w:t>
            </w:r>
            <w:r>
              <w:rPr>
                <w:rFonts w:ascii="Arial" w:hAnsi="Arial" w:cs="Arial"/>
                <w:b/>
                <w:bCs/>
                <w:sz w:val="24"/>
                <w:szCs w:val="24"/>
                <w:lang w:val="sr-Latn-CS" w:eastAsia="sr-Latn-CS"/>
              </w:rPr>
              <w:t xml:space="preserve">ersonnel planning. </w:t>
            </w:r>
            <w:r w:rsidRPr="003B7DD3">
              <w:rPr>
                <w:rFonts w:ascii="Arial" w:hAnsi="Arial" w:cs="Arial"/>
                <w:sz w:val="24"/>
                <w:szCs w:val="24"/>
                <w:lang w:val="sr-Latn-CS" w:eastAsia="sr-Latn-CS"/>
              </w:rPr>
              <w:t>Early identification of personnel issues help to ensure</w:t>
            </w:r>
            <w:r>
              <w:rPr>
                <w:rFonts w:ascii="Arial" w:hAnsi="Arial" w:cs="Arial"/>
                <w:sz w:val="24"/>
                <w:szCs w:val="24"/>
                <w:lang w:val="sr-Latn-CS" w:eastAsia="sr-Latn-CS"/>
              </w:rPr>
              <w:t xml:space="preserve"> </w:t>
            </w:r>
            <w:r w:rsidRPr="003B7DD3">
              <w:rPr>
                <w:rFonts w:ascii="Arial" w:hAnsi="Arial" w:cs="Arial"/>
                <w:sz w:val="24"/>
                <w:szCs w:val="24"/>
                <w:lang w:val="sr-Latn-CS" w:eastAsia="sr-Latn-CS"/>
              </w:rPr>
              <w:t>an efficient inv</w:t>
            </w:r>
            <w:r>
              <w:rPr>
                <w:rFonts w:ascii="Arial" w:hAnsi="Arial" w:cs="Arial"/>
                <w:sz w:val="24"/>
                <w:szCs w:val="24"/>
                <w:lang w:val="sr-Latn-CS" w:eastAsia="sr-Latn-CS"/>
              </w:rPr>
              <w:t xml:space="preserve">estigation. Once </w:t>
            </w:r>
            <w:r w:rsidRPr="003B7DD3">
              <w:rPr>
                <w:rFonts w:ascii="Arial" w:hAnsi="Arial" w:cs="Arial"/>
                <w:sz w:val="24"/>
                <w:szCs w:val="24"/>
                <w:lang w:val="sr-Latn-CS" w:eastAsia="sr-Latn-CS"/>
              </w:rPr>
              <w:t xml:space="preserve"> out the overall scope</w:t>
            </w:r>
            <w:r>
              <w:rPr>
                <w:rFonts w:ascii="Arial" w:hAnsi="Arial" w:cs="Arial"/>
                <w:sz w:val="24"/>
                <w:szCs w:val="24"/>
                <w:lang w:val="sr-Latn-CS" w:eastAsia="sr-Latn-CS"/>
              </w:rPr>
              <w:t xml:space="preserve"> </w:t>
            </w:r>
            <w:r w:rsidRPr="003B7DD3">
              <w:rPr>
                <w:rFonts w:ascii="Arial" w:hAnsi="Arial" w:cs="Arial"/>
                <w:sz w:val="24"/>
                <w:szCs w:val="24"/>
                <w:lang w:val="sr-Latn-CS" w:eastAsia="sr-Latn-CS"/>
              </w:rPr>
              <w:t>and direction of the investigation</w:t>
            </w:r>
            <w:r>
              <w:rPr>
                <w:rFonts w:ascii="Arial" w:hAnsi="Arial" w:cs="Arial"/>
                <w:sz w:val="24"/>
                <w:szCs w:val="24"/>
                <w:lang w:val="sr-Latn-CS" w:eastAsia="sr-Latn-CS"/>
              </w:rPr>
              <w:t xml:space="preserve"> was mapped</w:t>
            </w:r>
            <w:r w:rsidRPr="003B7DD3">
              <w:rPr>
                <w:rFonts w:ascii="Arial" w:hAnsi="Arial" w:cs="Arial"/>
                <w:sz w:val="24"/>
                <w:szCs w:val="24"/>
                <w:lang w:val="sr-Latn-CS" w:eastAsia="sr-Latn-CS"/>
              </w:rPr>
              <w:t>, it is much easier to predict the staffing needs</w:t>
            </w:r>
            <w:r>
              <w:rPr>
                <w:rFonts w:ascii="Arial" w:hAnsi="Arial" w:cs="Arial"/>
                <w:sz w:val="24"/>
                <w:szCs w:val="24"/>
                <w:lang w:val="sr-Latn-CS" w:eastAsia="sr-Latn-CS"/>
              </w:rPr>
              <w:t xml:space="preserve"> </w:t>
            </w:r>
            <w:r w:rsidRPr="003B7DD3">
              <w:rPr>
                <w:rFonts w:ascii="Arial" w:hAnsi="Arial" w:cs="Arial"/>
                <w:sz w:val="24"/>
                <w:szCs w:val="24"/>
                <w:lang w:val="sr-Latn-CS" w:eastAsia="sr-Latn-CS"/>
              </w:rPr>
              <w:t>and to assemble an investigative team designed to efficiently proceed with the</w:t>
            </w:r>
            <w:r>
              <w:rPr>
                <w:rFonts w:ascii="Arial" w:hAnsi="Arial" w:cs="Arial"/>
                <w:sz w:val="24"/>
                <w:szCs w:val="24"/>
                <w:lang w:val="sr-Latn-CS" w:eastAsia="sr-Latn-CS"/>
              </w:rPr>
              <w:t xml:space="preserve"> </w:t>
            </w:r>
            <w:r w:rsidRPr="003B7DD3">
              <w:rPr>
                <w:rFonts w:ascii="Arial" w:hAnsi="Arial" w:cs="Arial"/>
                <w:sz w:val="24"/>
                <w:szCs w:val="24"/>
                <w:lang w:val="sr-Latn-CS" w:eastAsia="sr-Latn-CS"/>
              </w:rPr>
              <w:t xml:space="preserve">investigation. </w:t>
            </w:r>
            <w:r>
              <w:rPr>
                <w:rFonts w:ascii="Arial" w:hAnsi="Arial" w:cs="Arial"/>
                <w:sz w:val="24"/>
                <w:szCs w:val="24"/>
                <w:lang w:val="sr-Latn-CS" w:eastAsia="sr-Latn-CS"/>
              </w:rPr>
              <w:t>I</w:t>
            </w:r>
            <w:r w:rsidRPr="003B7DD3">
              <w:rPr>
                <w:rFonts w:ascii="Arial" w:hAnsi="Arial" w:cs="Arial"/>
                <w:sz w:val="24"/>
                <w:szCs w:val="24"/>
                <w:lang w:val="sr-Latn-CS" w:eastAsia="sr-Latn-CS"/>
              </w:rPr>
              <w:t>t is essential to identify key personnel requirements early. For longterm,complex cases this is imperative.</w:t>
            </w:r>
          </w:p>
          <w:p w:rsidR="00D63F81" w:rsidRDefault="00D63F81" w:rsidP="000C4AB2">
            <w:pPr>
              <w:autoSpaceDE w:val="0"/>
              <w:autoSpaceDN w:val="0"/>
              <w:adjustRightInd w:val="0"/>
              <w:spacing w:line="360" w:lineRule="auto"/>
              <w:jc w:val="both"/>
              <w:rPr>
                <w:rFonts w:ascii="Arial" w:hAnsi="Arial" w:cs="Arial"/>
                <w:sz w:val="24"/>
                <w:szCs w:val="24"/>
                <w:lang w:val="sr-Latn-CS" w:eastAsia="sr-Latn-CS"/>
              </w:rPr>
            </w:pPr>
            <w:r w:rsidRPr="003B7DD3">
              <w:rPr>
                <w:rFonts w:ascii="Arial" w:hAnsi="Arial" w:cs="Arial"/>
                <w:sz w:val="24"/>
                <w:szCs w:val="24"/>
                <w:lang w:val="sr-Latn-CS" w:eastAsia="sr-Latn-CS"/>
              </w:rPr>
              <w:t>At this stage, it is important to consider the use of outside experts</w:t>
            </w:r>
            <w:r>
              <w:rPr>
                <w:rFonts w:ascii="Arial" w:hAnsi="Arial" w:cs="Arial"/>
                <w:sz w:val="24"/>
                <w:szCs w:val="24"/>
                <w:lang w:val="sr-Latn-CS" w:eastAsia="sr-Latn-CS"/>
              </w:rPr>
              <w:t xml:space="preserve">, </w:t>
            </w:r>
            <w:r w:rsidRPr="003B7DD3">
              <w:rPr>
                <w:rFonts w:ascii="Arial" w:hAnsi="Arial" w:cs="Arial"/>
                <w:sz w:val="24"/>
                <w:szCs w:val="24"/>
                <w:lang w:val="sr-Latn-CS" w:eastAsia="sr-Latn-CS"/>
              </w:rPr>
              <w:t>need to enlist the help of financial</w:t>
            </w:r>
            <w:r>
              <w:rPr>
                <w:rFonts w:ascii="Arial" w:hAnsi="Arial" w:cs="Arial"/>
                <w:sz w:val="24"/>
                <w:szCs w:val="24"/>
                <w:lang w:val="sr-Latn-CS" w:eastAsia="sr-Latn-CS"/>
              </w:rPr>
              <w:t xml:space="preserve"> </w:t>
            </w:r>
            <w:r w:rsidRPr="003B7DD3">
              <w:rPr>
                <w:rFonts w:ascii="Arial" w:hAnsi="Arial" w:cs="Arial"/>
                <w:sz w:val="24"/>
                <w:szCs w:val="24"/>
                <w:lang w:val="sr-Latn-CS" w:eastAsia="sr-Latn-CS"/>
              </w:rPr>
              <w:t>professionals as either consultants or expert witnesses. In addition to accountants, the investigator should consider the use of experts in the area of</w:t>
            </w:r>
            <w:r>
              <w:rPr>
                <w:rFonts w:ascii="Arial" w:hAnsi="Arial" w:cs="Arial"/>
                <w:sz w:val="24"/>
                <w:szCs w:val="24"/>
                <w:lang w:val="sr-Latn-CS" w:eastAsia="sr-Latn-CS"/>
              </w:rPr>
              <w:t xml:space="preserve"> </w:t>
            </w:r>
            <w:r w:rsidRPr="003B7DD3">
              <w:rPr>
                <w:rFonts w:ascii="Arial" w:hAnsi="Arial" w:cs="Arial"/>
                <w:sz w:val="24"/>
                <w:szCs w:val="24"/>
                <w:lang w:val="sr-Latn-CS" w:eastAsia="sr-Latn-CS"/>
              </w:rPr>
              <w:t>stocks and securities transactions, corporate governance and structure, and international</w:t>
            </w:r>
            <w:r>
              <w:rPr>
                <w:rFonts w:ascii="Arial" w:hAnsi="Arial" w:cs="Arial"/>
                <w:sz w:val="24"/>
                <w:szCs w:val="24"/>
                <w:lang w:val="sr-Latn-CS" w:eastAsia="sr-Latn-CS"/>
              </w:rPr>
              <w:t xml:space="preserve"> </w:t>
            </w:r>
            <w:r w:rsidRPr="003B7DD3">
              <w:rPr>
                <w:rFonts w:ascii="Arial" w:hAnsi="Arial" w:cs="Arial"/>
                <w:sz w:val="24"/>
                <w:szCs w:val="24"/>
                <w:lang w:val="sr-Latn-CS" w:eastAsia="sr-Latn-CS"/>
              </w:rPr>
              <w:t>financial transactions.Technology experts can also prove invaluable. In today’s high-tech world,the odds of encountering computer-based information are very high. It is unreasonable</w:t>
            </w:r>
            <w:r>
              <w:rPr>
                <w:rFonts w:ascii="Arial" w:hAnsi="Arial" w:cs="Arial"/>
                <w:sz w:val="24"/>
                <w:szCs w:val="24"/>
                <w:lang w:val="sr-Latn-CS" w:eastAsia="sr-Latn-CS"/>
              </w:rPr>
              <w:t xml:space="preserve"> </w:t>
            </w:r>
            <w:r w:rsidRPr="003B7DD3">
              <w:rPr>
                <w:rFonts w:ascii="Arial" w:hAnsi="Arial" w:cs="Arial"/>
                <w:sz w:val="24"/>
                <w:szCs w:val="24"/>
                <w:lang w:val="sr-Latn-CS" w:eastAsia="sr-Latn-CS"/>
              </w:rPr>
              <w:t>to expect that even the most well-trained investigator will be capable</w:t>
            </w:r>
            <w:r>
              <w:rPr>
                <w:rFonts w:ascii="Arial" w:hAnsi="Arial" w:cs="Arial"/>
                <w:sz w:val="24"/>
                <w:szCs w:val="24"/>
                <w:lang w:val="sr-Latn-CS" w:eastAsia="sr-Latn-CS"/>
              </w:rPr>
              <w:t xml:space="preserve"> </w:t>
            </w:r>
            <w:r w:rsidRPr="003B7DD3">
              <w:rPr>
                <w:rFonts w:ascii="Arial" w:hAnsi="Arial" w:cs="Arial"/>
                <w:sz w:val="24"/>
                <w:szCs w:val="24"/>
                <w:lang w:val="sr-Latn-CS" w:eastAsia="sr-Latn-CS"/>
              </w:rPr>
              <w:t>of handling every possible scenario. For that reason, it may be necessary</w:t>
            </w:r>
            <w:r>
              <w:rPr>
                <w:rFonts w:ascii="Arial" w:hAnsi="Arial" w:cs="Arial"/>
                <w:sz w:val="24"/>
                <w:szCs w:val="24"/>
                <w:lang w:val="sr-Latn-CS" w:eastAsia="sr-Latn-CS"/>
              </w:rPr>
              <w:t xml:space="preserve"> </w:t>
            </w:r>
            <w:r w:rsidRPr="003B7DD3">
              <w:rPr>
                <w:rFonts w:ascii="Arial" w:hAnsi="Arial" w:cs="Arial"/>
                <w:sz w:val="24"/>
                <w:szCs w:val="24"/>
                <w:lang w:val="sr-Latn-CS" w:eastAsia="sr-Latn-CS"/>
              </w:rPr>
              <w:t>to arrange for outside personnel to act as an investigative resource. Whether</w:t>
            </w:r>
            <w:r>
              <w:rPr>
                <w:rFonts w:ascii="Arial" w:hAnsi="Arial" w:cs="Arial"/>
                <w:sz w:val="24"/>
                <w:szCs w:val="24"/>
                <w:lang w:val="sr-Latn-CS" w:eastAsia="sr-Latn-CS"/>
              </w:rPr>
              <w:t xml:space="preserve"> </w:t>
            </w:r>
            <w:r w:rsidRPr="003B7DD3">
              <w:rPr>
                <w:rFonts w:ascii="Arial" w:hAnsi="Arial" w:cs="Arial"/>
                <w:sz w:val="24"/>
                <w:szCs w:val="24"/>
                <w:lang w:val="sr-Latn-CS" w:eastAsia="sr-Latn-CS"/>
              </w:rPr>
              <w:t>in the area of network topography, computer security, cryptography, or individual</w:t>
            </w:r>
            <w:r>
              <w:rPr>
                <w:rFonts w:ascii="Arial" w:hAnsi="Arial" w:cs="Arial"/>
                <w:sz w:val="24"/>
                <w:szCs w:val="24"/>
                <w:lang w:val="sr-Latn-CS" w:eastAsia="sr-Latn-CS"/>
              </w:rPr>
              <w:t xml:space="preserve"> </w:t>
            </w:r>
            <w:r w:rsidRPr="003B7DD3">
              <w:rPr>
                <w:rFonts w:ascii="Arial" w:hAnsi="Arial" w:cs="Arial"/>
                <w:sz w:val="24"/>
                <w:szCs w:val="24"/>
                <w:lang w:val="sr-Latn-CS" w:eastAsia="sr-Latn-CS"/>
              </w:rPr>
              <w:t>proprietary software, the investigator must often tap into the wealth of</w:t>
            </w:r>
            <w:r>
              <w:rPr>
                <w:rFonts w:ascii="Arial" w:hAnsi="Arial" w:cs="Arial"/>
                <w:sz w:val="24"/>
                <w:szCs w:val="24"/>
                <w:lang w:val="sr-Latn-CS" w:eastAsia="sr-Latn-CS"/>
              </w:rPr>
              <w:t xml:space="preserve"> </w:t>
            </w:r>
            <w:r w:rsidRPr="003B7DD3">
              <w:rPr>
                <w:rFonts w:ascii="Arial" w:hAnsi="Arial" w:cs="Arial"/>
                <w:sz w:val="24"/>
                <w:szCs w:val="24"/>
                <w:lang w:val="sr-Latn-CS" w:eastAsia="sr-Latn-CS"/>
              </w:rPr>
              <w:t>community resources.</w:t>
            </w:r>
          </w:p>
          <w:p w:rsidR="00D63F81" w:rsidRDefault="00D63F81" w:rsidP="000C4AB2">
            <w:pPr>
              <w:autoSpaceDE w:val="0"/>
              <w:autoSpaceDN w:val="0"/>
              <w:adjustRightInd w:val="0"/>
              <w:spacing w:line="360" w:lineRule="auto"/>
              <w:rPr>
                <w:rFonts w:ascii="Arial" w:hAnsi="Arial" w:cs="Arial"/>
                <w:sz w:val="24"/>
                <w:szCs w:val="24"/>
                <w:lang w:val="sr-Latn-CS" w:eastAsia="sr-Latn-CS"/>
              </w:rPr>
            </w:pPr>
            <w:r w:rsidRPr="003B7DD3">
              <w:rPr>
                <w:rFonts w:ascii="Arial" w:hAnsi="Arial" w:cs="Arial"/>
                <w:b/>
                <w:bCs/>
                <w:sz w:val="24"/>
                <w:szCs w:val="24"/>
                <w:lang w:val="sr-Latn-CS" w:eastAsia="sr-Latn-CS"/>
              </w:rPr>
              <w:t>T</w:t>
            </w:r>
            <w:r>
              <w:rPr>
                <w:rFonts w:ascii="Arial" w:hAnsi="Arial" w:cs="Arial"/>
                <w:b/>
                <w:bCs/>
                <w:sz w:val="24"/>
                <w:szCs w:val="24"/>
                <w:lang w:val="sr-Latn-CS" w:eastAsia="sr-Latn-CS"/>
              </w:rPr>
              <w:t xml:space="preserve">echnlogy planning. </w:t>
            </w:r>
            <w:r>
              <w:rPr>
                <w:rFonts w:ascii="Arial" w:hAnsi="Arial" w:cs="Arial"/>
                <w:sz w:val="24"/>
                <w:szCs w:val="24"/>
                <w:lang w:val="sr-Latn-CS" w:eastAsia="sr-Latn-CS"/>
              </w:rPr>
              <w:t xml:space="preserve">Looking at </w:t>
            </w:r>
            <w:r w:rsidRPr="003B7DD3">
              <w:rPr>
                <w:rFonts w:ascii="Arial" w:hAnsi="Arial" w:cs="Arial"/>
                <w:sz w:val="24"/>
                <w:szCs w:val="24"/>
                <w:lang w:val="sr-Latn-CS" w:eastAsia="sr-Latn-CS"/>
              </w:rPr>
              <w:t xml:space="preserve"> next case from a technology perspective can help even out</w:t>
            </w:r>
            <w:r>
              <w:rPr>
                <w:rFonts w:ascii="Arial" w:hAnsi="Arial" w:cs="Arial"/>
                <w:sz w:val="24"/>
                <w:szCs w:val="24"/>
                <w:lang w:val="sr-Latn-CS" w:eastAsia="sr-Latn-CS"/>
              </w:rPr>
              <w:t xml:space="preserve"> </w:t>
            </w:r>
            <w:r w:rsidRPr="003B7DD3">
              <w:rPr>
                <w:rFonts w:ascii="Arial" w:hAnsi="Arial" w:cs="Arial"/>
                <w:sz w:val="24"/>
                <w:szCs w:val="24"/>
                <w:lang w:val="sr-Latn-CS" w:eastAsia="sr-Latn-CS"/>
              </w:rPr>
              <w:t>those t</w:t>
            </w:r>
            <w:r>
              <w:rPr>
                <w:rFonts w:ascii="Arial" w:hAnsi="Arial" w:cs="Arial"/>
                <w:sz w:val="24"/>
                <w:szCs w:val="24"/>
                <w:lang w:val="sr-Latn-CS" w:eastAsia="sr-Latn-CS"/>
              </w:rPr>
              <w:t>echnology expenditures. When investigator  plan new case, he must</w:t>
            </w:r>
            <w:r w:rsidRPr="003B7DD3">
              <w:rPr>
                <w:rFonts w:ascii="Arial" w:hAnsi="Arial" w:cs="Arial"/>
                <w:sz w:val="24"/>
                <w:szCs w:val="24"/>
                <w:lang w:val="sr-Latn-CS" w:eastAsia="sr-Latn-CS"/>
              </w:rPr>
              <w:t xml:space="preserve"> identify</w:t>
            </w:r>
            <w:r>
              <w:rPr>
                <w:rFonts w:ascii="Arial" w:hAnsi="Arial" w:cs="Arial"/>
                <w:sz w:val="24"/>
                <w:szCs w:val="24"/>
                <w:lang w:val="sr-Latn-CS" w:eastAsia="sr-Latn-CS"/>
              </w:rPr>
              <w:t xml:space="preserve"> </w:t>
            </w:r>
            <w:r w:rsidRPr="003B7DD3">
              <w:rPr>
                <w:rFonts w:ascii="Arial" w:hAnsi="Arial" w:cs="Arial"/>
                <w:sz w:val="24"/>
                <w:szCs w:val="24"/>
                <w:lang w:val="sr-Latn-CS" w:eastAsia="sr-Latn-CS"/>
              </w:rPr>
              <w:t>areas in whi</w:t>
            </w:r>
            <w:r>
              <w:rPr>
                <w:rFonts w:ascii="Arial" w:hAnsi="Arial" w:cs="Arial"/>
                <w:sz w:val="24"/>
                <w:szCs w:val="24"/>
                <w:lang w:val="sr-Latn-CS" w:eastAsia="sr-Latn-CS"/>
              </w:rPr>
              <w:t xml:space="preserve">ch </w:t>
            </w:r>
            <w:r w:rsidRPr="003B7DD3">
              <w:rPr>
                <w:rFonts w:ascii="Arial" w:hAnsi="Arial" w:cs="Arial"/>
                <w:sz w:val="24"/>
                <w:szCs w:val="24"/>
                <w:lang w:val="sr-Latn-CS" w:eastAsia="sr-Latn-CS"/>
              </w:rPr>
              <w:t xml:space="preserve"> may need to invest money. </w:t>
            </w:r>
          </w:p>
          <w:p w:rsidR="00D63F81" w:rsidRPr="003B7DD3" w:rsidRDefault="00D63F81" w:rsidP="0037260A">
            <w:pPr>
              <w:autoSpaceDE w:val="0"/>
              <w:autoSpaceDN w:val="0"/>
              <w:adjustRightInd w:val="0"/>
              <w:spacing w:line="360" w:lineRule="auto"/>
              <w:jc w:val="both"/>
              <w:rPr>
                <w:rFonts w:ascii="Arial" w:hAnsi="Arial" w:cs="Arial"/>
                <w:sz w:val="24"/>
                <w:szCs w:val="24"/>
                <w:lang w:val="sr-Latn-CS" w:eastAsia="sr-Latn-CS"/>
              </w:rPr>
            </w:pPr>
            <w:r>
              <w:rPr>
                <w:rFonts w:ascii="Arial" w:hAnsi="Arial" w:cs="Arial"/>
                <w:sz w:val="24"/>
                <w:szCs w:val="24"/>
                <w:lang w:val="sr-Latn-CS" w:eastAsia="sr-Latn-CS"/>
              </w:rPr>
              <w:t xml:space="preserve">Whether </w:t>
            </w:r>
            <w:r w:rsidRPr="003B7DD3">
              <w:rPr>
                <w:rFonts w:ascii="Arial" w:hAnsi="Arial" w:cs="Arial"/>
                <w:sz w:val="24"/>
                <w:szCs w:val="24"/>
                <w:lang w:val="sr-Latn-CS" w:eastAsia="sr-Latn-CS"/>
              </w:rPr>
              <w:t xml:space="preserve"> investment</w:t>
            </w:r>
            <w:r>
              <w:rPr>
                <w:rFonts w:ascii="Arial" w:hAnsi="Arial" w:cs="Arial"/>
                <w:sz w:val="24"/>
                <w:szCs w:val="24"/>
                <w:lang w:val="sr-Latn-CS" w:eastAsia="sr-Latn-CS"/>
              </w:rPr>
              <w:t xml:space="preserve"> in technology  is temporary or permanent, it </w:t>
            </w:r>
            <w:r w:rsidRPr="003B7DD3">
              <w:rPr>
                <w:rFonts w:ascii="Arial" w:hAnsi="Arial" w:cs="Arial"/>
                <w:sz w:val="24"/>
                <w:szCs w:val="24"/>
                <w:lang w:val="sr-Latn-CS" w:eastAsia="sr-Latn-CS"/>
              </w:rPr>
              <w:t xml:space="preserve"> must </w:t>
            </w:r>
            <w:r>
              <w:rPr>
                <w:rFonts w:ascii="Arial" w:hAnsi="Arial" w:cs="Arial"/>
                <w:sz w:val="24"/>
                <w:szCs w:val="24"/>
                <w:lang w:val="sr-Latn-CS" w:eastAsia="sr-Latn-CS"/>
              </w:rPr>
              <w:t xml:space="preserve">make </w:t>
            </w:r>
            <w:r w:rsidRPr="003B7DD3">
              <w:rPr>
                <w:rFonts w:ascii="Arial" w:hAnsi="Arial" w:cs="Arial"/>
                <w:sz w:val="24"/>
                <w:szCs w:val="24"/>
                <w:lang w:val="sr-Latn-CS" w:eastAsia="sr-Latn-CS"/>
              </w:rPr>
              <w:t>plan for it.Sometimes, the need for high-tech equipment will be short-term, such as</w:t>
            </w:r>
            <w:r>
              <w:rPr>
                <w:rFonts w:ascii="Arial" w:hAnsi="Arial" w:cs="Arial"/>
                <w:sz w:val="24"/>
                <w:szCs w:val="24"/>
                <w:lang w:val="sr-Latn-CS" w:eastAsia="sr-Latn-CS"/>
              </w:rPr>
              <w:t xml:space="preserve"> </w:t>
            </w:r>
            <w:r w:rsidRPr="003B7DD3">
              <w:rPr>
                <w:rFonts w:ascii="Arial" w:hAnsi="Arial" w:cs="Arial"/>
                <w:sz w:val="24"/>
                <w:szCs w:val="24"/>
                <w:lang w:val="sr-Latn-CS" w:eastAsia="sr-Latn-CS"/>
              </w:rPr>
              <w:t>rental of expensive camera equipment to ob</w:t>
            </w:r>
            <w:r>
              <w:rPr>
                <w:rFonts w:ascii="Arial" w:hAnsi="Arial" w:cs="Arial"/>
                <w:sz w:val="24"/>
                <w:szCs w:val="24"/>
                <w:lang w:val="sr-Latn-CS" w:eastAsia="sr-Latn-CS"/>
              </w:rPr>
              <w:t xml:space="preserve">tain surveillance photos of </w:t>
            </w:r>
            <w:r w:rsidRPr="003B7DD3">
              <w:rPr>
                <w:rFonts w:ascii="Arial" w:hAnsi="Arial" w:cs="Arial"/>
                <w:sz w:val="24"/>
                <w:szCs w:val="24"/>
                <w:lang w:val="sr-Latn-CS" w:eastAsia="sr-Latn-CS"/>
              </w:rPr>
              <w:t>target piloting the yacht he purchased with company proceeds. Other times,the investment must be more long-term. An example of such an investment</w:t>
            </w:r>
            <w:r>
              <w:rPr>
                <w:rFonts w:ascii="Arial" w:hAnsi="Arial" w:cs="Arial"/>
                <w:sz w:val="24"/>
                <w:szCs w:val="24"/>
                <w:lang w:val="sr-Latn-CS" w:eastAsia="sr-Latn-CS"/>
              </w:rPr>
              <w:t xml:space="preserve"> </w:t>
            </w:r>
            <w:r w:rsidRPr="003B7DD3">
              <w:rPr>
                <w:rFonts w:ascii="Arial" w:hAnsi="Arial" w:cs="Arial"/>
                <w:sz w:val="24"/>
                <w:szCs w:val="24"/>
                <w:lang w:val="sr-Latn-CS" w:eastAsia="sr-Latn-CS"/>
              </w:rPr>
              <w:t>would be computer upgrades. While investments in new technology must al- ways be evaluated based on cost/benefit, and usually occur at predetermined</w:t>
            </w:r>
            <w:r>
              <w:rPr>
                <w:rFonts w:ascii="Arial" w:hAnsi="Arial" w:cs="Arial"/>
                <w:sz w:val="24"/>
                <w:szCs w:val="24"/>
                <w:lang w:val="sr-Latn-CS" w:eastAsia="sr-Latn-CS"/>
              </w:rPr>
              <w:t xml:space="preserve"> </w:t>
            </w:r>
            <w:r w:rsidRPr="003B7DD3">
              <w:rPr>
                <w:rFonts w:ascii="Arial" w:hAnsi="Arial" w:cs="Arial"/>
                <w:sz w:val="24"/>
                <w:szCs w:val="24"/>
                <w:lang w:val="sr-Latn-CS" w:eastAsia="sr-Latn-CS"/>
              </w:rPr>
              <w:t>intervals, those temporary investments are not so predictable.</w:t>
            </w:r>
          </w:p>
          <w:p w:rsidR="00D63F81" w:rsidRDefault="00D63F81" w:rsidP="0037260A">
            <w:pPr>
              <w:autoSpaceDE w:val="0"/>
              <w:autoSpaceDN w:val="0"/>
              <w:adjustRightInd w:val="0"/>
              <w:rPr>
                <w:rFonts w:ascii="Times-Roman" w:hAnsi="Times-Roman" w:cs="Times-Roman"/>
                <w:lang w:val="sr-Latn-CS" w:eastAsia="sr-Latn-CS"/>
              </w:rPr>
            </w:pPr>
          </w:p>
          <w:p w:rsidR="00D63F81" w:rsidRDefault="00D63F81" w:rsidP="0037260A">
            <w:pPr>
              <w:autoSpaceDE w:val="0"/>
              <w:autoSpaceDN w:val="0"/>
              <w:adjustRightInd w:val="0"/>
              <w:rPr>
                <w:rFonts w:cs="Calibri"/>
                <w:color w:val="000000"/>
              </w:rPr>
            </w:pPr>
          </w:p>
          <w:p w:rsidR="00D63F81" w:rsidRDefault="00D63F81" w:rsidP="0037260A">
            <w:pPr>
              <w:autoSpaceDE w:val="0"/>
              <w:autoSpaceDN w:val="0"/>
              <w:adjustRightInd w:val="0"/>
              <w:rPr>
                <w:rFonts w:cs="Calibri"/>
                <w:b/>
                <w:color w:val="000000"/>
              </w:rPr>
            </w:pPr>
            <w:r w:rsidRPr="00FF30A7">
              <w:rPr>
                <w:rFonts w:cs="Calibri"/>
                <w:b/>
                <w:color w:val="000000"/>
              </w:rPr>
              <w:t>VI. Describe the three main areas of intelligence gathering process.</w:t>
            </w:r>
          </w:p>
          <w:p w:rsidR="00D63F81" w:rsidRDefault="00D63F81" w:rsidP="0037260A">
            <w:pPr>
              <w:autoSpaceDE w:val="0"/>
              <w:autoSpaceDN w:val="0"/>
              <w:adjustRightInd w:val="0"/>
              <w:spacing w:line="360" w:lineRule="auto"/>
              <w:jc w:val="both"/>
              <w:rPr>
                <w:rFonts w:ascii="Arial" w:hAnsi="Arial" w:cs="Arial"/>
                <w:sz w:val="24"/>
                <w:szCs w:val="24"/>
                <w:lang w:val="sr-Latn-CS" w:eastAsia="sr-Latn-CS"/>
              </w:rPr>
            </w:pPr>
            <w:r w:rsidRPr="00B420A5">
              <w:rPr>
                <w:rFonts w:ascii="Arial" w:hAnsi="Arial" w:cs="Arial"/>
                <w:sz w:val="24"/>
                <w:szCs w:val="24"/>
                <w:lang w:val="sr-Latn-CS" w:eastAsia="sr-Latn-CS"/>
              </w:rPr>
              <w:t>Intelligence gathering process</w:t>
            </w:r>
            <w:r>
              <w:rPr>
                <w:rFonts w:ascii="Arial" w:hAnsi="Arial" w:cs="Arial"/>
                <w:sz w:val="24"/>
                <w:szCs w:val="24"/>
                <w:lang w:val="sr-Latn-CS" w:eastAsia="sr-Latn-CS"/>
              </w:rPr>
              <w:t xml:space="preserve"> have tree main </w:t>
            </w:r>
            <w:r w:rsidRPr="00B420A5">
              <w:rPr>
                <w:rFonts w:ascii="Arial" w:hAnsi="Arial" w:cs="Arial"/>
                <w:sz w:val="24"/>
                <w:szCs w:val="24"/>
                <w:lang w:val="sr-Latn-CS" w:eastAsia="sr-Latn-CS"/>
              </w:rPr>
              <w:t xml:space="preserve"> areas: surveillance, database searches, and trash collection. </w:t>
            </w:r>
          </w:p>
          <w:p w:rsidR="00D63F81" w:rsidRDefault="00D63F81" w:rsidP="0037260A">
            <w:pPr>
              <w:autoSpaceDE w:val="0"/>
              <w:autoSpaceDN w:val="0"/>
              <w:adjustRightInd w:val="0"/>
              <w:spacing w:line="360" w:lineRule="auto"/>
              <w:jc w:val="both"/>
              <w:rPr>
                <w:rFonts w:ascii="Arial" w:hAnsi="Arial" w:cs="Arial"/>
                <w:b/>
                <w:bCs/>
                <w:sz w:val="24"/>
                <w:szCs w:val="24"/>
                <w:lang w:val="sr-Latn-CS" w:eastAsia="sr-Latn-CS"/>
              </w:rPr>
            </w:pPr>
            <w:r w:rsidRPr="00B420A5">
              <w:rPr>
                <w:rFonts w:ascii="Arial" w:hAnsi="Arial" w:cs="Arial"/>
                <w:b/>
                <w:bCs/>
                <w:sz w:val="24"/>
                <w:szCs w:val="24"/>
                <w:lang w:val="sr-Latn-CS" w:eastAsia="sr-Latn-CS"/>
              </w:rPr>
              <w:t>S</w:t>
            </w:r>
            <w:r>
              <w:rPr>
                <w:rFonts w:ascii="Arial" w:hAnsi="Arial" w:cs="Arial"/>
                <w:b/>
                <w:bCs/>
                <w:sz w:val="24"/>
                <w:szCs w:val="24"/>
                <w:lang w:val="sr-Latn-CS" w:eastAsia="sr-Latn-CS"/>
              </w:rPr>
              <w:t>urveillance</w:t>
            </w:r>
          </w:p>
          <w:p w:rsidR="00D63F81" w:rsidRPr="00B420A5" w:rsidRDefault="00D63F81" w:rsidP="0037260A">
            <w:pPr>
              <w:autoSpaceDE w:val="0"/>
              <w:autoSpaceDN w:val="0"/>
              <w:adjustRightInd w:val="0"/>
              <w:spacing w:line="360" w:lineRule="auto"/>
              <w:jc w:val="both"/>
              <w:rPr>
                <w:rFonts w:ascii="Arial" w:hAnsi="Arial" w:cs="Arial"/>
                <w:sz w:val="24"/>
                <w:szCs w:val="24"/>
                <w:lang w:val="sr-Latn-CS" w:eastAsia="sr-Latn-CS"/>
              </w:rPr>
            </w:pPr>
            <w:r w:rsidRPr="00B420A5">
              <w:rPr>
                <w:rFonts w:ascii="Arial" w:hAnsi="Arial" w:cs="Arial"/>
                <w:sz w:val="24"/>
                <w:szCs w:val="24"/>
                <w:lang w:val="sr-Latn-CS" w:eastAsia="sr-Latn-CS"/>
              </w:rPr>
              <w:t xml:space="preserve">Surveillance can provide a wealth of general information. </w:t>
            </w:r>
            <w:r>
              <w:rPr>
                <w:rFonts w:ascii="Arial" w:hAnsi="Arial" w:cs="Arial"/>
                <w:sz w:val="24"/>
                <w:szCs w:val="24"/>
                <w:lang w:val="sr-Latn-CS" w:eastAsia="sr-Latn-CS"/>
              </w:rPr>
              <w:t>C</w:t>
            </w:r>
            <w:r w:rsidRPr="00B420A5">
              <w:rPr>
                <w:rFonts w:ascii="Arial" w:hAnsi="Arial" w:cs="Arial"/>
                <w:sz w:val="24"/>
                <w:szCs w:val="24"/>
                <w:lang w:val="sr-Latn-CS" w:eastAsia="sr-Latn-CS"/>
              </w:rPr>
              <w:t>onducting covert surveillance of the suspect, the victim, or the suspect’s ass</w:t>
            </w:r>
            <w:r>
              <w:rPr>
                <w:rFonts w:ascii="Arial" w:hAnsi="Arial" w:cs="Arial"/>
                <w:sz w:val="24"/>
                <w:szCs w:val="24"/>
                <w:lang w:val="sr-Latn-CS" w:eastAsia="sr-Latn-CS"/>
              </w:rPr>
              <w:t xml:space="preserve">ociates will contribute to learn more about  case. As a result of </w:t>
            </w:r>
            <w:r w:rsidRPr="00B420A5">
              <w:rPr>
                <w:rFonts w:ascii="Arial" w:hAnsi="Arial" w:cs="Arial"/>
                <w:sz w:val="24"/>
                <w:szCs w:val="24"/>
                <w:lang w:val="sr-Latn-CS" w:eastAsia="sr-Latn-CS"/>
              </w:rPr>
              <w:t xml:space="preserve"> surveillance </w:t>
            </w:r>
            <w:r>
              <w:rPr>
                <w:rFonts w:ascii="Arial" w:hAnsi="Arial" w:cs="Arial"/>
                <w:sz w:val="24"/>
                <w:szCs w:val="24"/>
                <w:lang w:val="sr-Latn-CS" w:eastAsia="sr-Latn-CS"/>
              </w:rPr>
              <w:t xml:space="preserve">investigator will  </w:t>
            </w:r>
            <w:r w:rsidRPr="00B420A5">
              <w:rPr>
                <w:rFonts w:ascii="Arial" w:hAnsi="Arial" w:cs="Arial"/>
                <w:sz w:val="24"/>
                <w:szCs w:val="24"/>
                <w:lang w:val="sr-Latn-CS" w:eastAsia="sr-Latn-CS"/>
              </w:rPr>
              <w:t xml:space="preserve"> uncover such important items as:</w:t>
            </w:r>
          </w:p>
          <w:p w:rsidR="00D63F81" w:rsidRPr="00B420A5" w:rsidRDefault="00D63F81" w:rsidP="0037260A">
            <w:pPr>
              <w:autoSpaceDE w:val="0"/>
              <w:autoSpaceDN w:val="0"/>
              <w:adjustRightInd w:val="0"/>
              <w:spacing w:line="360" w:lineRule="auto"/>
              <w:jc w:val="both"/>
              <w:rPr>
                <w:rFonts w:ascii="Arial" w:hAnsi="Arial" w:cs="Arial"/>
                <w:sz w:val="24"/>
                <w:szCs w:val="24"/>
                <w:lang w:val="sr-Latn-CS" w:eastAsia="sr-Latn-CS"/>
              </w:rPr>
            </w:pPr>
            <w:r w:rsidRPr="00B420A5">
              <w:rPr>
                <w:rFonts w:ascii="Arial" w:hAnsi="Arial" w:cs="Arial"/>
                <w:sz w:val="24"/>
                <w:szCs w:val="24"/>
                <w:lang w:val="sr-Latn-CS" w:eastAsia="sr-Latn-CS"/>
              </w:rPr>
              <w:t>• Banking or financial institutions</w:t>
            </w:r>
          </w:p>
          <w:p w:rsidR="00D63F81" w:rsidRPr="00B420A5" w:rsidRDefault="00D63F81" w:rsidP="0037260A">
            <w:pPr>
              <w:autoSpaceDE w:val="0"/>
              <w:autoSpaceDN w:val="0"/>
              <w:adjustRightInd w:val="0"/>
              <w:spacing w:line="360" w:lineRule="auto"/>
              <w:jc w:val="both"/>
              <w:rPr>
                <w:rFonts w:ascii="Arial" w:hAnsi="Arial" w:cs="Arial"/>
                <w:sz w:val="24"/>
                <w:szCs w:val="24"/>
                <w:lang w:val="sr-Latn-CS" w:eastAsia="sr-Latn-CS"/>
              </w:rPr>
            </w:pPr>
            <w:r w:rsidRPr="00B420A5">
              <w:rPr>
                <w:rFonts w:ascii="Arial" w:hAnsi="Arial" w:cs="Arial"/>
                <w:sz w:val="24"/>
                <w:szCs w:val="24"/>
                <w:lang w:val="sr-Latn-CS" w:eastAsia="sr-Latn-CS"/>
              </w:rPr>
              <w:t>• Cars, boats, and other valuable assets</w:t>
            </w:r>
          </w:p>
          <w:p w:rsidR="00D63F81" w:rsidRPr="00B420A5" w:rsidRDefault="00D63F81" w:rsidP="0037260A">
            <w:pPr>
              <w:autoSpaceDE w:val="0"/>
              <w:autoSpaceDN w:val="0"/>
              <w:adjustRightInd w:val="0"/>
              <w:spacing w:line="360" w:lineRule="auto"/>
              <w:jc w:val="both"/>
              <w:rPr>
                <w:rFonts w:ascii="Arial" w:hAnsi="Arial" w:cs="Arial"/>
                <w:sz w:val="24"/>
                <w:szCs w:val="24"/>
                <w:lang w:val="sr-Latn-CS" w:eastAsia="sr-Latn-CS"/>
              </w:rPr>
            </w:pPr>
            <w:r w:rsidRPr="00B420A5">
              <w:rPr>
                <w:rFonts w:ascii="Arial" w:hAnsi="Arial" w:cs="Arial"/>
                <w:sz w:val="24"/>
                <w:szCs w:val="24"/>
                <w:lang w:val="sr-Latn-CS" w:eastAsia="sr-Latn-CS"/>
              </w:rPr>
              <w:t>• Homes, buildings, and other real estate</w:t>
            </w:r>
          </w:p>
          <w:p w:rsidR="00D63F81" w:rsidRPr="00B420A5" w:rsidRDefault="00D63F81" w:rsidP="0037260A">
            <w:pPr>
              <w:autoSpaceDE w:val="0"/>
              <w:autoSpaceDN w:val="0"/>
              <w:adjustRightInd w:val="0"/>
              <w:spacing w:line="360" w:lineRule="auto"/>
              <w:jc w:val="both"/>
              <w:rPr>
                <w:rFonts w:ascii="Arial" w:hAnsi="Arial" w:cs="Arial"/>
                <w:sz w:val="24"/>
                <w:szCs w:val="24"/>
                <w:lang w:val="sr-Latn-CS" w:eastAsia="sr-Latn-CS"/>
              </w:rPr>
            </w:pPr>
            <w:r w:rsidRPr="00B420A5">
              <w:rPr>
                <w:rFonts w:ascii="Arial" w:hAnsi="Arial" w:cs="Arial"/>
                <w:sz w:val="24"/>
                <w:szCs w:val="24"/>
                <w:lang w:val="sr-Latn-CS" w:eastAsia="sr-Latn-CS"/>
              </w:rPr>
              <w:t>• Other associates or acquaintances with whom you may wish to conduct later interviews</w:t>
            </w:r>
          </w:p>
          <w:p w:rsidR="00D63F81" w:rsidRDefault="00D63F81" w:rsidP="0037260A">
            <w:pPr>
              <w:autoSpaceDE w:val="0"/>
              <w:autoSpaceDN w:val="0"/>
              <w:adjustRightInd w:val="0"/>
              <w:spacing w:line="360" w:lineRule="auto"/>
              <w:jc w:val="both"/>
              <w:rPr>
                <w:rFonts w:ascii="Arial" w:hAnsi="Arial" w:cs="Arial"/>
                <w:sz w:val="24"/>
                <w:szCs w:val="24"/>
                <w:lang w:val="sr-Latn-CS" w:eastAsia="sr-Latn-CS"/>
              </w:rPr>
            </w:pPr>
            <w:r w:rsidRPr="00B420A5">
              <w:rPr>
                <w:rFonts w:ascii="Arial" w:hAnsi="Arial" w:cs="Arial"/>
                <w:sz w:val="24"/>
                <w:szCs w:val="24"/>
                <w:lang w:val="sr-Latn-CS" w:eastAsia="sr-Latn-CS"/>
              </w:rPr>
              <w:t>All of these things, while readily visible to the naked eye, might be invisible to the paper trail. Uncovering them</w:t>
            </w:r>
            <w:r>
              <w:rPr>
                <w:rFonts w:ascii="Arial" w:hAnsi="Arial" w:cs="Arial"/>
                <w:sz w:val="24"/>
                <w:szCs w:val="24"/>
                <w:lang w:val="sr-Latn-CS" w:eastAsia="sr-Latn-CS"/>
              </w:rPr>
              <w:t xml:space="preserve"> early can sometimes provide help </w:t>
            </w:r>
            <w:r w:rsidRPr="00B420A5">
              <w:rPr>
                <w:rFonts w:ascii="Arial" w:hAnsi="Arial" w:cs="Arial"/>
                <w:sz w:val="24"/>
                <w:szCs w:val="24"/>
                <w:lang w:val="sr-Latn-CS" w:eastAsia="sr-Latn-CS"/>
              </w:rPr>
              <w:t xml:space="preserve"> for future negotiation.</w:t>
            </w:r>
          </w:p>
          <w:p w:rsidR="00D63F81" w:rsidRDefault="00D63F81" w:rsidP="0037260A">
            <w:pPr>
              <w:autoSpaceDE w:val="0"/>
              <w:autoSpaceDN w:val="0"/>
              <w:adjustRightInd w:val="0"/>
              <w:spacing w:line="360" w:lineRule="auto"/>
              <w:jc w:val="both"/>
              <w:rPr>
                <w:rFonts w:ascii="Arial" w:hAnsi="Arial" w:cs="Arial"/>
                <w:b/>
                <w:bCs/>
                <w:sz w:val="24"/>
                <w:szCs w:val="24"/>
                <w:lang w:val="sr-Latn-CS" w:eastAsia="sr-Latn-CS"/>
              </w:rPr>
            </w:pPr>
            <w:r w:rsidRPr="00B420A5">
              <w:rPr>
                <w:rFonts w:ascii="Arial" w:hAnsi="Arial" w:cs="Arial"/>
                <w:b/>
                <w:bCs/>
                <w:sz w:val="24"/>
                <w:szCs w:val="24"/>
                <w:lang w:val="sr-Latn-CS" w:eastAsia="sr-Latn-CS"/>
              </w:rPr>
              <w:t>D</w:t>
            </w:r>
            <w:r>
              <w:rPr>
                <w:rFonts w:ascii="Arial" w:hAnsi="Arial" w:cs="Arial"/>
                <w:b/>
                <w:bCs/>
                <w:sz w:val="24"/>
                <w:szCs w:val="24"/>
                <w:lang w:val="sr-Latn-CS" w:eastAsia="sr-Latn-CS"/>
              </w:rPr>
              <w:t xml:space="preserve">atabase searches </w:t>
            </w:r>
          </w:p>
          <w:p w:rsidR="00D63F81" w:rsidRDefault="00D63F81" w:rsidP="0037260A">
            <w:pPr>
              <w:autoSpaceDE w:val="0"/>
              <w:autoSpaceDN w:val="0"/>
              <w:adjustRightInd w:val="0"/>
              <w:spacing w:line="360" w:lineRule="auto"/>
              <w:jc w:val="both"/>
              <w:rPr>
                <w:rFonts w:ascii="Arial" w:hAnsi="Arial" w:cs="Arial"/>
                <w:sz w:val="24"/>
                <w:szCs w:val="24"/>
                <w:lang w:eastAsia="sr-Latn-CS"/>
              </w:rPr>
            </w:pPr>
            <w:r w:rsidRPr="00062E02">
              <w:rPr>
                <w:rFonts w:ascii="Arial" w:hAnsi="Arial" w:cs="Arial"/>
                <w:sz w:val="24"/>
                <w:szCs w:val="24"/>
                <w:lang w:eastAsia="sr-Latn-CS"/>
              </w:rPr>
              <w:t xml:space="preserve">Databases are a wealth of information. Data </w:t>
            </w:r>
            <w:r>
              <w:rPr>
                <w:rFonts w:ascii="Arial" w:hAnsi="Arial" w:cs="Arial"/>
                <w:sz w:val="24"/>
                <w:szCs w:val="24"/>
                <w:lang w:eastAsia="sr-Latn-CS"/>
              </w:rPr>
              <w:t>are</w:t>
            </w:r>
            <w:r w:rsidRPr="00062E02">
              <w:rPr>
                <w:rFonts w:ascii="Arial" w:hAnsi="Arial" w:cs="Arial"/>
                <w:sz w:val="24"/>
                <w:szCs w:val="24"/>
                <w:lang w:eastAsia="sr-Latn-CS"/>
              </w:rPr>
              <w:t xml:space="preserve"> created, collected, and collated in each society. Data are used for tracking people, predicting their buying preferences, and changing their behaviour. Without data our market economy would become </w:t>
            </w:r>
            <w:r>
              <w:rPr>
                <w:rFonts w:ascii="Arial" w:hAnsi="Arial" w:cs="Arial"/>
                <w:sz w:val="24"/>
                <w:szCs w:val="24"/>
                <w:lang w:eastAsia="sr-Latn-CS"/>
              </w:rPr>
              <w:t xml:space="preserve">inoperable. During using </w:t>
            </w:r>
            <w:r w:rsidRPr="00062E02">
              <w:rPr>
                <w:rFonts w:ascii="Arial" w:hAnsi="Arial" w:cs="Arial"/>
                <w:sz w:val="24"/>
                <w:szCs w:val="24"/>
                <w:lang w:eastAsia="sr-Latn-CS"/>
              </w:rPr>
              <w:t>debit card to purchase groceries chances are very strong that some tiny piece of discrete data will be created and stored in a database somewhere. Given that fact, it is natural for investigators to seek to tap into this wealth of personal information to try and piece together a picture of their target. Generally, these databases may be divided into two categories: private and public.</w:t>
            </w:r>
            <w:r w:rsidRPr="00956B22">
              <w:rPr>
                <w:rFonts w:ascii="Arial" w:hAnsi="Arial" w:cs="Arial"/>
                <w:sz w:val="24"/>
                <w:szCs w:val="24"/>
                <w:lang w:val="sr-Latn-CS" w:eastAsia="sr-Latn-CS"/>
              </w:rPr>
              <w:t xml:space="preserve"> </w:t>
            </w:r>
            <w:r>
              <w:rPr>
                <w:rFonts w:ascii="Arial" w:hAnsi="Arial" w:cs="Arial"/>
                <w:sz w:val="24"/>
                <w:szCs w:val="24"/>
                <w:lang w:val="sr-Latn-CS" w:eastAsia="sr-Latn-CS"/>
              </w:rPr>
              <w:t>P</w:t>
            </w:r>
            <w:r w:rsidRPr="00B420A5">
              <w:rPr>
                <w:rFonts w:ascii="Arial" w:hAnsi="Arial" w:cs="Arial"/>
                <w:sz w:val="24"/>
                <w:szCs w:val="24"/>
                <w:lang w:val="sr-Latn-CS" w:eastAsia="sr-Latn-CS"/>
              </w:rPr>
              <w:t>rivate commercial</w:t>
            </w:r>
            <w:r>
              <w:rPr>
                <w:rFonts w:ascii="Arial" w:hAnsi="Arial" w:cs="Arial"/>
                <w:sz w:val="24"/>
                <w:szCs w:val="24"/>
                <w:lang w:val="sr-Latn-CS" w:eastAsia="sr-Latn-CS"/>
              </w:rPr>
              <w:t xml:space="preserve"> </w:t>
            </w:r>
            <w:r w:rsidRPr="00B420A5">
              <w:rPr>
                <w:rFonts w:ascii="Arial" w:hAnsi="Arial" w:cs="Arial"/>
                <w:sz w:val="24"/>
                <w:szCs w:val="24"/>
                <w:lang w:val="sr-Latn-CS" w:eastAsia="sr-Latn-CS"/>
              </w:rPr>
              <w:t>databases usually offer a one-stop-shopping approach to intelligence</w:t>
            </w:r>
            <w:r>
              <w:rPr>
                <w:rFonts w:ascii="Arial" w:hAnsi="Arial" w:cs="Arial"/>
                <w:sz w:val="24"/>
                <w:szCs w:val="24"/>
                <w:lang w:val="sr-Latn-CS" w:eastAsia="sr-Latn-CS"/>
              </w:rPr>
              <w:t xml:space="preserve"> </w:t>
            </w:r>
            <w:r w:rsidRPr="00B420A5">
              <w:rPr>
                <w:rFonts w:ascii="Arial" w:hAnsi="Arial" w:cs="Arial"/>
                <w:sz w:val="24"/>
                <w:szCs w:val="24"/>
                <w:lang w:val="sr-Latn-CS" w:eastAsia="sr-Latn-CS"/>
              </w:rPr>
              <w:t>gathering. Public database searches, however, usually must proceed on</w:t>
            </w:r>
            <w:r>
              <w:rPr>
                <w:rFonts w:ascii="Arial" w:hAnsi="Arial" w:cs="Arial"/>
                <w:sz w:val="24"/>
                <w:szCs w:val="24"/>
                <w:lang w:val="sr-Latn-CS" w:eastAsia="sr-Latn-CS"/>
              </w:rPr>
              <w:t xml:space="preserve"> </w:t>
            </w:r>
            <w:r w:rsidRPr="00B420A5">
              <w:rPr>
                <w:rFonts w:ascii="Arial" w:hAnsi="Arial" w:cs="Arial"/>
                <w:sz w:val="24"/>
                <w:szCs w:val="24"/>
                <w:lang w:val="sr-Latn-CS" w:eastAsia="sr-Latn-CS"/>
              </w:rPr>
              <w:t>an entity-by-entity basis.</w:t>
            </w:r>
          </w:p>
          <w:p w:rsidR="00D63F81" w:rsidRDefault="00D63F81" w:rsidP="0037260A">
            <w:pPr>
              <w:autoSpaceDE w:val="0"/>
              <w:autoSpaceDN w:val="0"/>
              <w:adjustRightInd w:val="0"/>
              <w:spacing w:line="360" w:lineRule="auto"/>
              <w:jc w:val="both"/>
              <w:rPr>
                <w:rFonts w:ascii="Arial" w:hAnsi="Arial" w:cs="Arial"/>
                <w:b/>
                <w:bCs/>
                <w:sz w:val="24"/>
                <w:szCs w:val="24"/>
                <w:lang w:val="sr-Latn-CS" w:eastAsia="sr-Latn-CS"/>
              </w:rPr>
            </w:pPr>
            <w:r w:rsidRPr="00B420A5">
              <w:rPr>
                <w:rFonts w:ascii="Arial" w:hAnsi="Arial" w:cs="Arial"/>
                <w:b/>
                <w:bCs/>
                <w:sz w:val="24"/>
                <w:szCs w:val="24"/>
                <w:lang w:val="sr-Latn-CS" w:eastAsia="sr-Latn-CS"/>
              </w:rPr>
              <w:t>T</w:t>
            </w:r>
            <w:r>
              <w:rPr>
                <w:rFonts w:ascii="Arial" w:hAnsi="Arial" w:cs="Arial"/>
                <w:b/>
                <w:bCs/>
                <w:sz w:val="24"/>
                <w:szCs w:val="24"/>
                <w:lang w:val="sr-Latn-CS" w:eastAsia="sr-Latn-CS"/>
              </w:rPr>
              <w:t xml:space="preserve">rash collection </w:t>
            </w:r>
          </w:p>
          <w:p w:rsidR="00D63F81" w:rsidRPr="00B420A5" w:rsidRDefault="00D63F81" w:rsidP="0037260A">
            <w:pPr>
              <w:autoSpaceDE w:val="0"/>
              <w:autoSpaceDN w:val="0"/>
              <w:adjustRightInd w:val="0"/>
              <w:spacing w:line="360" w:lineRule="auto"/>
              <w:jc w:val="both"/>
              <w:rPr>
                <w:rFonts w:ascii="Arial" w:hAnsi="Arial" w:cs="Arial"/>
                <w:sz w:val="24"/>
                <w:szCs w:val="24"/>
                <w:lang w:val="sr-Latn-CS" w:eastAsia="sr-Latn-CS"/>
              </w:rPr>
            </w:pPr>
            <w:r w:rsidRPr="00B420A5">
              <w:rPr>
                <w:rFonts w:ascii="Arial" w:hAnsi="Arial" w:cs="Arial"/>
                <w:sz w:val="24"/>
                <w:szCs w:val="24"/>
                <w:lang w:val="sr-Latn-CS" w:eastAsia="sr-Latn-CS"/>
              </w:rPr>
              <w:t>The very mention of collecting someone else’s trash as a means of intelligence gathering sends most people running for cover. The job is dirty, smelly, and frankly, it can be a bit degrading. However, the value that discarded trash can have as an intelligence gathering tool should not be overlooked. People routinely discard papers, receipts, and other personal items that, while by themselves meaningless, when taken together can offer a detailed picture of the suspect’s activities.</w:t>
            </w:r>
          </w:p>
          <w:p w:rsidR="00D63F81" w:rsidRDefault="00D63F81" w:rsidP="0037260A">
            <w:pPr>
              <w:autoSpaceDE w:val="0"/>
              <w:autoSpaceDN w:val="0"/>
              <w:adjustRightInd w:val="0"/>
              <w:rPr>
                <w:rFonts w:cs="Calibri"/>
                <w:color w:val="000000"/>
              </w:rPr>
            </w:pPr>
          </w:p>
          <w:p w:rsidR="00D63F81" w:rsidRDefault="00D63F81" w:rsidP="0037260A">
            <w:pPr>
              <w:autoSpaceDE w:val="0"/>
              <w:autoSpaceDN w:val="0"/>
              <w:adjustRightInd w:val="0"/>
              <w:rPr>
                <w:rFonts w:cs="Calibri"/>
                <w:color w:val="000000"/>
              </w:rPr>
            </w:pPr>
          </w:p>
          <w:p w:rsidR="00D63F81" w:rsidRPr="00A8297E" w:rsidRDefault="00D63F81" w:rsidP="0037260A">
            <w:pPr>
              <w:autoSpaceDE w:val="0"/>
              <w:autoSpaceDN w:val="0"/>
              <w:adjustRightInd w:val="0"/>
              <w:rPr>
                <w:rFonts w:cs="Calibri"/>
                <w:b/>
                <w:color w:val="000000"/>
              </w:rPr>
            </w:pPr>
            <w:r w:rsidRPr="00A8297E">
              <w:rPr>
                <w:rFonts w:cs="Calibri"/>
                <w:b/>
                <w:color w:val="000000"/>
              </w:rPr>
              <w:t>2. Write short notes on the followings: (5)</w:t>
            </w:r>
          </w:p>
          <w:p w:rsidR="00D63F81" w:rsidRPr="00A8297E" w:rsidRDefault="00D63F81" w:rsidP="0037260A">
            <w:pPr>
              <w:autoSpaceDE w:val="0"/>
              <w:autoSpaceDN w:val="0"/>
              <w:adjustRightInd w:val="0"/>
              <w:rPr>
                <w:rFonts w:cs="Calibri"/>
                <w:color w:val="000000"/>
                <w:lang w:val="pt-BR"/>
              </w:rPr>
            </w:pPr>
            <w:r w:rsidRPr="00A8297E">
              <w:rPr>
                <w:rFonts w:cs="Calibri"/>
                <w:color w:val="000000"/>
                <w:lang w:val="pt-BR"/>
              </w:rPr>
              <w:t>a) Private databases</w:t>
            </w:r>
          </w:p>
          <w:p w:rsidR="00D63F81" w:rsidRDefault="00D63F81" w:rsidP="0037260A">
            <w:pPr>
              <w:autoSpaceDE w:val="0"/>
              <w:autoSpaceDN w:val="0"/>
              <w:adjustRightInd w:val="0"/>
              <w:rPr>
                <w:rFonts w:cs="Calibri"/>
                <w:color w:val="000000"/>
                <w:lang w:val="pt-BR"/>
              </w:rPr>
            </w:pPr>
            <w:r w:rsidRPr="00A8297E">
              <w:rPr>
                <w:rFonts w:cs="Calibri"/>
                <w:color w:val="000000"/>
                <w:lang w:val="pt-BR"/>
              </w:rPr>
              <w:t>b) Public data bases</w:t>
            </w:r>
          </w:p>
          <w:p w:rsidR="00D63F81" w:rsidRPr="00D0312B" w:rsidRDefault="00D63F81" w:rsidP="0037260A">
            <w:pPr>
              <w:autoSpaceDE w:val="0"/>
              <w:autoSpaceDN w:val="0"/>
              <w:adjustRightInd w:val="0"/>
              <w:spacing w:line="360" w:lineRule="auto"/>
              <w:jc w:val="both"/>
              <w:rPr>
                <w:rFonts w:ascii="Arial" w:hAnsi="Arial" w:cs="Arial"/>
                <w:sz w:val="24"/>
                <w:szCs w:val="24"/>
                <w:lang w:val="sr-Latn-CS" w:eastAsia="sr-Latn-CS"/>
              </w:rPr>
            </w:pPr>
            <w:r w:rsidRPr="00D0312B">
              <w:rPr>
                <w:rFonts w:ascii="Arial" w:hAnsi="Arial" w:cs="Arial"/>
                <w:bCs/>
                <w:sz w:val="24"/>
                <w:szCs w:val="24"/>
                <w:lang w:val="sr-Latn-CS" w:eastAsia="sr-Latn-CS"/>
              </w:rPr>
              <w:t xml:space="preserve">a) </w:t>
            </w:r>
            <w:r w:rsidRPr="00D0312B">
              <w:rPr>
                <w:rFonts w:ascii="Arial" w:hAnsi="Arial" w:cs="Arial"/>
                <w:sz w:val="24"/>
                <w:szCs w:val="24"/>
                <w:lang w:val="sr-Latn-CS" w:eastAsia="sr-Latn-CS"/>
              </w:rPr>
              <w:t>Private databases include both commercial and government sources. For example, access to most states’ driver’s license information is restricted. Private databases are very powerful repositories of data. Unlike many public databases,  private commercial databases usually contain a broad range of information. Their files may contain such diverse information as real property,  telephone listing information, etc. While access to some areas is restricted to law enforcement personnel for legitimate law enforcement purposes, private individuals can download page after page of information for a fee.</w:t>
            </w:r>
          </w:p>
          <w:p w:rsidR="00D63F81" w:rsidRPr="004E4310" w:rsidRDefault="00D63F81" w:rsidP="0037260A">
            <w:pPr>
              <w:autoSpaceDE w:val="0"/>
              <w:autoSpaceDN w:val="0"/>
              <w:adjustRightInd w:val="0"/>
              <w:spacing w:line="360" w:lineRule="auto"/>
              <w:jc w:val="both"/>
              <w:rPr>
                <w:rFonts w:ascii="Arial" w:hAnsi="Arial" w:cs="Arial"/>
                <w:color w:val="000000"/>
                <w:sz w:val="24"/>
                <w:szCs w:val="24"/>
                <w:lang w:val="sr-Latn-CS" w:eastAsia="sr-Latn-CS"/>
              </w:rPr>
            </w:pPr>
            <w:r w:rsidRPr="00D0312B">
              <w:rPr>
                <w:rFonts w:ascii="Arial" w:hAnsi="Arial" w:cs="Arial"/>
                <w:bCs/>
                <w:sz w:val="24"/>
                <w:szCs w:val="24"/>
                <w:lang w:val="sr-Latn-CS" w:eastAsia="sr-Latn-CS"/>
              </w:rPr>
              <w:t xml:space="preserve">b) </w:t>
            </w:r>
            <w:r w:rsidRPr="00D0312B">
              <w:rPr>
                <w:rFonts w:ascii="Arial" w:hAnsi="Arial" w:cs="Arial"/>
                <w:i/>
                <w:iCs/>
                <w:sz w:val="24"/>
                <w:szCs w:val="24"/>
                <w:lang w:val="sr-Latn-CS" w:eastAsia="sr-Latn-CS"/>
              </w:rPr>
              <w:t xml:space="preserve">Public databases. </w:t>
            </w:r>
            <w:r w:rsidRPr="004E4310">
              <w:rPr>
                <w:rFonts w:ascii="Arial" w:hAnsi="Arial" w:cs="Arial"/>
                <w:bCs/>
                <w:color w:val="000000"/>
                <w:sz w:val="24"/>
                <w:szCs w:val="24"/>
                <w:lang w:val="sr-Latn-CS" w:eastAsia="sr-Latn-CS"/>
              </w:rPr>
              <w:t xml:space="preserve">  </w:t>
            </w:r>
          </w:p>
          <w:p w:rsidR="00D63F81" w:rsidRDefault="00D63F81" w:rsidP="0037260A">
            <w:pPr>
              <w:autoSpaceDE w:val="0"/>
              <w:autoSpaceDN w:val="0"/>
              <w:adjustRightInd w:val="0"/>
              <w:spacing w:line="360" w:lineRule="auto"/>
              <w:jc w:val="both"/>
              <w:rPr>
                <w:rFonts w:ascii="Arial" w:hAnsi="Arial" w:cs="Arial"/>
                <w:sz w:val="24"/>
                <w:szCs w:val="24"/>
                <w:lang w:val="sr-Latn-CS" w:eastAsia="sr-Latn-CS"/>
              </w:rPr>
            </w:pPr>
            <w:r w:rsidRPr="00295AF8">
              <w:rPr>
                <w:rFonts w:ascii="Arial" w:hAnsi="Arial" w:cs="Arial"/>
                <w:sz w:val="24"/>
                <w:szCs w:val="24"/>
                <w:lang w:val="sr-Latn-CS" w:eastAsia="sr-Latn-CS"/>
              </w:rPr>
              <w:t>Balanced against the speed and power of many of the commercial private databases is the low cost of public database access. As society moves forward in the digital age, more and more government entities are making public record information available over the Internet.</w:t>
            </w:r>
            <w:r w:rsidRPr="00003293">
              <w:rPr>
                <w:rFonts w:ascii="Arial" w:hAnsi="Arial" w:cs="Arial"/>
                <w:iCs/>
                <w:color w:val="000000"/>
                <w:sz w:val="24"/>
                <w:szCs w:val="24"/>
                <w:lang w:val="sr-Latn-CS" w:eastAsia="sr-Latn-CS"/>
              </w:rPr>
              <w:t>Public records</w:t>
            </w:r>
            <w:r w:rsidRPr="004E4310">
              <w:rPr>
                <w:rFonts w:ascii="Arial" w:hAnsi="Arial" w:cs="Arial"/>
                <w:i/>
                <w:iCs/>
                <w:color w:val="000000"/>
                <w:sz w:val="24"/>
                <w:szCs w:val="24"/>
                <w:lang w:val="sr-Latn-CS" w:eastAsia="sr-Latn-CS"/>
              </w:rPr>
              <w:t xml:space="preserve"> </w:t>
            </w:r>
            <w:r w:rsidRPr="004E4310">
              <w:rPr>
                <w:rFonts w:ascii="Arial" w:hAnsi="Arial" w:cs="Arial"/>
                <w:color w:val="000000"/>
                <w:sz w:val="24"/>
                <w:szCs w:val="24"/>
                <w:lang w:val="sr-Latn-CS" w:eastAsia="sr-Latn-CS"/>
              </w:rPr>
              <w:t>are documents that a governmental agency is required by law to keep or documents necessary to discharge the duties imposed by law. Public records, which are available to anyone who wishes to use them, can be useful for a number of reasons. They can supply invaluable background information on employees, suspects, and witnesses. Public records can be used to corroborate or</w:t>
            </w:r>
            <w:r>
              <w:rPr>
                <w:rFonts w:ascii="Arial" w:hAnsi="Arial" w:cs="Arial"/>
                <w:color w:val="000000"/>
                <w:sz w:val="24"/>
                <w:szCs w:val="24"/>
                <w:lang w:val="sr-Latn-CS" w:eastAsia="sr-Latn-CS"/>
              </w:rPr>
              <w:t xml:space="preserve"> </w:t>
            </w:r>
            <w:r w:rsidRPr="00295AF8">
              <w:rPr>
                <w:rFonts w:ascii="Arial" w:hAnsi="Arial" w:cs="Arial"/>
                <w:color w:val="000000"/>
                <w:sz w:val="24"/>
                <w:szCs w:val="24"/>
                <w:lang w:val="sr-Latn-CS" w:eastAsia="sr-Latn-CS"/>
              </w:rPr>
              <w:t>refute witness statements, they can help investigators track the flow of stolen cash or other assets, and they can be extremely important in a company’s efforts to recover losses. The most useful pub</w:t>
            </w:r>
            <w:r>
              <w:rPr>
                <w:rFonts w:ascii="Arial" w:hAnsi="Arial" w:cs="Arial"/>
                <w:color w:val="000000"/>
                <w:sz w:val="24"/>
                <w:szCs w:val="24"/>
                <w:lang w:val="sr-Latn-CS" w:eastAsia="sr-Latn-CS"/>
              </w:rPr>
              <w:t>lic records will likely include</w:t>
            </w:r>
            <w:r w:rsidRPr="00295AF8">
              <w:rPr>
                <w:rFonts w:ascii="Arial" w:hAnsi="Arial" w:cs="Arial"/>
                <w:color w:val="000000"/>
                <w:sz w:val="24"/>
                <w:szCs w:val="24"/>
                <w:lang w:val="sr-Latn-CS" w:eastAsia="sr-Latn-CS"/>
              </w:rPr>
              <w:t xml:space="preserve"> </w:t>
            </w:r>
            <w:r>
              <w:rPr>
                <w:rFonts w:ascii="Arial" w:hAnsi="Arial" w:cs="Arial"/>
                <w:color w:val="000000"/>
                <w:sz w:val="24"/>
                <w:szCs w:val="24"/>
                <w:lang w:val="sr-Latn-CS" w:eastAsia="sr-Latn-CS"/>
              </w:rPr>
              <w:t>b</w:t>
            </w:r>
            <w:r w:rsidRPr="00295AF8">
              <w:rPr>
                <w:rFonts w:ascii="Arial" w:hAnsi="Arial" w:cs="Arial"/>
                <w:color w:val="000000"/>
                <w:sz w:val="24"/>
                <w:szCs w:val="24"/>
                <w:lang w:val="sr-Latn-CS" w:eastAsia="sr-Latn-CS"/>
              </w:rPr>
              <w:t>usiness filings</w:t>
            </w:r>
            <w:r>
              <w:rPr>
                <w:rFonts w:ascii="Arial" w:hAnsi="Arial" w:cs="Arial"/>
                <w:color w:val="000000"/>
                <w:sz w:val="24"/>
                <w:szCs w:val="24"/>
                <w:lang w:val="sr-Latn-CS" w:eastAsia="sr-Latn-CS"/>
              </w:rPr>
              <w:t>, p</w:t>
            </w:r>
            <w:r w:rsidRPr="00295AF8">
              <w:rPr>
                <w:rFonts w:ascii="Arial" w:hAnsi="Arial" w:cs="Arial"/>
                <w:sz w:val="24"/>
                <w:szCs w:val="24"/>
                <w:lang w:val="sr-Latn-CS" w:eastAsia="sr-Latn-CS"/>
              </w:rPr>
              <w:t>roperty and tax assessmen</w:t>
            </w:r>
            <w:r>
              <w:rPr>
                <w:rFonts w:ascii="Arial" w:hAnsi="Arial" w:cs="Arial"/>
                <w:sz w:val="24"/>
                <w:szCs w:val="24"/>
                <w:lang w:val="sr-Latn-CS" w:eastAsia="sr-Latn-CS"/>
              </w:rPr>
              <w:t xml:space="preserve">t records. </w:t>
            </w:r>
          </w:p>
          <w:p w:rsidR="00D63F81" w:rsidRPr="00295AF8" w:rsidRDefault="00D63F81" w:rsidP="0037260A">
            <w:pPr>
              <w:autoSpaceDE w:val="0"/>
              <w:autoSpaceDN w:val="0"/>
              <w:adjustRightInd w:val="0"/>
              <w:spacing w:line="360" w:lineRule="auto"/>
              <w:jc w:val="both"/>
              <w:rPr>
                <w:rFonts w:ascii="Arial" w:hAnsi="Arial" w:cs="Arial"/>
                <w:sz w:val="24"/>
                <w:szCs w:val="24"/>
                <w:lang w:val="sr-Latn-CS" w:eastAsia="sr-Latn-CS"/>
              </w:rPr>
            </w:pPr>
            <w:r w:rsidRPr="00295AF8">
              <w:rPr>
                <w:rFonts w:ascii="Arial" w:hAnsi="Arial" w:cs="Arial"/>
                <w:sz w:val="24"/>
                <w:szCs w:val="24"/>
                <w:lang w:val="sr-Latn-CS" w:eastAsia="sr-Latn-CS"/>
              </w:rPr>
              <w:t xml:space="preserve">Civil and criminal histories are often available on a county-by-county basis, and in most states, corporate filings are only a mouse-click away. While some agencies charge a nominal copying fee for getting these records, most will allow searches for free, and many provide free downloads. The trade-off is convenience. Nothing in life is truly free. Such is the case with public databases. As mentioned earlier, </w:t>
            </w:r>
            <w:r w:rsidRPr="00295AF8">
              <w:rPr>
                <w:rFonts w:ascii="Arial" w:hAnsi="Arial" w:cs="Arial"/>
                <w:sz w:val="24"/>
                <w:szCs w:val="24"/>
                <w:lang/>
              </w:rPr>
              <w:t>private commercial databases usually offer a one-stop-shopping approach to intelligence gathering. Public database searches, however, usually must proceed on an entity-by-entity basis.</w:t>
            </w:r>
          </w:p>
          <w:p w:rsidR="00D63F81" w:rsidRPr="00A8297E" w:rsidRDefault="00D63F81" w:rsidP="0037260A">
            <w:pPr>
              <w:autoSpaceDE w:val="0"/>
              <w:autoSpaceDN w:val="0"/>
              <w:adjustRightInd w:val="0"/>
              <w:rPr>
                <w:rFonts w:cs="Calibri"/>
                <w:b/>
                <w:color w:val="000000"/>
              </w:rPr>
            </w:pPr>
            <w:r w:rsidRPr="00A8297E">
              <w:rPr>
                <w:rFonts w:cs="Calibri"/>
                <w:b/>
                <w:color w:val="000000"/>
              </w:rPr>
              <w:t>3. “Financial crime investigations generally result in higher volumes of evidence and more</w:t>
            </w:r>
          </w:p>
          <w:p w:rsidR="00D63F81" w:rsidRDefault="00D63F81" w:rsidP="0037260A">
            <w:pPr>
              <w:autoSpaceDE w:val="0"/>
              <w:autoSpaceDN w:val="0"/>
              <w:adjustRightInd w:val="0"/>
              <w:rPr>
                <w:rFonts w:cs="Calibri"/>
                <w:b/>
                <w:color w:val="000000"/>
              </w:rPr>
            </w:pPr>
            <w:r w:rsidRPr="00A8297E">
              <w:rPr>
                <w:rFonts w:cs="Calibri"/>
                <w:b/>
                <w:color w:val="000000"/>
              </w:rPr>
              <w:t>complicated theories of evidence than non financial crime.’ Discuss (5)</w:t>
            </w:r>
          </w:p>
          <w:p w:rsidR="00D63F81" w:rsidRDefault="00D63F81" w:rsidP="0037260A">
            <w:pPr>
              <w:autoSpaceDE w:val="0"/>
              <w:autoSpaceDN w:val="0"/>
              <w:adjustRightInd w:val="0"/>
              <w:spacing w:line="360" w:lineRule="auto"/>
              <w:jc w:val="both"/>
              <w:rPr>
                <w:rFonts w:ascii="Arial" w:hAnsi="Arial" w:cs="Arial"/>
                <w:sz w:val="24"/>
                <w:szCs w:val="24"/>
                <w:lang w:val="sr-Latn-CS" w:eastAsia="sr-Latn-CS"/>
              </w:rPr>
            </w:pPr>
            <w:r w:rsidRPr="00A70DF2">
              <w:rPr>
                <w:rFonts w:ascii="Arial" w:hAnsi="Arial" w:cs="Arial"/>
                <w:sz w:val="24"/>
                <w:szCs w:val="24"/>
                <w:lang w:val="sr-Latn-CS" w:eastAsia="sr-Latn-CS"/>
              </w:rPr>
              <w:t>Financial crime investigations, however, generally result in higher volumes of evidence and more</w:t>
            </w:r>
            <w:r>
              <w:rPr>
                <w:rFonts w:ascii="Arial" w:hAnsi="Arial" w:cs="Arial"/>
                <w:sz w:val="24"/>
                <w:szCs w:val="24"/>
                <w:lang w:val="sr-Latn-CS" w:eastAsia="sr-Latn-CS"/>
              </w:rPr>
              <w:t xml:space="preserve"> </w:t>
            </w:r>
            <w:r w:rsidRPr="00A70DF2">
              <w:rPr>
                <w:rFonts w:ascii="Arial" w:hAnsi="Arial" w:cs="Arial"/>
                <w:sz w:val="24"/>
                <w:szCs w:val="24"/>
                <w:lang w:val="sr-Latn-CS" w:eastAsia="sr-Latn-CS"/>
              </w:rPr>
              <w:t xml:space="preserve">complicated theories than their nonfinancial cousins. This unique set of challenges will tax the organizational and investigative skills of even the most experienced investigator. </w:t>
            </w:r>
          </w:p>
          <w:p w:rsidR="00D63F81" w:rsidRDefault="00D63F81" w:rsidP="0037260A">
            <w:pPr>
              <w:autoSpaceDE w:val="0"/>
              <w:autoSpaceDN w:val="0"/>
              <w:adjustRightInd w:val="0"/>
              <w:spacing w:line="360" w:lineRule="auto"/>
              <w:jc w:val="both"/>
              <w:rPr>
                <w:rFonts w:ascii="Arial" w:hAnsi="Arial" w:cs="Arial"/>
                <w:sz w:val="24"/>
                <w:szCs w:val="24"/>
                <w:lang/>
              </w:rPr>
            </w:pPr>
            <w:r w:rsidRPr="00C03B7C">
              <w:rPr>
                <w:rFonts w:ascii="Arial" w:hAnsi="Arial" w:cs="Arial"/>
                <w:sz w:val="24"/>
                <w:szCs w:val="24"/>
                <w:lang/>
              </w:rPr>
              <w:t xml:space="preserve">The difference between financial crimes and nonfinancial crimes is the composition of the evidence. Prosecutors often use real evidence such as fingerprints and tool-mark comparisons to prove crimes such as murder and burglary. Sometimes, documentary evidence like pawn receipts and photographs become important in these cases, but generally, they are nondocument- based cases. </w:t>
            </w:r>
          </w:p>
          <w:p w:rsidR="00D63F81" w:rsidRPr="00C03B7C" w:rsidRDefault="00D63F81" w:rsidP="0037260A">
            <w:pPr>
              <w:autoSpaceDE w:val="0"/>
              <w:autoSpaceDN w:val="0"/>
              <w:adjustRightInd w:val="0"/>
              <w:spacing w:line="360" w:lineRule="auto"/>
              <w:jc w:val="both"/>
              <w:rPr>
                <w:rFonts w:ascii="Arial" w:hAnsi="Arial" w:cs="Arial"/>
                <w:sz w:val="24"/>
                <w:szCs w:val="24"/>
                <w:lang/>
              </w:rPr>
            </w:pPr>
            <w:r w:rsidRPr="00C03B7C">
              <w:rPr>
                <w:rFonts w:ascii="Arial" w:hAnsi="Arial" w:cs="Arial"/>
                <w:sz w:val="24"/>
                <w:szCs w:val="24"/>
                <w:lang/>
              </w:rPr>
              <w:t>Conversely, financial crimes are very document heavy. Because of this difference, investigators must often confront huge volumes of evidence. In the typical murder investigation, more than 500 pieces of evidence would be considered exceptionally high. Conversely, in major financial crimes, 500 individual pieces of evidence would be much more common.For example, the number of canceled checks belonging to a single account for a single year could easily exceed 500.</w:t>
            </w:r>
          </w:p>
          <w:p w:rsidR="00D63F81" w:rsidRDefault="00D63F81" w:rsidP="0037260A">
            <w:pPr>
              <w:autoSpaceDE w:val="0"/>
              <w:autoSpaceDN w:val="0"/>
              <w:adjustRightInd w:val="0"/>
              <w:rPr>
                <w:rFonts w:ascii="Times-Roman" w:hAnsi="Times-Roman" w:cs="Times-Roman"/>
                <w:lang/>
              </w:rPr>
            </w:pPr>
          </w:p>
          <w:p w:rsidR="00D63F81" w:rsidRPr="00D33C71" w:rsidRDefault="00D63F81" w:rsidP="0037260A">
            <w:pPr>
              <w:autoSpaceDE w:val="0"/>
              <w:autoSpaceDN w:val="0"/>
              <w:adjustRightInd w:val="0"/>
              <w:spacing w:line="360" w:lineRule="auto"/>
              <w:jc w:val="both"/>
              <w:rPr>
                <w:rFonts w:ascii="Arial" w:hAnsi="Arial" w:cs="Arial"/>
                <w:color w:val="FF0000"/>
                <w:sz w:val="24"/>
                <w:szCs w:val="24"/>
              </w:rPr>
            </w:pPr>
            <w:r w:rsidRPr="00D33C71">
              <w:rPr>
                <w:rFonts w:ascii="Arial" w:hAnsi="Arial" w:cs="Arial"/>
                <w:b/>
                <w:bCs/>
                <w:color w:val="FF0000"/>
                <w:sz w:val="24"/>
                <w:szCs w:val="24"/>
              </w:rPr>
              <w:t xml:space="preserve">Case Study                                                                                               </w:t>
            </w:r>
            <w:r w:rsidRPr="00D33C71">
              <w:rPr>
                <w:rFonts w:ascii="Arial" w:hAnsi="Arial" w:cs="Arial"/>
                <w:color w:val="FF0000"/>
                <w:sz w:val="24"/>
                <w:szCs w:val="24"/>
              </w:rPr>
              <w:t>(8)</w:t>
            </w:r>
          </w:p>
          <w:p w:rsidR="00D63F81" w:rsidRPr="00D33C71" w:rsidRDefault="00D63F81" w:rsidP="0037260A">
            <w:pPr>
              <w:autoSpaceDE w:val="0"/>
              <w:autoSpaceDN w:val="0"/>
              <w:adjustRightInd w:val="0"/>
              <w:spacing w:line="360" w:lineRule="auto"/>
              <w:jc w:val="both"/>
              <w:rPr>
                <w:rFonts w:ascii="Arial" w:hAnsi="Arial" w:cs="Arial"/>
                <w:i/>
                <w:color w:val="000000"/>
                <w:sz w:val="24"/>
                <w:szCs w:val="24"/>
              </w:rPr>
            </w:pPr>
            <w:r w:rsidRPr="00D33C71">
              <w:rPr>
                <w:rFonts w:ascii="Arial" w:hAnsi="Arial" w:cs="Arial"/>
                <w:i/>
                <w:color w:val="000000"/>
                <w:sz w:val="24"/>
                <w:szCs w:val="24"/>
              </w:rPr>
              <w:t xml:space="preserve">In March 2005 Byron was offered a job as manager of a public house in Hampshire. He had many years experience in the pub trade but had never managed a pub before. He explained to the pub owner that he would need some help with book-keeping. The owner explained a system of record keeping and banking which he had himself devised. When the quarterly VAT return was due in July the owner checked the records and found the there appeared to be a substantial shortfall in the banking. He complained to the police and Byron was charged with theft of the shortfall and false accounting. The forensic expert was instructed to review the accounting records and banking on behalf of the defence. The expert gave his opinion of the elements required in a properly designed accounting system for a pub and highlighted the many serious deficiencies in the system devised by the pub owner and the difficulties that Byron would have experienced in attempting to operate it. He also pointed to a number of possible causes of the cash shortfall, other than theft by Byron. When the case came to court many of the points in this report were put to the prosecution witnesses in cross-examination. At the close of the prosecution evidence the judge agreed that Byron had no case to answer and he was released. </w:t>
            </w:r>
          </w:p>
          <w:p w:rsidR="00D63F81" w:rsidRPr="00D33C71" w:rsidRDefault="00D63F81" w:rsidP="0037260A">
            <w:pPr>
              <w:autoSpaceDE w:val="0"/>
              <w:autoSpaceDN w:val="0"/>
              <w:adjustRightInd w:val="0"/>
              <w:spacing w:line="360" w:lineRule="auto"/>
              <w:jc w:val="both"/>
              <w:rPr>
                <w:rFonts w:ascii="Arial" w:hAnsi="Arial" w:cs="Arial"/>
                <w:i/>
                <w:color w:val="000000"/>
                <w:sz w:val="24"/>
                <w:szCs w:val="24"/>
              </w:rPr>
            </w:pPr>
          </w:p>
          <w:p w:rsidR="00D63F81" w:rsidRPr="00D33C71" w:rsidRDefault="00D63F81" w:rsidP="0037260A">
            <w:pPr>
              <w:autoSpaceDE w:val="0"/>
              <w:autoSpaceDN w:val="0"/>
              <w:adjustRightInd w:val="0"/>
              <w:spacing w:line="360" w:lineRule="auto"/>
              <w:jc w:val="both"/>
              <w:rPr>
                <w:rFonts w:ascii="Arial" w:hAnsi="Arial" w:cs="Arial"/>
                <w:i/>
                <w:color w:val="000000"/>
                <w:sz w:val="24"/>
                <w:szCs w:val="24"/>
              </w:rPr>
            </w:pPr>
            <w:r w:rsidRPr="00D33C71">
              <w:rPr>
                <w:rFonts w:ascii="Arial" w:hAnsi="Arial" w:cs="Arial"/>
                <w:i/>
                <w:color w:val="000000"/>
                <w:sz w:val="24"/>
                <w:szCs w:val="24"/>
              </w:rPr>
              <w:t>Keeping in view the above case answers the following questions:</w:t>
            </w:r>
          </w:p>
          <w:p w:rsidR="00D63F81" w:rsidRPr="00D33C71" w:rsidRDefault="00D63F81" w:rsidP="0037260A">
            <w:pPr>
              <w:autoSpaceDE w:val="0"/>
              <w:autoSpaceDN w:val="0"/>
              <w:adjustRightInd w:val="0"/>
              <w:spacing w:line="360" w:lineRule="auto"/>
              <w:jc w:val="both"/>
              <w:rPr>
                <w:rFonts w:ascii="Arial" w:hAnsi="Arial" w:cs="Arial"/>
                <w:i/>
                <w:color w:val="000000"/>
                <w:sz w:val="24"/>
                <w:szCs w:val="24"/>
              </w:rPr>
            </w:pPr>
            <w:r w:rsidRPr="00D33C71">
              <w:rPr>
                <w:rFonts w:ascii="Arial" w:hAnsi="Arial" w:cs="Arial"/>
                <w:i/>
                <w:color w:val="000000"/>
                <w:sz w:val="24"/>
                <w:szCs w:val="24"/>
              </w:rPr>
              <w:t>1. What do you think could be lacking in the Pub Owner’s self devised accounting system?</w:t>
            </w:r>
          </w:p>
          <w:p w:rsidR="00D63F81" w:rsidRPr="00D33C71" w:rsidRDefault="00D63F81" w:rsidP="0037260A">
            <w:pPr>
              <w:spacing w:line="360" w:lineRule="auto"/>
              <w:jc w:val="both"/>
              <w:rPr>
                <w:rFonts w:ascii="Arial" w:hAnsi="Arial" w:cs="Arial"/>
                <w:i/>
                <w:color w:val="000000"/>
                <w:sz w:val="24"/>
                <w:szCs w:val="24"/>
              </w:rPr>
            </w:pPr>
            <w:r w:rsidRPr="00D33C71">
              <w:rPr>
                <w:rFonts w:ascii="Arial" w:hAnsi="Arial" w:cs="Arial"/>
                <w:i/>
                <w:color w:val="000000"/>
                <w:sz w:val="24"/>
                <w:szCs w:val="24"/>
              </w:rPr>
              <w:t>2. Give some possible causes of shortfall other than theft by Byron.</w:t>
            </w:r>
          </w:p>
          <w:p w:rsidR="00D63F81" w:rsidRDefault="00D63F81" w:rsidP="0037260A">
            <w:pPr>
              <w:pBdr>
                <w:bottom w:val="single" w:sz="4" w:space="1" w:color="auto"/>
              </w:pBdr>
              <w:jc w:val="both"/>
              <w:rPr>
                <w:rFonts w:ascii="Arial" w:hAnsi="Arial" w:cs="Arial"/>
                <w:i/>
                <w:color w:val="000000"/>
              </w:rPr>
            </w:pPr>
          </w:p>
          <w:p w:rsidR="00D63F81" w:rsidRDefault="00D63F81" w:rsidP="0037260A">
            <w:pPr>
              <w:pStyle w:val="Heading2"/>
              <w:shd w:val="clear" w:color="auto" w:fill="FFFFFF"/>
              <w:spacing w:before="0" w:after="0" w:line="360" w:lineRule="auto"/>
              <w:jc w:val="both"/>
              <w:textAlignment w:val="baseline"/>
              <w:rPr>
                <w:rFonts w:ascii="Arial" w:hAnsi="Arial" w:cs="Arial"/>
                <w:b w:val="0"/>
                <w:bCs w:val="0"/>
                <w:i w:val="0"/>
                <w:iCs w:val="0"/>
                <w:sz w:val="24"/>
                <w:szCs w:val="24"/>
              </w:rPr>
            </w:pPr>
            <w:r w:rsidRPr="00D33C71">
              <w:rPr>
                <w:rFonts w:ascii="Arial" w:hAnsi="Arial" w:cs="Arial"/>
                <w:b w:val="0"/>
                <w:bCs w:val="0"/>
                <w:i w:val="0"/>
                <w:iCs w:val="0"/>
                <w:sz w:val="24"/>
                <w:szCs w:val="24"/>
                <w:lang/>
              </w:rPr>
              <w:t xml:space="preserve">A1. Due to  the fact that </w:t>
            </w:r>
            <w:r w:rsidRPr="00D33C71">
              <w:rPr>
                <w:rFonts w:ascii="Arial" w:hAnsi="Arial" w:cs="Arial"/>
                <w:b w:val="0"/>
                <w:bCs w:val="0"/>
                <w:i w:val="0"/>
                <w:iCs w:val="0"/>
                <w:sz w:val="24"/>
                <w:szCs w:val="24"/>
              </w:rPr>
              <w:t>a substantial shortfall in the banking was appeared after  the quarterly VAT was returned,  the assumption is that the owner was not until then precisely and accurately calculates VAT return. A small business in-house accounting professional can handle tax preparation for the company, and regardless of how it's handled, proper accounting measures used throughout the year can help ensure all tax obligations are being fulfilled. This is accomplished through detailed financial record keeping. A company that fails to properly handle tax payments runs the risk of tax penalties and fines that can become significant and damaging to a business’s operation. Additionally, the lack of accurate calculation of VAT leads to the illusion of the existence of sufficient cash, or a lack of cash, shortfall in banking, when the VAT was accurately calculated and paid.</w:t>
            </w:r>
          </w:p>
          <w:p w:rsidR="00D63F81" w:rsidRPr="00D33C71" w:rsidRDefault="00D63F81" w:rsidP="0037260A">
            <w:pPr>
              <w:pStyle w:val="NormalWeb"/>
              <w:shd w:val="clear" w:color="auto" w:fill="FFFFFF"/>
              <w:spacing w:line="360" w:lineRule="atLeast"/>
              <w:rPr>
                <w:rFonts w:ascii="Arial" w:hAnsi="Arial" w:cs="Arial"/>
                <w:lang/>
              </w:rPr>
            </w:pPr>
            <w:r w:rsidRPr="00D33C71">
              <w:rPr>
                <w:rFonts w:ascii="Arial" w:hAnsi="Arial" w:cs="Arial"/>
              </w:rPr>
              <w:t>A2.  Possible causes of shortfall other than theft by Byroncould be:</w:t>
            </w:r>
          </w:p>
          <w:p w:rsidR="00D63F81" w:rsidRPr="00951D7B" w:rsidRDefault="00D63F81" w:rsidP="0037260A">
            <w:pPr>
              <w:pStyle w:val="Heading2"/>
              <w:shd w:val="clear" w:color="auto" w:fill="FFFFFF"/>
              <w:spacing w:before="0" w:after="0" w:line="360" w:lineRule="auto"/>
              <w:jc w:val="both"/>
              <w:textAlignment w:val="baseline"/>
              <w:rPr>
                <w:rFonts w:ascii="Arial" w:hAnsi="Arial" w:cs="Arial"/>
                <w:b w:val="0"/>
                <w:i w:val="0"/>
                <w:sz w:val="24"/>
                <w:szCs w:val="24"/>
                <w:lang/>
              </w:rPr>
            </w:pPr>
            <w:r w:rsidRPr="00951D7B">
              <w:rPr>
                <w:rFonts w:ascii="Arial" w:hAnsi="Arial" w:cs="Arial"/>
                <w:i w:val="0"/>
                <w:sz w:val="24"/>
                <w:szCs w:val="24"/>
                <w:lang/>
              </w:rPr>
              <w:t>Accounts Payable</w:t>
            </w:r>
            <w:r w:rsidRPr="00951D7B">
              <w:rPr>
                <w:rFonts w:ascii="Arial" w:hAnsi="Arial" w:cs="Arial"/>
                <w:b w:val="0"/>
                <w:i w:val="0"/>
                <w:sz w:val="24"/>
                <w:szCs w:val="24"/>
                <w:lang/>
              </w:rPr>
              <w:t>-Accounts payable are the bills a business pays to cover its assorted operating costs. Without a proper accounting system in place, accounts may be paid late or not paid at all, which can result in a variety of problems. A business can see product delivery stop, utilities turned off, insurance coverage dropped or other catastrophic outcomes. Any one of these problems has the potential to severely impact a business’s productivity and viability.</w:t>
            </w:r>
          </w:p>
          <w:p w:rsidR="00D63F81" w:rsidRDefault="00D63F81" w:rsidP="0037260A">
            <w:pPr>
              <w:pStyle w:val="Heading2"/>
              <w:shd w:val="clear" w:color="auto" w:fill="FFFFFF"/>
              <w:spacing w:before="0" w:after="0" w:line="360" w:lineRule="auto"/>
              <w:jc w:val="both"/>
              <w:textAlignment w:val="baseline"/>
              <w:rPr>
                <w:rFonts w:ascii="Arial" w:hAnsi="Arial" w:cs="Arial"/>
                <w:b w:val="0"/>
                <w:i w:val="0"/>
                <w:sz w:val="24"/>
                <w:szCs w:val="24"/>
              </w:rPr>
            </w:pPr>
            <w:r w:rsidRPr="00951D7B">
              <w:rPr>
                <w:rFonts w:ascii="Arial" w:hAnsi="Arial" w:cs="Arial"/>
                <w:i w:val="0"/>
                <w:sz w:val="24"/>
                <w:szCs w:val="24"/>
              </w:rPr>
              <w:t>Embezzling-</w:t>
            </w:r>
            <w:r w:rsidRPr="00951D7B">
              <w:rPr>
                <w:rFonts w:ascii="Arial" w:hAnsi="Arial" w:cs="Arial"/>
                <w:b w:val="0"/>
                <w:i w:val="0"/>
                <w:sz w:val="24"/>
                <w:szCs w:val="24"/>
              </w:rPr>
              <w:t xml:space="preserve"> If company don’t have a proper accounting system in place, it will have hard time learning if company is being financially defrauded in any way. An unscrupulous employee could take advantage of lax accounting procedures to slowly siphon money from business, and the result could be financial insolvency and business failure. Understanding how to develop and read balance sheets, cash flow charts and other financial documents will both organize and protect business.</w:t>
            </w:r>
          </w:p>
          <w:p w:rsidR="00D63F81" w:rsidRPr="00951D7B" w:rsidRDefault="00D63F81" w:rsidP="0037260A">
            <w:pPr>
              <w:pStyle w:val="Heading2"/>
              <w:shd w:val="clear" w:color="auto" w:fill="FFFFFF"/>
              <w:spacing w:before="0" w:after="0" w:line="360" w:lineRule="auto"/>
              <w:jc w:val="both"/>
              <w:textAlignment w:val="baseline"/>
              <w:rPr>
                <w:rFonts w:ascii="Arial" w:hAnsi="Arial" w:cs="Arial"/>
                <w:b w:val="0"/>
                <w:i w:val="0"/>
                <w:color w:val="202020"/>
                <w:sz w:val="24"/>
                <w:szCs w:val="24"/>
              </w:rPr>
            </w:pPr>
            <w:r w:rsidRPr="00951D7B">
              <w:rPr>
                <w:rStyle w:val="Strong"/>
                <w:rFonts w:ascii="Arial" w:hAnsi="Arial" w:cs="Arial"/>
                <w:b/>
                <w:i w:val="0"/>
                <w:color w:val="202020"/>
                <w:sz w:val="24"/>
                <w:szCs w:val="24"/>
              </w:rPr>
              <w:t>Over-investment in capacity-</w:t>
            </w:r>
            <w:r w:rsidRPr="00951D7B">
              <w:rPr>
                <w:rFonts w:ascii="Arial" w:hAnsi="Arial" w:cs="Arial"/>
                <w:b w:val="0"/>
                <w:i w:val="0"/>
                <w:color w:val="202020"/>
                <w:sz w:val="24"/>
                <w:szCs w:val="24"/>
              </w:rPr>
              <w:t>This happens when a business spends too much on production capacity. Factory equipment which is not being used does not generate revenues – so is often a waste of cash.</w:t>
            </w:r>
          </w:p>
          <w:p w:rsidR="00D63F81" w:rsidRPr="00951D7B" w:rsidRDefault="00D63F81" w:rsidP="0037260A">
            <w:pPr>
              <w:pStyle w:val="NormalWeb"/>
              <w:shd w:val="clear" w:color="auto" w:fill="FFFFFF"/>
              <w:spacing w:before="0" w:beforeAutospacing="0" w:after="0" w:afterAutospacing="0" w:line="360" w:lineRule="auto"/>
              <w:jc w:val="both"/>
              <w:rPr>
                <w:rFonts w:ascii="Arial" w:hAnsi="Arial" w:cs="Arial"/>
                <w:color w:val="202020"/>
              </w:rPr>
            </w:pPr>
            <w:r w:rsidRPr="00951D7B">
              <w:rPr>
                <w:rStyle w:val="Strong"/>
                <w:rFonts w:ascii="Arial" w:hAnsi="Arial" w:cs="Arial"/>
                <w:color w:val="202020"/>
              </w:rPr>
              <w:t>Too much stock-</w:t>
            </w:r>
            <w:r w:rsidRPr="00951D7B">
              <w:rPr>
                <w:rFonts w:ascii="Arial" w:hAnsi="Arial" w:cs="Arial"/>
                <w:color w:val="202020"/>
              </w:rPr>
              <w:t>Holding too much stock ties up cash and there is an increased risk that stocks become obsolete (i.e. it can't be sold)</w:t>
            </w:r>
          </w:p>
          <w:p w:rsidR="00D63F81" w:rsidRDefault="00D63F81" w:rsidP="0037260A">
            <w:pPr>
              <w:pStyle w:val="NormalWeb"/>
              <w:shd w:val="clear" w:color="auto" w:fill="FFFFFF"/>
              <w:spacing w:before="0" w:beforeAutospacing="0" w:after="0" w:afterAutospacing="0" w:line="360" w:lineRule="auto"/>
              <w:jc w:val="both"/>
              <w:rPr>
                <w:rFonts w:ascii="Arial" w:hAnsi="Arial" w:cs="Arial"/>
                <w:color w:val="202020"/>
              </w:rPr>
            </w:pPr>
            <w:r w:rsidRPr="00951D7B">
              <w:rPr>
                <w:rStyle w:val="Strong"/>
                <w:rFonts w:ascii="Arial" w:hAnsi="Arial" w:cs="Arial"/>
                <w:color w:val="202020"/>
              </w:rPr>
              <w:t>Allowing customers too much credit-</w:t>
            </w:r>
            <w:r w:rsidRPr="00951D7B">
              <w:rPr>
                <w:rFonts w:ascii="Arial" w:hAnsi="Arial" w:cs="Arial"/>
                <w:color w:val="202020"/>
              </w:rPr>
              <w:t>Customers who buy on credit are called "trade debtors" Offering credit to customers is a good way to build revenue, but late payment is a common problem and slow-paying customers put a strain on cash flow</w:t>
            </w:r>
            <w:r>
              <w:rPr>
                <w:rFonts w:ascii="Arial" w:hAnsi="Arial" w:cs="Arial"/>
                <w:color w:val="202020"/>
              </w:rPr>
              <w:t>.</w:t>
            </w:r>
          </w:p>
          <w:p w:rsidR="00D63F81" w:rsidRDefault="00D63F81" w:rsidP="0037260A">
            <w:pPr>
              <w:pStyle w:val="NormalWeb"/>
              <w:shd w:val="clear" w:color="auto" w:fill="FFFFFF"/>
              <w:spacing w:before="0" w:beforeAutospacing="0" w:after="0" w:afterAutospacing="0" w:line="360" w:lineRule="auto"/>
              <w:jc w:val="both"/>
              <w:rPr>
                <w:rFonts w:ascii="Arial" w:hAnsi="Arial" w:cs="Arial"/>
                <w:color w:val="202020"/>
              </w:rPr>
            </w:pPr>
            <w:r w:rsidRPr="00EB7116">
              <w:rPr>
                <w:rStyle w:val="Strong"/>
                <w:rFonts w:ascii="Arial" w:hAnsi="Arial" w:cs="Arial"/>
                <w:color w:val="202020"/>
              </w:rPr>
              <w:t>Overtrading (growing too fast)-</w:t>
            </w:r>
            <w:r w:rsidRPr="00EB7116">
              <w:rPr>
                <w:rFonts w:ascii="Arial" w:hAnsi="Arial" w:cs="Arial"/>
                <w:color w:val="202020"/>
              </w:rPr>
              <w:t>This occurs where a business expands too quickly, putting pressure on short-term finance. For example, a retail chain might try to open too many stores too quickly before each starts to generate profits</w:t>
            </w:r>
            <w:r>
              <w:rPr>
                <w:rFonts w:ascii="Arial" w:hAnsi="Arial" w:cs="Arial"/>
                <w:color w:val="202020"/>
              </w:rPr>
              <w:t>.</w:t>
            </w:r>
          </w:p>
          <w:p w:rsidR="00D63F81" w:rsidRPr="002E511F" w:rsidRDefault="00D63F81" w:rsidP="002E511F">
            <w:pPr>
              <w:pStyle w:val="NormalWeb"/>
              <w:shd w:val="clear" w:color="auto" w:fill="FFFFFF"/>
              <w:spacing w:before="0" w:beforeAutospacing="0" w:after="0" w:afterAutospacing="0" w:line="360" w:lineRule="auto"/>
              <w:jc w:val="both"/>
              <w:rPr>
                <w:rFonts w:ascii="Arial" w:hAnsi="Arial" w:cs="Arial"/>
              </w:rPr>
            </w:pPr>
            <w:r w:rsidRPr="002E511F">
              <w:rPr>
                <w:rStyle w:val="Strong"/>
                <w:rFonts w:ascii="Arial" w:hAnsi="Arial" w:cs="Arial"/>
                <w:color w:val="202020"/>
              </w:rPr>
              <w:t>Seasonal demand-</w:t>
            </w:r>
            <w:r w:rsidRPr="002E511F">
              <w:rPr>
                <w:rFonts w:ascii="Arial" w:hAnsi="Arial" w:cs="Arial"/>
              </w:rPr>
              <w:t>Predictable changes in seasonal demand create cash flow problems – but because they are expected, a business should be able to handle them.</w:t>
            </w:r>
            <w:r w:rsidRPr="002E511F">
              <w:rPr>
                <w:rFonts w:ascii="Arial" w:hAnsi="Arial" w:cs="Arial"/>
                <w:bCs/>
                <w:color w:val="000000"/>
              </w:rPr>
              <w:t xml:space="preserve"> </w:t>
            </w:r>
          </w:p>
          <w:p w:rsidR="00D63F81" w:rsidRPr="009F15CF" w:rsidRDefault="00D63F81" w:rsidP="00DE0450">
            <w:pPr>
              <w:spacing w:after="0" w:line="360" w:lineRule="auto"/>
              <w:rPr>
                <w:rFonts w:ascii="Arial" w:hAnsi="Arial" w:cs="Arial"/>
                <w:b/>
                <w:sz w:val="24"/>
                <w:szCs w:val="24"/>
                <w:lang w:val="en-US"/>
              </w:rPr>
            </w:pPr>
          </w:p>
        </w:tc>
      </w:tr>
    </w:tbl>
    <w:p w:rsidR="00D63F81" w:rsidRPr="00B0415E" w:rsidRDefault="00D63F81" w:rsidP="00A851DA">
      <w:pPr>
        <w:autoSpaceDE w:val="0"/>
        <w:autoSpaceDN w:val="0"/>
        <w:adjustRightInd w:val="0"/>
        <w:spacing w:after="0" w:line="240" w:lineRule="auto"/>
        <w:rPr>
          <w:rFonts w:cs="CalvertMT-Bold"/>
          <w:b/>
          <w:bCs/>
          <w:color w:val="002060"/>
          <w:sz w:val="28"/>
          <w:lang w:val="en-US"/>
        </w:rPr>
      </w:pPr>
    </w:p>
    <w:p w:rsidR="00D63F81" w:rsidRDefault="00D63F81" w:rsidP="00A851DA">
      <w:pPr>
        <w:autoSpaceDE w:val="0"/>
        <w:autoSpaceDN w:val="0"/>
        <w:adjustRightInd w:val="0"/>
        <w:spacing w:after="0" w:line="240" w:lineRule="auto"/>
        <w:rPr>
          <w:rFonts w:cs="CalvertMT-Bold"/>
          <w:b/>
          <w:bCs/>
          <w:color w:val="002060"/>
          <w:sz w:val="28"/>
          <w:lang w:val="en-US"/>
        </w:rPr>
      </w:pPr>
    </w:p>
    <w:p w:rsidR="00D63F81" w:rsidRPr="007B0D08" w:rsidRDefault="00D63F81" w:rsidP="00A851DA">
      <w:pPr>
        <w:autoSpaceDE w:val="0"/>
        <w:autoSpaceDN w:val="0"/>
        <w:adjustRightInd w:val="0"/>
        <w:spacing w:after="0" w:line="240" w:lineRule="auto"/>
        <w:rPr>
          <w:rFonts w:cs="CalvertMT-Bold"/>
          <w:b/>
          <w:bCs/>
          <w:color w:val="002060"/>
          <w:sz w:val="28"/>
        </w:rPr>
      </w:pPr>
    </w:p>
    <w:p w:rsidR="00D63F81" w:rsidRPr="00B0415E" w:rsidRDefault="00D63F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D63F81" w:rsidRPr="00B0415E" w:rsidRDefault="00D63F81" w:rsidP="00A851DA">
      <w:pPr>
        <w:autoSpaceDE w:val="0"/>
        <w:autoSpaceDN w:val="0"/>
        <w:adjustRightInd w:val="0"/>
        <w:spacing w:after="0" w:line="240" w:lineRule="auto"/>
        <w:rPr>
          <w:rFonts w:cs="CalvertMT-Bold"/>
          <w:b/>
          <w:bCs/>
          <w:color w:val="001AE6"/>
          <w:lang w:val="en-US"/>
        </w:rPr>
      </w:pPr>
    </w:p>
    <w:p w:rsidR="00D63F81" w:rsidRPr="00B0415E" w:rsidRDefault="00D63F81"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D63F81" w:rsidRPr="00B0415E" w:rsidRDefault="00D63F81" w:rsidP="00A851DA">
      <w:pPr>
        <w:autoSpaceDE w:val="0"/>
        <w:autoSpaceDN w:val="0"/>
        <w:adjustRightInd w:val="0"/>
        <w:spacing w:after="0" w:line="240" w:lineRule="auto"/>
        <w:rPr>
          <w:rFonts w:cs="Bliss-Regular"/>
          <w:color w:val="000000"/>
          <w:lang w:val="en-US"/>
        </w:rPr>
      </w:pPr>
    </w:p>
    <w:p w:rsidR="00D63F81" w:rsidRPr="00B0415E" w:rsidRDefault="00D63F81"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D63F81" w:rsidRPr="00F92639" w:rsidTr="00F92639">
        <w:tc>
          <w:tcPr>
            <w:tcW w:w="2310" w:type="dxa"/>
            <w:shd w:val="clear" w:color="auto" w:fill="D9D9D9"/>
          </w:tcPr>
          <w:p w:rsidR="00D63F81" w:rsidRPr="00F92639" w:rsidRDefault="00D63F81" w:rsidP="00F92639">
            <w:pPr>
              <w:spacing w:after="0" w:line="240" w:lineRule="auto"/>
              <w:rPr>
                <w:rFonts w:cs="Bliss-Regular"/>
                <w:color w:val="000000"/>
                <w:lang w:val="en-US"/>
              </w:rPr>
            </w:pPr>
            <w:r w:rsidRPr="00F92639">
              <w:rPr>
                <w:rFonts w:cs="Bliss-Regular"/>
                <w:color w:val="000000"/>
                <w:lang w:val="en-US"/>
              </w:rPr>
              <w:t>Student Signature</w:t>
            </w:r>
          </w:p>
        </w:tc>
        <w:tc>
          <w:tcPr>
            <w:tcW w:w="4035" w:type="dxa"/>
          </w:tcPr>
          <w:p w:rsidR="00D63F81" w:rsidRPr="00F92639" w:rsidRDefault="00D63F81" w:rsidP="00F92639">
            <w:pPr>
              <w:spacing w:after="0" w:line="240" w:lineRule="auto"/>
              <w:rPr>
                <w:rFonts w:cs="Bliss-Regular"/>
                <w:color w:val="000000"/>
                <w:lang w:val="en-US"/>
              </w:rPr>
            </w:pPr>
            <w:r w:rsidRPr="008F5210">
              <w:rPr>
                <w:rFonts w:ascii="Arial" w:hAnsi="Arial" w:cs="Arial"/>
              </w:rPr>
              <w:pict>
                <v:shape id="_x0000_i1025" type="#_x0000_t75" style="width:114pt;height:26.25pt" filled="t">
                  <v:fill color2="black" type="frame"/>
                  <v:imagedata r:id="rId8" o:title=""/>
                </v:shape>
              </w:pict>
            </w:r>
          </w:p>
        </w:tc>
        <w:tc>
          <w:tcPr>
            <w:tcW w:w="1276" w:type="dxa"/>
            <w:shd w:val="clear" w:color="auto" w:fill="D9D9D9"/>
          </w:tcPr>
          <w:p w:rsidR="00D63F81" w:rsidRPr="00F92639" w:rsidRDefault="00D63F81" w:rsidP="00F92639">
            <w:pPr>
              <w:spacing w:after="0" w:line="240" w:lineRule="auto"/>
              <w:rPr>
                <w:rFonts w:cs="Bliss-Regular"/>
                <w:color w:val="000000"/>
                <w:lang w:val="en-US"/>
              </w:rPr>
            </w:pPr>
            <w:r w:rsidRPr="00F92639">
              <w:rPr>
                <w:rFonts w:cs="Bliss-Regular"/>
                <w:color w:val="000000"/>
                <w:lang w:val="en-US"/>
              </w:rPr>
              <w:t>Date</w:t>
            </w:r>
          </w:p>
        </w:tc>
        <w:tc>
          <w:tcPr>
            <w:tcW w:w="1621" w:type="dxa"/>
          </w:tcPr>
          <w:p w:rsidR="00D63F81" w:rsidRPr="00F92639" w:rsidRDefault="00D63F81" w:rsidP="00F92639">
            <w:pPr>
              <w:spacing w:after="0" w:line="240" w:lineRule="auto"/>
              <w:rPr>
                <w:rFonts w:cs="Bliss-Regular"/>
                <w:color w:val="000000"/>
                <w:lang w:val="en-US"/>
              </w:rPr>
            </w:pPr>
            <w:r>
              <w:rPr>
                <w:rFonts w:cs="Bliss-Regular"/>
                <w:color w:val="000000"/>
                <w:lang w:val="en-US"/>
              </w:rPr>
              <w:t>25/11/2015</w:t>
            </w:r>
          </w:p>
        </w:tc>
      </w:tr>
    </w:tbl>
    <w:p w:rsidR="00D63F81" w:rsidRPr="00B0415E" w:rsidRDefault="00D63F81" w:rsidP="00A851DA">
      <w:pPr>
        <w:rPr>
          <w:rFonts w:cs="Bliss-Regular"/>
          <w:color w:val="000000"/>
          <w:lang w:val="en-US"/>
        </w:rPr>
      </w:pPr>
    </w:p>
    <w:p w:rsidR="00D63F81" w:rsidRPr="00B0415E" w:rsidRDefault="00D63F81" w:rsidP="00A851DA">
      <w:pPr>
        <w:rPr>
          <w:rFonts w:cs="Bliss-Regular"/>
          <w:color w:val="000000"/>
          <w:lang w:val="en-US"/>
        </w:rPr>
      </w:pPr>
    </w:p>
    <w:p w:rsidR="00D63F81" w:rsidRPr="00B0415E" w:rsidRDefault="00D63F81"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D63F81" w:rsidRPr="00F92639" w:rsidTr="00F92639">
        <w:trPr>
          <w:trHeight w:val="249"/>
        </w:trPr>
        <w:tc>
          <w:tcPr>
            <w:tcW w:w="4621" w:type="dxa"/>
            <w:shd w:val="clear" w:color="auto" w:fill="D9D9D9"/>
          </w:tcPr>
          <w:p w:rsidR="00D63F81" w:rsidRPr="00F92639" w:rsidRDefault="00D63F81" w:rsidP="00F92639">
            <w:pPr>
              <w:spacing w:after="0" w:line="240" w:lineRule="auto"/>
              <w:rPr>
                <w:b/>
                <w:color w:val="002060"/>
                <w:lang w:val="en-US"/>
              </w:rPr>
            </w:pPr>
            <w:r w:rsidRPr="00F92639">
              <w:rPr>
                <w:b/>
                <w:color w:val="002060"/>
                <w:lang w:val="en-US"/>
              </w:rPr>
              <w:t>Total Marks</w:t>
            </w:r>
          </w:p>
        </w:tc>
        <w:tc>
          <w:tcPr>
            <w:tcW w:w="4621" w:type="dxa"/>
          </w:tcPr>
          <w:p w:rsidR="00D63F81" w:rsidRPr="00F92639" w:rsidRDefault="00D63F81" w:rsidP="00F92639">
            <w:pPr>
              <w:spacing w:after="0" w:line="240" w:lineRule="auto"/>
              <w:rPr>
                <w:szCs w:val="32"/>
                <w:lang w:val="en-US"/>
              </w:rPr>
            </w:pPr>
          </w:p>
        </w:tc>
      </w:tr>
      <w:tr w:rsidR="00D63F81" w:rsidRPr="00F92639" w:rsidTr="00F92639">
        <w:tc>
          <w:tcPr>
            <w:tcW w:w="4621" w:type="dxa"/>
            <w:shd w:val="clear" w:color="auto" w:fill="D9D9D9"/>
          </w:tcPr>
          <w:p w:rsidR="00D63F81" w:rsidRPr="00F92639" w:rsidRDefault="00D63F81" w:rsidP="00F92639">
            <w:pPr>
              <w:spacing w:after="0" w:line="240" w:lineRule="auto"/>
              <w:rPr>
                <w:b/>
                <w:color w:val="002060"/>
                <w:lang w:val="en-US"/>
              </w:rPr>
            </w:pPr>
            <w:r w:rsidRPr="00F92639">
              <w:rPr>
                <w:b/>
                <w:color w:val="002060"/>
                <w:lang w:val="en-US"/>
              </w:rPr>
              <w:t>Marks Obtained</w:t>
            </w:r>
          </w:p>
        </w:tc>
        <w:tc>
          <w:tcPr>
            <w:tcW w:w="4621" w:type="dxa"/>
          </w:tcPr>
          <w:p w:rsidR="00D63F81" w:rsidRPr="00F92639" w:rsidRDefault="00D63F81" w:rsidP="00F92639">
            <w:pPr>
              <w:spacing w:after="0" w:line="240" w:lineRule="auto"/>
              <w:rPr>
                <w:szCs w:val="32"/>
                <w:lang w:val="en-US"/>
              </w:rPr>
            </w:pPr>
          </w:p>
        </w:tc>
      </w:tr>
      <w:tr w:rsidR="00D63F81" w:rsidRPr="00F92639" w:rsidTr="00F92639">
        <w:tc>
          <w:tcPr>
            <w:tcW w:w="4621" w:type="dxa"/>
            <w:shd w:val="clear" w:color="auto" w:fill="D9D9D9"/>
          </w:tcPr>
          <w:p w:rsidR="00D63F81" w:rsidRPr="00F92639" w:rsidRDefault="00D63F81" w:rsidP="00F92639">
            <w:pPr>
              <w:spacing w:after="0" w:line="240" w:lineRule="auto"/>
              <w:rPr>
                <w:b/>
                <w:color w:val="002060"/>
                <w:lang w:val="en-US"/>
              </w:rPr>
            </w:pPr>
            <w:r w:rsidRPr="00F92639">
              <w:rPr>
                <w:b/>
                <w:color w:val="002060"/>
                <w:lang w:val="en-US"/>
              </w:rPr>
              <w:t>Percentage / Grade</w:t>
            </w:r>
          </w:p>
        </w:tc>
        <w:tc>
          <w:tcPr>
            <w:tcW w:w="4621" w:type="dxa"/>
          </w:tcPr>
          <w:p w:rsidR="00D63F81" w:rsidRPr="00F92639" w:rsidRDefault="00D63F81" w:rsidP="00F92639">
            <w:pPr>
              <w:spacing w:after="0" w:line="240" w:lineRule="auto"/>
              <w:rPr>
                <w:szCs w:val="32"/>
                <w:lang w:val="en-US"/>
              </w:rPr>
            </w:pPr>
          </w:p>
        </w:tc>
      </w:tr>
    </w:tbl>
    <w:p w:rsidR="00D63F81" w:rsidRDefault="00D63F81" w:rsidP="00AA280F"/>
    <w:sectPr w:rsidR="00D63F81"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3F81" w:rsidRDefault="00D63F81" w:rsidP="00CB4D0A">
      <w:pPr>
        <w:spacing w:after="0" w:line="240" w:lineRule="auto"/>
      </w:pPr>
      <w:r>
        <w:separator/>
      </w:r>
    </w:p>
  </w:endnote>
  <w:endnote w:type="continuationSeparator" w:id="0">
    <w:p w:rsidR="00D63F81" w:rsidRDefault="00D63F8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DejaVu Sans Light"/>
    <w:panose1 w:val="00000000000000000000"/>
    <w:charset w:val="EE"/>
    <w:family w:val="swiss"/>
    <w:notTrueType/>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ibri,Bold">
    <w:altName w:val="Arial"/>
    <w:panose1 w:val="00000000000000000000"/>
    <w:charset w:val="00"/>
    <w:family w:val="swiss"/>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3F81" w:rsidRDefault="00D63F81" w:rsidP="00CB4D0A">
      <w:pPr>
        <w:spacing w:after="0" w:line="240" w:lineRule="auto"/>
      </w:pPr>
      <w:r>
        <w:separator/>
      </w:r>
    </w:p>
  </w:footnote>
  <w:footnote w:type="continuationSeparator" w:id="0">
    <w:p w:rsidR="00D63F81" w:rsidRDefault="00D63F8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00584ED"/>
    <w:multiLevelType w:val="hybridMultilevel"/>
    <w:tmpl w:val="A5BE0082"/>
    <w:lvl w:ilvl="0" w:tplc="CEE6E11E">
      <w:start w:val="1"/>
      <w:numFmt w:val="lowerRoman"/>
      <w:lvlText w:val="(%1)"/>
      <w:lvlJc w:val="left"/>
      <w:rPr>
        <w:rFonts w:ascii="Times New Roman" w:eastAsia="Times New Roman" w:hAnsi="Times New Roman" w:cs="Times New Roman"/>
        <w:b w:val="0"/>
        <w:i w:val="0"/>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AF6890"/>
    <w:multiLevelType w:val="hybridMultilevel"/>
    <w:tmpl w:val="7630ABFC"/>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3E16F40"/>
    <w:multiLevelType w:val="hybridMultilevel"/>
    <w:tmpl w:val="802A5020"/>
    <w:lvl w:ilvl="0" w:tplc="081A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63E3B62"/>
    <w:multiLevelType w:val="hybridMultilevel"/>
    <w:tmpl w:val="C32AB44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nsid w:val="066C0CEE"/>
    <w:multiLevelType w:val="hybridMultilevel"/>
    <w:tmpl w:val="65BC35AC"/>
    <w:lvl w:ilvl="0" w:tplc="0F6E744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8D80812"/>
    <w:multiLevelType w:val="hybridMultilevel"/>
    <w:tmpl w:val="ACC45778"/>
    <w:lvl w:ilvl="0" w:tplc="04090001">
      <w:start w:val="1"/>
      <w:numFmt w:val="bullet"/>
      <w:lvlText w:val=""/>
      <w:lvlJc w:val="left"/>
      <w:pPr>
        <w:tabs>
          <w:tab w:val="num" w:pos="720"/>
        </w:tabs>
        <w:ind w:left="720" w:hanging="360"/>
      </w:pPr>
      <w:rPr>
        <w:rFonts w:ascii="Symbol" w:hAnsi="Symbol" w:hint="default"/>
      </w:rPr>
    </w:lvl>
    <w:lvl w:ilvl="1" w:tplc="FFFFFFFF">
      <w:start w:val="1"/>
      <w:numFmt w:val="decimal"/>
      <w:lvlText w:val=""/>
      <w:lvlJc w:val="left"/>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nsid w:val="0D3C59B9"/>
    <w:multiLevelType w:val="hybridMultilevel"/>
    <w:tmpl w:val="8E12D820"/>
    <w:lvl w:ilvl="0" w:tplc="081A0001">
      <w:start w:val="1"/>
      <w:numFmt w:val="bullet"/>
      <w:lvlText w:val=""/>
      <w:lvlJc w:val="left"/>
      <w:pPr>
        <w:tabs>
          <w:tab w:val="num" w:pos="140"/>
        </w:tabs>
        <w:ind w:left="14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nsid w:val="0EC436D2"/>
    <w:multiLevelType w:val="hybridMultilevel"/>
    <w:tmpl w:val="895ACD6A"/>
    <w:lvl w:ilvl="0" w:tplc="04090001">
      <w:start w:val="1"/>
      <w:numFmt w:val="bullet"/>
      <w:lvlText w:val=""/>
      <w:lvlJc w:val="left"/>
      <w:pPr>
        <w:tabs>
          <w:tab w:val="num" w:pos="720"/>
        </w:tabs>
        <w:ind w:left="720" w:hanging="360"/>
      </w:pPr>
      <w:rPr>
        <w:rFonts w:ascii="Symbol" w:hAnsi="Symbol" w:hint="default"/>
      </w:rPr>
    </w:lvl>
    <w:lvl w:ilvl="1" w:tplc="FFFFFFFF">
      <w:start w:val="1"/>
      <w:numFmt w:val="decimal"/>
      <w:lvlText w:val=""/>
      <w:lvlJc w:val="left"/>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11907C9E"/>
    <w:multiLevelType w:val="hybridMultilevel"/>
    <w:tmpl w:val="2682B864"/>
    <w:lvl w:ilvl="0" w:tplc="081A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166D0D35"/>
    <w:multiLevelType w:val="hybridMultilevel"/>
    <w:tmpl w:val="D4B00260"/>
    <w:lvl w:ilvl="0" w:tplc="081A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1CB32A3A"/>
    <w:multiLevelType w:val="hybridMultilevel"/>
    <w:tmpl w:val="7F88E5AA"/>
    <w:lvl w:ilvl="0" w:tplc="155E1B24">
      <w:start w:val="1"/>
      <w:numFmt w:val="upperRoman"/>
      <w:lvlText w:val="%1."/>
      <w:lvlJc w:val="left"/>
      <w:pPr>
        <w:tabs>
          <w:tab w:val="num" w:pos="1080"/>
        </w:tabs>
        <w:ind w:left="1080" w:hanging="720"/>
      </w:pPr>
      <w:rPr>
        <w:rFonts w:cs="Times New Roman" w:hint="default"/>
      </w:rPr>
    </w:lvl>
    <w:lvl w:ilvl="1" w:tplc="4C189EC8">
      <w:start w:val="1"/>
      <w:numFmt w:val="lowerRoman"/>
      <w:lvlText w:val="(%2)"/>
      <w:lvlJc w:val="left"/>
      <w:pPr>
        <w:tabs>
          <w:tab w:val="num" w:pos="1800"/>
        </w:tabs>
        <w:ind w:left="1800" w:hanging="720"/>
      </w:pPr>
      <w:rPr>
        <w:rFonts w:cs="Times New Roman" w:hint="default"/>
        <w:b/>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nsid w:val="1EA67484"/>
    <w:multiLevelType w:val="hybridMultilevel"/>
    <w:tmpl w:val="ED928A68"/>
    <w:lvl w:ilvl="0" w:tplc="081A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270110C1"/>
    <w:multiLevelType w:val="hybridMultilevel"/>
    <w:tmpl w:val="59022882"/>
    <w:lvl w:ilvl="0" w:tplc="081A0001">
      <w:start w:val="1"/>
      <w:numFmt w:val="bullet"/>
      <w:lvlText w:val=""/>
      <w:lvlJc w:val="left"/>
      <w:pPr>
        <w:tabs>
          <w:tab w:val="num" w:pos="720"/>
        </w:tabs>
        <w:ind w:left="720" w:hanging="360"/>
      </w:pPr>
      <w:rPr>
        <w:rFonts w:ascii="Symbol" w:hAnsi="Symbol" w:hint="default"/>
      </w:rPr>
    </w:lvl>
    <w:lvl w:ilvl="1" w:tplc="52B8C7B8">
      <w:start w:val="1"/>
      <w:numFmt w:val="decimal"/>
      <w:lvlText w:val="%2."/>
      <w:lvlJc w:val="left"/>
      <w:pPr>
        <w:tabs>
          <w:tab w:val="num" w:pos="1440"/>
        </w:tabs>
        <w:ind w:left="1440" w:hanging="360"/>
      </w:pPr>
      <w:rPr>
        <w:rFonts w:cs="Times New Roman" w:hint="default"/>
        <w:b/>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B2E4D39"/>
    <w:multiLevelType w:val="hybridMultilevel"/>
    <w:tmpl w:val="AA9C8C34"/>
    <w:lvl w:ilvl="0" w:tplc="081A0005">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4">
    <w:nsid w:val="2CF87260"/>
    <w:multiLevelType w:val="hybridMultilevel"/>
    <w:tmpl w:val="1F44F7C4"/>
    <w:lvl w:ilvl="0" w:tplc="0F6E744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EEB25D9"/>
    <w:multiLevelType w:val="hybridMultilevel"/>
    <w:tmpl w:val="44CCC168"/>
    <w:lvl w:ilvl="0" w:tplc="081A0001">
      <w:start w:val="1"/>
      <w:numFmt w:val="bullet"/>
      <w:lvlText w:val=""/>
      <w:lvlJc w:val="left"/>
      <w:pPr>
        <w:tabs>
          <w:tab w:val="num" w:pos="600"/>
        </w:tabs>
        <w:ind w:left="600" w:hanging="360"/>
      </w:pPr>
      <w:rPr>
        <w:rFonts w:ascii="Symbol" w:hAnsi="Symbol"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abstractNum w:abstractNumId="16">
    <w:nsid w:val="307661C1"/>
    <w:multiLevelType w:val="hybridMultilevel"/>
    <w:tmpl w:val="EA60E462"/>
    <w:lvl w:ilvl="0" w:tplc="081A000F">
      <w:start w:val="1"/>
      <w:numFmt w:val="decimal"/>
      <w:lvlText w:val="%1."/>
      <w:lvlJc w:val="left"/>
      <w:pPr>
        <w:tabs>
          <w:tab w:val="num" w:pos="720"/>
        </w:tabs>
        <w:ind w:left="720" w:hanging="360"/>
      </w:pPr>
      <w:rPr>
        <w:rFonts w:cs="Times New Roman"/>
      </w:rPr>
    </w:lvl>
    <w:lvl w:ilvl="1" w:tplc="081A0019" w:tentative="1">
      <w:start w:val="1"/>
      <w:numFmt w:val="lowerLetter"/>
      <w:lvlText w:val="%2."/>
      <w:lvlJc w:val="left"/>
      <w:pPr>
        <w:tabs>
          <w:tab w:val="num" w:pos="1440"/>
        </w:tabs>
        <w:ind w:left="1440" w:hanging="360"/>
      </w:pPr>
      <w:rPr>
        <w:rFonts w:cs="Times New Roman"/>
      </w:rPr>
    </w:lvl>
    <w:lvl w:ilvl="2" w:tplc="081A001B" w:tentative="1">
      <w:start w:val="1"/>
      <w:numFmt w:val="lowerRoman"/>
      <w:lvlText w:val="%3."/>
      <w:lvlJc w:val="right"/>
      <w:pPr>
        <w:tabs>
          <w:tab w:val="num" w:pos="2160"/>
        </w:tabs>
        <w:ind w:left="2160" w:hanging="180"/>
      </w:pPr>
      <w:rPr>
        <w:rFonts w:cs="Times New Roman"/>
      </w:rPr>
    </w:lvl>
    <w:lvl w:ilvl="3" w:tplc="081A000F" w:tentative="1">
      <w:start w:val="1"/>
      <w:numFmt w:val="decimal"/>
      <w:lvlText w:val="%4."/>
      <w:lvlJc w:val="left"/>
      <w:pPr>
        <w:tabs>
          <w:tab w:val="num" w:pos="2880"/>
        </w:tabs>
        <w:ind w:left="2880" w:hanging="360"/>
      </w:pPr>
      <w:rPr>
        <w:rFonts w:cs="Times New Roman"/>
      </w:rPr>
    </w:lvl>
    <w:lvl w:ilvl="4" w:tplc="081A0019" w:tentative="1">
      <w:start w:val="1"/>
      <w:numFmt w:val="lowerLetter"/>
      <w:lvlText w:val="%5."/>
      <w:lvlJc w:val="left"/>
      <w:pPr>
        <w:tabs>
          <w:tab w:val="num" w:pos="3600"/>
        </w:tabs>
        <w:ind w:left="3600" w:hanging="360"/>
      </w:pPr>
      <w:rPr>
        <w:rFonts w:cs="Times New Roman"/>
      </w:rPr>
    </w:lvl>
    <w:lvl w:ilvl="5" w:tplc="081A001B" w:tentative="1">
      <w:start w:val="1"/>
      <w:numFmt w:val="lowerRoman"/>
      <w:lvlText w:val="%6."/>
      <w:lvlJc w:val="right"/>
      <w:pPr>
        <w:tabs>
          <w:tab w:val="num" w:pos="4320"/>
        </w:tabs>
        <w:ind w:left="4320" w:hanging="180"/>
      </w:pPr>
      <w:rPr>
        <w:rFonts w:cs="Times New Roman"/>
      </w:rPr>
    </w:lvl>
    <w:lvl w:ilvl="6" w:tplc="081A000F" w:tentative="1">
      <w:start w:val="1"/>
      <w:numFmt w:val="decimal"/>
      <w:lvlText w:val="%7."/>
      <w:lvlJc w:val="left"/>
      <w:pPr>
        <w:tabs>
          <w:tab w:val="num" w:pos="5040"/>
        </w:tabs>
        <w:ind w:left="5040" w:hanging="360"/>
      </w:pPr>
      <w:rPr>
        <w:rFonts w:cs="Times New Roman"/>
      </w:rPr>
    </w:lvl>
    <w:lvl w:ilvl="7" w:tplc="081A0019" w:tentative="1">
      <w:start w:val="1"/>
      <w:numFmt w:val="lowerLetter"/>
      <w:lvlText w:val="%8."/>
      <w:lvlJc w:val="left"/>
      <w:pPr>
        <w:tabs>
          <w:tab w:val="num" w:pos="5760"/>
        </w:tabs>
        <w:ind w:left="5760" w:hanging="360"/>
      </w:pPr>
      <w:rPr>
        <w:rFonts w:cs="Times New Roman"/>
      </w:rPr>
    </w:lvl>
    <w:lvl w:ilvl="8" w:tplc="081A001B" w:tentative="1">
      <w:start w:val="1"/>
      <w:numFmt w:val="lowerRoman"/>
      <w:lvlText w:val="%9."/>
      <w:lvlJc w:val="right"/>
      <w:pPr>
        <w:tabs>
          <w:tab w:val="num" w:pos="6480"/>
        </w:tabs>
        <w:ind w:left="6480" w:hanging="180"/>
      </w:pPr>
      <w:rPr>
        <w:rFonts w:cs="Times New Roman"/>
      </w:rPr>
    </w:lvl>
  </w:abstractNum>
  <w:abstractNum w:abstractNumId="17">
    <w:nsid w:val="33806E7D"/>
    <w:multiLevelType w:val="hybridMultilevel"/>
    <w:tmpl w:val="4B00A0AA"/>
    <w:lvl w:ilvl="0" w:tplc="0F6E744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37FE4987"/>
    <w:multiLevelType w:val="hybridMultilevel"/>
    <w:tmpl w:val="0F0EDE16"/>
    <w:lvl w:ilvl="0" w:tplc="081A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nsid w:val="38FD7376"/>
    <w:multiLevelType w:val="hybridMultilevel"/>
    <w:tmpl w:val="A822BEAE"/>
    <w:lvl w:ilvl="0" w:tplc="081A0001">
      <w:start w:val="1"/>
      <w:numFmt w:val="bullet"/>
      <w:lvlText w:val=""/>
      <w:lvlJc w:val="left"/>
      <w:pPr>
        <w:tabs>
          <w:tab w:val="num" w:pos="580"/>
        </w:tabs>
        <w:ind w:left="580" w:hanging="360"/>
      </w:pPr>
      <w:rPr>
        <w:rFonts w:ascii="Symbol" w:hAnsi="Symbol" w:hint="default"/>
      </w:rPr>
    </w:lvl>
    <w:lvl w:ilvl="1" w:tplc="04090003" w:tentative="1">
      <w:start w:val="1"/>
      <w:numFmt w:val="bullet"/>
      <w:lvlText w:val="o"/>
      <w:lvlJc w:val="left"/>
      <w:pPr>
        <w:tabs>
          <w:tab w:val="num" w:pos="1300"/>
        </w:tabs>
        <w:ind w:left="1300" w:hanging="360"/>
      </w:pPr>
      <w:rPr>
        <w:rFonts w:ascii="Courier New" w:hAnsi="Courier New" w:hint="default"/>
      </w:rPr>
    </w:lvl>
    <w:lvl w:ilvl="2" w:tplc="04090005" w:tentative="1">
      <w:start w:val="1"/>
      <w:numFmt w:val="bullet"/>
      <w:lvlText w:val=""/>
      <w:lvlJc w:val="left"/>
      <w:pPr>
        <w:tabs>
          <w:tab w:val="num" w:pos="2020"/>
        </w:tabs>
        <w:ind w:left="2020" w:hanging="360"/>
      </w:pPr>
      <w:rPr>
        <w:rFonts w:ascii="Wingdings" w:hAnsi="Wingdings" w:hint="default"/>
      </w:rPr>
    </w:lvl>
    <w:lvl w:ilvl="3" w:tplc="04090001" w:tentative="1">
      <w:start w:val="1"/>
      <w:numFmt w:val="bullet"/>
      <w:lvlText w:val=""/>
      <w:lvlJc w:val="left"/>
      <w:pPr>
        <w:tabs>
          <w:tab w:val="num" w:pos="2740"/>
        </w:tabs>
        <w:ind w:left="2740" w:hanging="360"/>
      </w:pPr>
      <w:rPr>
        <w:rFonts w:ascii="Symbol" w:hAnsi="Symbol" w:hint="default"/>
      </w:rPr>
    </w:lvl>
    <w:lvl w:ilvl="4" w:tplc="04090003" w:tentative="1">
      <w:start w:val="1"/>
      <w:numFmt w:val="bullet"/>
      <w:lvlText w:val="o"/>
      <w:lvlJc w:val="left"/>
      <w:pPr>
        <w:tabs>
          <w:tab w:val="num" w:pos="3460"/>
        </w:tabs>
        <w:ind w:left="3460" w:hanging="360"/>
      </w:pPr>
      <w:rPr>
        <w:rFonts w:ascii="Courier New" w:hAnsi="Courier New" w:hint="default"/>
      </w:rPr>
    </w:lvl>
    <w:lvl w:ilvl="5" w:tplc="04090005" w:tentative="1">
      <w:start w:val="1"/>
      <w:numFmt w:val="bullet"/>
      <w:lvlText w:val=""/>
      <w:lvlJc w:val="left"/>
      <w:pPr>
        <w:tabs>
          <w:tab w:val="num" w:pos="4180"/>
        </w:tabs>
        <w:ind w:left="4180" w:hanging="360"/>
      </w:pPr>
      <w:rPr>
        <w:rFonts w:ascii="Wingdings" w:hAnsi="Wingdings" w:hint="default"/>
      </w:rPr>
    </w:lvl>
    <w:lvl w:ilvl="6" w:tplc="04090001" w:tentative="1">
      <w:start w:val="1"/>
      <w:numFmt w:val="bullet"/>
      <w:lvlText w:val=""/>
      <w:lvlJc w:val="left"/>
      <w:pPr>
        <w:tabs>
          <w:tab w:val="num" w:pos="4900"/>
        </w:tabs>
        <w:ind w:left="4900" w:hanging="360"/>
      </w:pPr>
      <w:rPr>
        <w:rFonts w:ascii="Symbol" w:hAnsi="Symbol" w:hint="default"/>
      </w:rPr>
    </w:lvl>
    <w:lvl w:ilvl="7" w:tplc="04090003" w:tentative="1">
      <w:start w:val="1"/>
      <w:numFmt w:val="bullet"/>
      <w:lvlText w:val="o"/>
      <w:lvlJc w:val="left"/>
      <w:pPr>
        <w:tabs>
          <w:tab w:val="num" w:pos="5620"/>
        </w:tabs>
        <w:ind w:left="5620" w:hanging="360"/>
      </w:pPr>
      <w:rPr>
        <w:rFonts w:ascii="Courier New" w:hAnsi="Courier New" w:hint="default"/>
      </w:rPr>
    </w:lvl>
    <w:lvl w:ilvl="8" w:tplc="04090005" w:tentative="1">
      <w:start w:val="1"/>
      <w:numFmt w:val="bullet"/>
      <w:lvlText w:val=""/>
      <w:lvlJc w:val="left"/>
      <w:pPr>
        <w:tabs>
          <w:tab w:val="num" w:pos="6340"/>
        </w:tabs>
        <w:ind w:left="6340" w:hanging="360"/>
      </w:pPr>
      <w:rPr>
        <w:rFonts w:ascii="Wingdings" w:hAnsi="Wingdings" w:hint="default"/>
      </w:rPr>
    </w:lvl>
  </w:abstractNum>
  <w:abstractNum w:abstractNumId="20">
    <w:nsid w:val="3A231864"/>
    <w:multiLevelType w:val="hybridMultilevel"/>
    <w:tmpl w:val="E1E00778"/>
    <w:lvl w:ilvl="0" w:tplc="081A0001">
      <w:start w:val="1"/>
      <w:numFmt w:val="bullet"/>
      <w:lvlText w:val=""/>
      <w:lvlJc w:val="left"/>
      <w:pPr>
        <w:tabs>
          <w:tab w:val="num" w:pos="280"/>
        </w:tabs>
        <w:ind w:left="280" w:hanging="360"/>
      </w:pPr>
      <w:rPr>
        <w:rFonts w:ascii="Symbol" w:hAnsi="Symbol" w:hint="default"/>
      </w:rPr>
    </w:lvl>
    <w:lvl w:ilvl="1" w:tplc="04090003" w:tentative="1">
      <w:start w:val="1"/>
      <w:numFmt w:val="bullet"/>
      <w:lvlText w:val="o"/>
      <w:lvlJc w:val="left"/>
      <w:pPr>
        <w:tabs>
          <w:tab w:val="num" w:pos="1220"/>
        </w:tabs>
        <w:ind w:left="1220" w:hanging="360"/>
      </w:pPr>
      <w:rPr>
        <w:rFonts w:ascii="Courier New" w:hAnsi="Courier New" w:hint="default"/>
      </w:rPr>
    </w:lvl>
    <w:lvl w:ilvl="2" w:tplc="04090005" w:tentative="1">
      <w:start w:val="1"/>
      <w:numFmt w:val="bullet"/>
      <w:lvlText w:val=""/>
      <w:lvlJc w:val="left"/>
      <w:pPr>
        <w:tabs>
          <w:tab w:val="num" w:pos="1940"/>
        </w:tabs>
        <w:ind w:left="1940" w:hanging="360"/>
      </w:pPr>
      <w:rPr>
        <w:rFonts w:ascii="Wingdings" w:hAnsi="Wingdings" w:hint="default"/>
      </w:rPr>
    </w:lvl>
    <w:lvl w:ilvl="3" w:tplc="04090001" w:tentative="1">
      <w:start w:val="1"/>
      <w:numFmt w:val="bullet"/>
      <w:lvlText w:val=""/>
      <w:lvlJc w:val="left"/>
      <w:pPr>
        <w:tabs>
          <w:tab w:val="num" w:pos="2660"/>
        </w:tabs>
        <w:ind w:left="2660" w:hanging="360"/>
      </w:pPr>
      <w:rPr>
        <w:rFonts w:ascii="Symbol" w:hAnsi="Symbol" w:hint="default"/>
      </w:rPr>
    </w:lvl>
    <w:lvl w:ilvl="4" w:tplc="04090003" w:tentative="1">
      <w:start w:val="1"/>
      <w:numFmt w:val="bullet"/>
      <w:lvlText w:val="o"/>
      <w:lvlJc w:val="left"/>
      <w:pPr>
        <w:tabs>
          <w:tab w:val="num" w:pos="3380"/>
        </w:tabs>
        <w:ind w:left="3380" w:hanging="360"/>
      </w:pPr>
      <w:rPr>
        <w:rFonts w:ascii="Courier New" w:hAnsi="Courier New" w:hint="default"/>
      </w:rPr>
    </w:lvl>
    <w:lvl w:ilvl="5" w:tplc="04090005" w:tentative="1">
      <w:start w:val="1"/>
      <w:numFmt w:val="bullet"/>
      <w:lvlText w:val=""/>
      <w:lvlJc w:val="left"/>
      <w:pPr>
        <w:tabs>
          <w:tab w:val="num" w:pos="4100"/>
        </w:tabs>
        <w:ind w:left="4100" w:hanging="360"/>
      </w:pPr>
      <w:rPr>
        <w:rFonts w:ascii="Wingdings" w:hAnsi="Wingdings" w:hint="default"/>
      </w:rPr>
    </w:lvl>
    <w:lvl w:ilvl="6" w:tplc="04090001" w:tentative="1">
      <w:start w:val="1"/>
      <w:numFmt w:val="bullet"/>
      <w:lvlText w:val=""/>
      <w:lvlJc w:val="left"/>
      <w:pPr>
        <w:tabs>
          <w:tab w:val="num" w:pos="4820"/>
        </w:tabs>
        <w:ind w:left="4820" w:hanging="360"/>
      </w:pPr>
      <w:rPr>
        <w:rFonts w:ascii="Symbol" w:hAnsi="Symbol" w:hint="default"/>
      </w:rPr>
    </w:lvl>
    <w:lvl w:ilvl="7" w:tplc="04090003" w:tentative="1">
      <w:start w:val="1"/>
      <w:numFmt w:val="bullet"/>
      <w:lvlText w:val="o"/>
      <w:lvlJc w:val="left"/>
      <w:pPr>
        <w:tabs>
          <w:tab w:val="num" w:pos="5540"/>
        </w:tabs>
        <w:ind w:left="5540" w:hanging="360"/>
      </w:pPr>
      <w:rPr>
        <w:rFonts w:ascii="Courier New" w:hAnsi="Courier New" w:hint="default"/>
      </w:rPr>
    </w:lvl>
    <w:lvl w:ilvl="8" w:tplc="04090005" w:tentative="1">
      <w:start w:val="1"/>
      <w:numFmt w:val="bullet"/>
      <w:lvlText w:val=""/>
      <w:lvlJc w:val="left"/>
      <w:pPr>
        <w:tabs>
          <w:tab w:val="num" w:pos="6260"/>
        </w:tabs>
        <w:ind w:left="6260" w:hanging="360"/>
      </w:pPr>
      <w:rPr>
        <w:rFonts w:ascii="Wingdings" w:hAnsi="Wingdings" w:hint="default"/>
      </w:rPr>
    </w:lvl>
  </w:abstractNum>
  <w:abstractNum w:abstractNumId="21">
    <w:nsid w:val="3BC95E05"/>
    <w:multiLevelType w:val="hybridMultilevel"/>
    <w:tmpl w:val="54DE5E7A"/>
    <w:lvl w:ilvl="0" w:tplc="081A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22">
    <w:nsid w:val="3C92736F"/>
    <w:multiLevelType w:val="hybridMultilevel"/>
    <w:tmpl w:val="53AA1C90"/>
    <w:lvl w:ilvl="0" w:tplc="081A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ED520AA"/>
    <w:multiLevelType w:val="hybridMultilevel"/>
    <w:tmpl w:val="B7CA53A0"/>
    <w:lvl w:ilvl="0" w:tplc="3BD23F4C">
      <w:start w:val="1"/>
      <w:numFmt w:val="upperRoman"/>
      <w:lvlText w:val="%1."/>
      <w:lvlJc w:val="left"/>
      <w:pPr>
        <w:ind w:left="768" w:hanging="720"/>
      </w:pPr>
      <w:rPr>
        <w:rFonts w:cs="Times New Roman" w:hint="default"/>
      </w:rPr>
    </w:lvl>
    <w:lvl w:ilvl="1" w:tplc="241A0019" w:tentative="1">
      <w:start w:val="1"/>
      <w:numFmt w:val="lowerLetter"/>
      <w:lvlText w:val="%2."/>
      <w:lvlJc w:val="left"/>
      <w:pPr>
        <w:ind w:left="1128" w:hanging="360"/>
      </w:pPr>
      <w:rPr>
        <w:rFonts w:cs="Times New Roman"/>
      </w:rPr>
    </w:lvl>
    <w:lvl w:ilvl="2" w:tplc="241A001B" w:tentative="1">
      <w:start w:val="1"/>
      <w:numFmt w:val="lowerRoman"/>
      <w:lvlText w:val="%3."/>
      <w:lvlJc w:val="right"/>
      <w:pPr>
        <w:ind w:left="1848" w:hanging="180"/>
      </w:pPr>
      <w:rPr>
        <w:rFonts w:cs="Times New Roman"/>
      </w:rPr>
    </w:lvl>
    <w:lvl w:ilvl="3" w:tplc="241A000F" w:tentative="1">
      <w:start w:val="1"/>
      <w:numFmt w:val="decimal"/>
      <w:lvlText w:val="%4."/>
      <w:lvlJc w:val="left"/>
      <w:pPr>
        <w:ind w:left="2568" w:hanging="360"/>
      </w:pPr>
      <w:rPr>
        <w:rFonts w:cs="Times New Roman"/>
      </w:rPr>
    </w:lvl>
    <w:lvl w:ilvl="4" w:tplc="241A0019" w:tentative="1">
      <w:start w:val="1"/>
      <w:numFmt w:val="lowerLetter"/>
      <w:lvlText w:val="%5."/>
      <w:lvlJc w:val="left"/>
      <w:pPr>
        <w:ind w:left="3288" w:hanging="360"/>
      </w:pPr>
      <w:rPr>
        <w:rFonts w:cs="Times New Roman"/>
      </w:rPr>
    </w:lvl>
    <w:lvl w:ilvl="5" w:tplc="241A001B" w:tentative="1">
      <w:start w:val="1"/>
      <w:numFmt w:val="lowerRoman"/>
      <w:lvlText w:val="%6."/>
      <w:lvlJc w:val="right"/>
      <w:pPr>
        <w:ind w:left="4008" w:hanging="180"/>
      </w:pPr>
      <w:rPr>
        <w:rFonts w:cs="Times New Roman"/>
      </w:rPr>
    </w:lvl>
    <w:lvl w:ilvl="6" w:tplc="241A000F" w:tentative="1">
      <w:start w:val="1"/>
      <w:numFmt w:val="decimal"/>
      <w:lvlText w:val="%7."/>
      <w:lvlJc w:val="left"/>
      <w:pPr>
        <w:ind w:left="4728" w:hanging="360"/>
      </w:pPr>
      <w:rPr>
        <w:rFonts w:cs="Times New Roman"/>
      </w:rPr>
    </w:lvl>
    <w:lvl w:ilvl="7" w:tplc="241A0019" w:tentative="1">
      <w:start w:val="1"/>
      <w:numFmt w:val="lowerLetter"/>
      <w:lvlText w:val="%8."/>
      <w:lvlJc w:val="left"/>
      <w:pPr>
        <w:ind w:left="5448" w:hanging="360"/>
      </w:pPr>
      <w:rPr>
        <w:rFonts w:cs="Times New Roman"/>
      </w:rPr>
    </w:lvl>
    <w:lvl w:ilvl="8" w:tplc="241A001B" w:tentative="1">
      <w:start w:val="1"/>
      <w:numFmt w:val="lowerRoman"/>
      <w:lvlText w:val="%9."/>
      <w:lvlJc w:val="right"/>
      <w:pPr>
        <w:ind w:left="6168" w:hanging="180"/>
      </w:pPr>
      <w:rPr>
        <w:rFonts w:cs="Times New Roman"/>
      </w:rPr>
    </w:lvl>
  </w:abstractNum>
  <w:abstractNum w:abstractNumId="24">
    <w:nsid w:val="40AD5DFA"/>
    <w:multiLevelType w:val="hybridMultilevel"/>
    <w:tmpl w:val="158842AC"/>
    <w:lvl w:ilvl="0" w:tplc="081A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nsid w:val="41DC523F"/>
    <w:multiLevelType w:val="hybridMultilevel"/>
    <w:tmpl w:val="08E483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47E5FB6"/>
    <w:multiLevelType w:val="hybridMultilevel"/>
    <w:tmpl w:val="3572A280"/>
    <w:lvl w:ilvl="0" w:tplc="081A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60977E2"/>
    <w:multiLevelType w:val="hybridMultilevel"/>
    <w:tmpl w:val="17D462BA"/>
    <w:lvl w:ilvl="0" w:tplc="A0CAFC7E">
      <w:start w:val="2"/>
      <w:numFmt w:val="lowerRoman"/>
      <w:lvlText w:val="(%1)"/>
      <w:lvlJc w:val="left"/>
      <w:pPr>
        <w:tabs>
          <w:tab w:val="num" w:pos="1080"/>
        </w:tabs>
        <w:ind w:left="1080" w:hanging="720"/>
      </w:pPr>
      <w:rPr>
        <w:rFonts w:cs="Times New Roman" w:hint="default"/>
      </w:rPr>
    </w:lvl>
    <w:lvl w:ilvl="1" w:tplc="FFFFFFFF">
      <w:start w:val="1"/>
      <w:numFmt w:val="decimal"/>
      <w:lvlText w:val=""/>
      <w:lvlJc w:val="left"/>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nsid w:val="4A5278CD"/>
    <w:multiLevelType w:val="hybridMultilevel"/>
    <w:tmpl w:val="2FA42808"/>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541F0024"/>
    <w:multiLevelType w:val="hybridMultilevel"/>
    <w:tmpl w:val="E1C27928"/>
    <w:lvl w:ilvl="0" w:tplc="5F5841B6">
      <w:start w:val="1"/>
      <w:numFmt w:val="bullet"/>
      <w:lvlText w:val=""/>
      <w:lvlJc w:val="left"/>
      <w:pPr>
        <w:tabs>
          <w:tab w:val="num" w:pos="720"/>
        </w:tabs>
        <w:ind w:left="720" w:hanging="360"/>
      </w:pPr>
      <w:rPr>
        <w:rFonts w:ascii="Symbol" w:hAnsi="Symbol" w:hint="default"/>
        <w:color w:val="auto"/>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31">
    <w:nsid w:val="54A57E63"/>
    <w:multiLevelType w:val="hybridMultilevel"/>
    <w:tmpl w:val="E3827658"/>
    <w:lvl w:ilvl="0" w:tplc="081A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5723064A"/>
    <w:multiLevelType w:val="hybridMultilevel"/>
    <w:tmpl w:val="68AC2B18"/>
    <w:lvl w:ilvl="0" w:tplc="C4CC6570">
      <w:start w:val="1"/>
      <w:numFmt w:val="lowerRoman"/>
      <w:lvlText w:val="(%1)"/>
      <w:lvlJc w:val="left"/>
      <w:rPr>
        <w:rFonts w:ascii="Times New Roman" w:eastAsia="Times New Roman" w:hAnsi="Times New Roman"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nsid w:val="5801687C"/>
    <w:multiLevelType w:val="hybridMultilevel"/>
    <w:tmpl w:val="52A05C6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nsid w:val="5B650B4E"/>
    <w:multiLevelType w:val="hybridMultilevel"/>
    <w:tmpl w:val="4D286D54"/>
    <w:lvl w:ilvl="0" w:tplc="CEF8ABE6">
      <w:start w:val="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nsid w:val="628141FB"/>
    <w:multiLevelType w:val="hybridMultilevel"/>
    <w:tmpl w:val="D82EE904"/>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220"/>
        </w:tabs>
        <w:ind w:left="1220" w:hanging="360"/>
      </w:pPr>
      <w:rPr>
        <w:rFonts w:ascii="Courier New" w:hAnsi="Courier New" w:hint="default"/>
      </w:rPr>
    </w:lvl>
    <w:lvl w:ilvl="2" w:tplc="04090005" w:tentative="1">
      <w:start w:val="1"/>
      <w:numFmt w:val="bullet"/>
      <w:lvlText w:val=""/>
      <w:lvlJc w:val="left"/>
      <w:pPr>
        <w:tabs>
          <w:tab w:val="num" w:pos="1940"/>
        </w:tabs>
        <w:ind w:left="1940" w:hanging="360"/>
      </w:pPr>
      <w:rPr>
        <w:rFonts w:ascii="Wingdings" w:hAnsi="Wingdings" w:hint="default"/>
      </w:rPr>
    </w:lvl>
    <w:lvl w:ilvl="3" w:tplc="04090001" w:tentative="1">
      <w:start w:val="1"/>
      <w:numFmt w:val="bullet"/>
      <w:lvlText w:val=""/>
      <w:lvlJc w:val="left"/>
      <w:pPr>
        <w:tabs>
          <w:tab w:val="num" w:pos="2660"/>
        </w:tabs>
        <w:ind w:left="2660" w:hanging="360"/>
      </w:pPr>
      <w:rPr>
        <w:rFonts w:ascii="Symbol" w:hAnsi="Symbol" w:hint="default"/>
      </w:rPr>
    </w:lvl>
    <w:lvl w:ilvl="4" w:tplc="04090003" w:tentative="1">
      <w:start w:val="1"/>
      <w:numFmt w:val="bullet"/>
      <w:lvlText w:val="o"/>
      <w:lvlJc w:val="left"/>
      <w:pPr>
        <w:tabs>
          <w:tab w:val="num" w:pos="3380"/>
        </w:tabs>
        <w:ind w:left="3380" w:hanging="360"/>
      </w:pPr>
      <w:rPr>
        <w:rFonts w:ascii="Courier New" w:hAnsi="Courier New" w:hint="default"/>
      </w:rPr>
    </w:lvl>
    <w:lvl w:ilvl="5" w:tplc="04090005" w:tentative="1">
      <w:start w:val="1"/>
      <w:numFmt w:val="bullet"/>
      <w:lvlText w:val=""/>
      <w:lvlJc w:val="left"/>
      <w:pPr>
        <w:tabs>
          <w:tab w:val="num" w:pos="4100"/>
        </w:tabs>
        <w:ind w:left="4100" w:hanging="360"/>
      </w:pPr>
      <w:rPr>
        <w:rFonts w:ascii="Wingdings" w:hAnsi="Wingdings" w:hint="default"/>
      </w:rPr>
    </w:lvl>
    <w:lvl w:ilvl="6" w:tplc="04090001" w:tentative="1">
      <w:start w:val="1"/>
      <w:numFmt w:val="bullet"/>
      <w:lvlText w:val=""/>
      <w:lvlJc w:val="left"/>
      <w:pPr>
        <w:tabs>
          <w:tab w:val="num" w:pos="4820"/>
        </w:tabs>
        <w:ind w:left="4820" w:hanging="360"/>
      </w:pPr>
      <w:rPr>
        <w:rFonts w:ascii="Symbol" w:hAnsi="Symbol" w:hint="default"/>
      </w:rPr>
    </w:lvl>
    <w:lvl w:ilvl="7" w:tplc="04090003" w:tentative="1">
      <w:start w:val="1"/>
      <w:numFmt w:val="bullet"/>
      <w:lvlText w:val="o"/>
      <w:lvlJc w:val="left"/>
      <w:pPr>
        <w:tabs>
          <w:tab w:val="num" w:pos="5540"/>
        </w:tabs>
        <w:ind w:left="5540" w:hanging="360"/>
      </w:pPr>
      <w:rPr>
        <w:rFonts w:ascii="Courier New" w:hAnsi="Courier New" w:hint="default"/>
      </w:rPr>
    </w:lvl>
    <w:lvl w:ilvl="8" w:tplc="04090005" w:tentative="1">
      <w:start w:val="1"/>
      <w:numFmt w:val="bullet"/>
      <w:lvlText w:val=""/>
      <w:lvlJc w:val="left"/>
      <w:pPr>
        <w:tabs>
          <w:tab w:val="num" w:pos="6260"/>
        </w:tabs>
        <w:ind w:left="6260" w:hanging="360"/>
      </w:pPr>
      <w:rPr>
        <w:rFonts w:ascii="Wingdings" w:hAnsi="Wingdings" w:hint="default"/>
      </w:rPr>
    </w:lvl>
  </w:abstractNum>
  <w:abstractNum w:abstractNumId="36">
    <w:nsid w:val="628A1968"/>
    <w:multiLevelType w:val="hybridMultilevel"/>
    <w:tmpl w:val="A9CC8E8E"/>
    <w:lvl w:ilvl="0" w:tplc="081A0001">
      <w:start w:val="1"/>
      <w:numFmt w:val="bullet"/>
      <w:lvlText w:val=""/>
      <w:lvlJc w:val="left"/>
      <w:pPr>
        <w:tabs>
          <w:tab w:val="num" w:pos="140"/>
        </w:tabs>
        <w:ind w:left="14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nsid w:val="63BA3417"/>
    <w:multiLevelType w:val="hybridMultilevel"/>
    <w:tmpl w:val="9E1E87E4"/>
    <w:lvl w:ilvl="0" w:tplc="F99670E6">
      <w:start w:val="1"/>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8">
    <w:nsid w:val="651814D9"/>
    <w:multiLevelType w:val="hybridMultilevel"/>
    <w:tmpl w:val="08341804"/>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5DB41CA"/>
    <w:multiLevelType w:val="multilevel"/>
    <w:tmpl w:val="6CD0E13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0">
    <w:nsid w:val="67FC6EC6"/>
    <w:multiLevelType w:val="hybridMultilevel"/>
    <w:tmpl w:val="DB3AD8DE"/>
    <w:lvl w:ilvl="0" w:tplc="49E43C18">
      <w:start w:val="1"/>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1">
    <w:nsid w:val="6B2E0A7D"/>
    <w:multiLevelType w:val="hybridMultilevel"/>
    <w:tmpl w:val="7D9AEDE6"/>
    <w:lvl w:ilvl="0" w:tplc="0F6E744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702628C9"/>
    <w:multiLevelType w:val="hybridMultilevel"/>
    <w:tmpl w:val="BC64CF50"/>
    <w:lvl w:ilvl="0" w:tplc="081A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70828CBB"/>
    <w:multiLevelType w:val="hybridMultilevel"/>
    <w:tmpl w:val="E1BC9074"/>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4">
    <w:nsid w:val="74F53AAA"/>
    <w:multiLevelType w:val="hybridMultilevel"/>
    <w:tmpl w:val="A2A2BC20"/>
    <w:lvl w:ilvl="0" w:tplc="081A0001">
      <w:start w:val="1"/>
      <w:numFmt w:val="bullet"/>
      <w:lvlText w:val=""/>
      <w:lvlJc w:val="left"/>
      <w:pPr>
        <w:tabs>
          <w:tab w:val="num" w:pos="280"/>
        </w:tabs>
        <w:ind w:left="280" w:hanging="360"/>
      </w:pPr>
      <w:rPr>
        <w:rFonts w:ascii="Symbol" w:hAnsi="Symbol" w:hint="default"/>
      </w:rPr>
    </w:lvl>
    <w:lvl w:ilvl="1" w:tplc="04090003" w:tentative="1">
      <w:start w:val="1"/>
      <w:numFmt w:val="bullet"/>
      <w:lvlText w:val="o"/>
      <w:lvlJc w:val="left"/>
      <w:pPr>
        <w:tabs>
          <w:tab w:val="num" w:pos="1220"/>
        </w:tabs>
        <w:ind w:left="1220" w:hanging="360"/>
      </w:pPr>
      <w:rPr>
        <w:rFonts w:ascii="Courier New" w:hAnsi="Courier New" w:hint="default"/>
      </w:rPr>
    </w:lvl>
    <w:lvl w:ilvl="2" w:tplc="04090005" w:tentative="1">
      <w:start w:val="1"/>
      <w:numFmt w:val="bullet"/>
      <w:lvlText w:val=""/>
      <w:lvlJc w:val="left"/>
      <w:pPr>
        <w:tabs>
          <w:tab w:val="num" w:pos="1940"/>
        </w:tabs>
        <w:ind w:left="1940" w:hanging="360"/>
      </w:pPr>
      <w:rPr>
        <w:rFonts w:ascii="Wingdings" w:hAnsi="Wingdings" w:hint="default"/>
      </w:rPr>
    </w:lvl>
    <w:lvl w:ilvl="3" w:tplc="04090001" w:tentative="1">
      <w:start w:val="1"/>
      <w:numFmt w:val="bullet"/>
      <w:lvlText w:val=""/>
      <w:lvlJc w:val="left"/>
      <w:pPr>
        <w:tabs>
          <w:tab w:val="num" w:pos="2660"/>
        </w:tabs>
        <w:ind w:left="2660" w:hanging="360"/>
      </w:pPr>
      <w:rPr>
        <w:rFonts w:ascii="Symbol" w:hAnsi="Symbol" w:hint="default"/>
      </w:rPr>
    </w:lvl>
    <w:lvl w:ilvl="4" w:tplc="04090003" w:tentative="1">
      <w:start w:val="1"/>
      <w:numFmt w:val="bullet"/>
      <w:lvlText w:val="o"/>
      <w:lvlJc w:val="left"/>
      <w:pPr>
        <w:tabs>
          <w:tab w:val="num" w:pos="3380"/>
        </w:tabs>
        <w:ind w:left="3380" w:hanging="360"/>
      </w:pPr>
      <w:rPr>
        <w:rFonts w:ascii="Courier New" w:hAnsi="Courier New" w:hint="default"/>
      </w:rPr>
    </w:lvl>
    <w:lvl w:ilvl="5" w:tplc="04090005" w:tentative="1">
      <w:start w:val="1"/>
      <w:numFmt w:val="bullet"/>
      <w:lvlText w:val=""/>
      <w:lvlJc w:val="left"/>
      <w:pPr>
        <w:tabs>
          <w:tab w:val="num" w:pos="4100"/>
        </w:tabs>
        <w:ind w:left="4100" w:hanging="360"/>
      </w:pPr>
      <w:rPr>
        <w:rFonts w:ascii="Wingdings" w:hAnsi="Wingdings" w:hint="default"/>
      </w:rPr>
    </w:lvl>
    <w:lvl w:ilvl="6" w:tplc="04090001" w:tentative="1">
      <w:start w:val="1"/>
      <w:numFmt w:val="bullet"/>
      <w:lvlText w:val=""/>
      <w:lvlJc w:val="left"/>
      <w:pPr>
        <w:tabs>
          <w:tab w:val="num" w:pos="4820"/>
        </w:tabs>
        <w:ind w:left="4820" w:hanging="360"/>
      </w:pPr>
      <w:rPr>
        <w:rFonts w:ascii="Symbol" w:hAnsi="Symbol" w:hint="default"/>
      </w:rPr>
    </w:lvl>
    <w:lvl w:ilvl="7" w:tplc="04090003" w:tentative="1">
      <w:start w:val="1"/>
      <w:numFmt w:val="bullet"/>
      <w:lvlText w:val="o"/>
      <w:lvlJc w:val="left"/>
      <w:pPr>
        <w:tabs>
          <w:tab w:val="num" w:pos="5540"/>
        </w:tabs>
        <w:ind w:left="5540" w:hanging="360"/>
      </w:pPr>
      <w:rPr>
        <w:rFonts w:ascii="Courier New" w:hAnsi="Courier New" w:hint="default"/>
      </w:rPr>
    </w:lvl>
    <w:lvl w:ilvl="8" w:tplc="04090005" w:tentative="1">
      <w:start w:val="1"/>
      <w:numFmt w:val="bullet"/>
      <w:lvlText w:val=""/>
      <w:lvlJc w:val="left"/>
      <w:pPr>
        <w:tabs>
          <w:tab w:val="num" w:pos="6260"/>
        </w:tabs>
        <w:ind w:left="6260" w:hanging="360"/>
      </w:pPr>
      <w:rPr>
        <w:rFonts w:ascii="Wingdings" w:hAnsi="Wingdings" w:hint="default"/>
      </w:rPr>
    </w:lvl>
  </w:abstractNum>
  <w:abstractNum w:abstractNumId="45">
    <w:nsid w:val="792253C6"/>
    <w:multiLevelType w:val="hybridMultilevel"/>
    <w:tmpl w:val="98C40B38"/>
    <w:lvl w:ilvl="0" w:tplc="04090001">
      <w:start w:val="1"/>
      <w:numFmt w:val="bullet"/>
      <w:lvlText w:val=""/>
      <w:lvlJc w:val="left"/>
      <w:pPr>
        <w:tabs>
          <w:tab w:val="num" w:pos="360"/>
        </w:tabs>
        <w:ind w:left="360" w:hanging="360"/>
      </w:pPr>
      <w:rPr>
        <w:rFonts w:ascii="Symbol" w:hAnsi="Symbol" w:hint="default"/>
      </w:rPr>
    </w:lvl>
    <w:lvl w:ilvl="1" w:tplc="081A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6">
    <w:nsid w:val="7B8A34AC"/>
    <w:multiLevelType w:val="hybridMultilevel"/>
    <w:tmpl w:val="EAE4C64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hint="default"/>
      </w:rPr>
    </w:lvl>
    <w:lvl w:ilvl="8" w:tplc="241A0005" w:tentative="1">
      <w:start w:val="1"/>
      <w:numFmt w:val="bullet"/>
      <w:lvlText w:val=""/>
      <w:lvlJc w:val="left"/>
      <w:pPr>
        <w:ind w:left="6480" w:hanging="360"/>
      </w:pPr>
      <w:rPr>
        <w:rFonts w:ascii="Wingdings" w:hAnsi="Wingdings" w:hint="default"/>
      </w:rPr>
    </w:lvl>
  </w:abstractNum>
  <w:num w:numId="1">
    <w:abstractNumId w:val="29"/>
  </w:num>
  <w:num w:numId="2">
    <w:abstractNumId w:val="10"/>
  </w:num>
  <w:num w:numId="3">
    <w:abstractNumId w:val="16"/>
  </w:num>
  <w:num w:numId="4">
    <w:abstractNumId w:val="23"/>
  </w:num>
  <w:num w:numId="5">
    <w:abstractNumId w:val="39"/>
  </w:num>
  <w:num w:numId="6">
    <w:abstractNumId w:val="3"/>
  </w:num>
  <w:num w:numId="7">
    <w:abstractNumId w:val="46"/>
  </w:num>
  <w:num w:numId="8">
    <w:abstractNumId w:val="30"/>
  </w:num>
  <w:num w:numId="9">
    <w:abstractNumId w:val="43"/>
  </w:num>
  <w:num w:numId="10">
    <w:abstractNumId w:val="32"/>
  </w:num>
  <w:num w:numId="11">
    <w:abstractNumId w:val="0"/>
  </w:num>
  <w:num w:numId="12">
    <w:abstractNumId w:val="26"/>
  </w:num>
  <w:num w:numId="13">
    <w:abstractNumId w:val="21"/>
  </w:num>
  <w:num w:numId="14">
    <w:abstractNumId w:val="42"/>
  </w:num>
  <w:num w:numId="15">
    <w:abstractNumId w:val="31"/>
  </w:num>
  <w:num w:numId="16">
    <w:abstractNumId w:val="22"/>
  </w:num>
  <w:num w:numId="17">
    <w:abstractNumId w:val="2"/>
  </w:num>
  <w:num w:numId="18">
    <w:abstractNumId w:val="19"/>
  </w:num>
  <w:num w:numId="19">
    <w:abstractNumId w:val="35"/>
  </w:num>
  <w:num w:numId="20">
    <w:abstractNumId w:val="15"/>
  </w:num>
  <w:num w:numId="21">
    <w:abstractNumId w:val="12"/>
  </w:num>
  <w:num w:numId="22">
    <w:abstractNumId w:val="27"/>
  </w:num>
  <w:num w:numId="23">
    <w:abstractNumId w:val="40"/>
  </w:num>
  <w:num w:numId="24">
    <w:abstractNumId w:val="25"/>
  </w:num>
  <w:num w:numId="25">
    <w:abstractNumId w:val="11"/>
  </w:num>
  <w:num w:numId="26">
    <w:abstractNumId w:val="9"/>
  </w:num>
  <w:num w:numId="27">
    <w:abstractNumId w:val="18"/>
  </w:num>
  <w:num w:numId="28">
    <w:abstractNumId w:val="24"/>
  </w:num>
  <w:num w:numId="29">
    <w:abstractNumId w:val="8"/>
  </w:num>
  <w:num w:numId="30">
    <w:abstractNumId w:val="17"/>
  </w:num>
  <w:num w:numId="31">
    <w:abstractNumId w:val="4"/>
  </w:num>
  <w:num w:numId="32">
    <w:abstractNumId w:val="14"/>
  </w:num>
  <w:num w:numId="33">
    <w:abstractNumId w:val="41"/>
  </w:num>
  <w:num w:numId="34">
    <w:abstractNumId w:val="33"/>
  </w:num>
  <w:num w:numId="35">
    <w:abstractNumId w:val="5"/>
  </w:num>
  <w:num w:numId="36">
    <w:abstractNumId w:val="7"/>
  </w:num>
  <w:num w:numId="37">
    <w:abstractNumId w:val="45"/>
  </w:num>
  <w:num w:numId="38">
    <w:abstractNumId w:val="38"/>
  </w:num>
  <w:num w:numId="39">
    <w:abstractNumId w:val="28"/>
  </w:num>
  <w:num w:numId="40">
    <w:abstractNumId w:val="6"/>
  </w:num>
  <w:num w:numId="41">
    <w:abstractNumId w:val="44"/>
  </w:num>
  <w:num w:numId="42">
    <w:abstractNumId w:val="36"/>
  </w:num>
  <w:num w:numId="43">
    <w:abstractNumId w:val="20"/>
  </w:num>
  <w:num w:numId="44">
    <w:abstractNumId w:val="37"/>
  </w:num>
  <w:num w:numId="45">
    <w:abstractNumId w:val="34"/>
  </w:num>
  <w:num w:numId="46">
    <w:abstractNumId w:val="1"/>
  </w:num>
  <w:num w:numId="4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03293"/>
    <w:rsid w:val="00003866"/>
    <w:rsid w:val="000158F9"/>
    <w:rsid w:val="000248DD"/>
    <w:rsid w:val="00035CDD"/>
    <w:rsid w:val="00040083"/>
    <w:rsid w:val="00042747"/>
    <w:rsid w:val="00055992"/>
    <w:rsid w:val="00062E02"/>
    <w:rsid w:val="000820E8"/>
    <w:rsid w:val="00084D12"/>
    <w:rsid w:val="000855E2"/>
    <w:rsid w:val="00093B5E"/>
    <w:rsid w:val="000C4AB2"/>
    <w:rsid w:val="000D7621"/>
    <w:rsid w:val="000E0CD4"/>
    <w:rsid w:val="000E5972"/>
    <w:rsid w:val="00102ABF"/>
    <w:rsid w:val="00107252"/>
    <w:rsid w:val="001175EE"/>
    <w:rsid w:val="00125D80"/>
    <w:rsid w:val="00127AFD"/>
    <w:rsid w:val="001359BB"/>
    <w:rsid w:val="00136D94"/>
    <w:rsid w:val="00144D61"/>
    <w:rsid w:val="001464EB"/>
    <w:rsid w:val="00157CF6"/>
    <w:rsid w:val="001634E6"/>
    <w:rsid w:val="00182416"/>
    <w:rsid w:val="00187EB4"/>
    <w:rsid w:val="0019262F"/>
    <w:rsid w:val="00192F3B"/>
    <w:rsid w:val="001950FE"/>
    <w:rsid w:val="001A64D4"/>
    <w:rsid w:val="001F0481"/>
    <w:rsid w:val="00200C92"/>
    <w:rsid w:val="0020451E"/>
    <w:rsid w:val="00206B9D"/>
    <w:rsid w:val="002201D1"/>
    <w:rsid w:val="0023259C"/>
    <w:rsid w:val="00286B4F"/>
    <w:rsid w:val="00295AF8"/>
    <w:rsid w:val="002B0BD7"/>
    <w:rsid w:val="002B5440"/>
    <w:rsid w:val="002B573D"/>
    <w:rsid w:val="002C2838"/>
    <w:rsid w:val="002C5CB2"/>
    <w:rsid w:val="002D38D0"/>
    <w:rsid w:val="002E0F94"/>
    <w:rsid w:val="002E511F"/>
    <w:rsid w:val="002F779F"/>
    <w:rsid w:val="00315D22"/>
    <w:rsid w:val="00324D04"/>
    <w:rsid w:val="003633BA"/>
    <w:rsid w:val="00371885"/>
    <w:rsid w:val="0037260A"/>
    <w:rsid w:val="003B433E"/>
    <w:rsid w:val="003B7DD3"/>
    <w:rsid w:val="003D679E"/>
    <w:rsid w:val="003E2B87"/>
    <w:rsid w:val="00402786"/>
    <w:rsid w:val="00405895"/>
    <w:rsid w:val="004058DF"/>
    <w:rsid w:val="00443E6F"/>
    <w:rsid w:val="004529D6"/>
    <w:rsid w:val="00462F1F"/>
    <w:rsid w:val="00463525"/>
    <w:rsid w:val="004709FD"/>
    <w:rsid w:val="00473E28"/>
    <w:rsid w:val="004824DF"/>
    <w:rsid w:val="00486F1A"/>
    <w:rsid w:val="00490CB9"/>
    <w:rsid w:val="004A2CE2"/>
    <w:rsid w:val="004A52D6"/>
    <w:rsid w:val="004C30D1"/>
    <w:rsid w:val="004D7CFA"/>
    <w:rsid w:val="004E3CDA"/>
    <w:rsid w:val="004E4310"/>
    <w:rsid w:val="004F4B4D"/>
    <w:rsid w:val="005001E0"/>
    <w:rsid w:val="00500FF8"/>
    <w:rsid w:val="0050216D"/>
    <w:rsid w:val="00503D7E"/>
    <w:rsid w:val="00505A89"/>
    <w:rsid w:val="0050778F"/>
    <w:rsid w:val="00520750"/>
    <w:rsid w:val="00522AC1"/>
    <w:rsid w:val="00527C11"/>
    <w:rsid w:val="00535F31"/>
    <w:rsid w:val="005436AB"/>
    <w:rsid w:val="00574D64"/>
    <w:rsid w:val="00591365"/>
    <w:rsid w:val="00593B15"/>
    <w:rsid w:val="005B31E4"/>
    <w:rsid w:val="005B3537"/>
    <w:rsid w:val="005E35BC"/>
    <w:rsid w:val="005F4988"/>
    <w:rsid w:val="006034F6"/>
    <w:rsid w:val="00607874"/>
    <w:rsid w:val="00607E77"/>
    <w:rsid w:val="00617BB3"/>
    <w:rsid w:val="0063495C"/>
    <w:rsid w:val="00636CB7"/>
    <w:rsid w:val="00645CDD"/>
    <w:rsid w:val="006823A7"/>
    <w:rsid w:val="00687EE8"/>
    <w:rsid w:val="006D3A1C"/>
    <w:rsid w:val="006E124C"/>
    <w:rsid w:val="006E1AF1"/>
    <w:rsid w:val="006E47D2"/>
    <w:rsid w:val="006E5B96"/>
    <w:rsid w:val="0070347F"/>
    <w:rsid w:val="0070678E"/>
    <w:rsid w:val="00741C88"/>
    <w:rsid w:val="00767DFA"/>
    <w:rsid w:val="007B0D08"/>
    <w:rsid w:val="007C0EB3"/>
    <w:rsid w:val="007C4594"/>
    <w:rsid w:val="007D4AF7"/>
    <w:rsid w:val="00802392"/>
    <w:rsid w:val="00812B80"/>
    <w:rsid w:val="008156DE"/>
    <w:rsid w:val="00831C11"/>
    <w:rsid w:val="008413C1"/>
    <w:rsid w:val="0084163B"/>
    <w:rsid w:val="0085000B"/>
    <w:rsid w:val="00876666"/>
    <w:rsid w:val="008849FB"/>
    <w:rsid w:val="008A60B4"/>
    <w:rsid w:val="008B3C31"/>
    <w:rsid w:val="008B64FE"/>
    <w:rsid w:val="008F5210"/>
    <w:rsid w:val="00921AD9"/>
    <w:rsid w:val="00935BF7"/>
    <w:rsid w:val="009375C5"/>
    <w:rsid w:val="00951D7B"/>
    <w:rsid w:val="0095442C"/>
    <w:rsid w:val="00956B22"/>
    <w:rsid w:val="009614E9"/>
    <w:rsid w:val="00962DB6"/>
    <w:rsid w:val="0098046C"/>
    <w:rsid w:val="00983942"/>
    <w:rsid w:val="00986D2B"/>
    <w:rsid w:val="009916BA"/>
    <w:rsid w:val="009C37E0"/>
    <w:rsid w:val="009E41F4"/>
    <w:rsid w:val="009F15CF"/>
    <w:rsid w:val="00A14B66"/>
    <w:rsid w:val="00A65CF7"/>
    <w:rsid w:val="00A70DF2"/>
    <w:rsid w:val="00A75943"/>
    <w:rsid w:val="00A81AB4"/>
    <w:rsid w:val="00A8297E"/>
    <w:rsid w:val="00A84CB1"/>
    <w:rsid w:val="00A8508E"/>
    <w:rsid w:val="00A851DA"/>
    <w:rsid w:val="00A916EA"/>
    <w:rsid w:val="00AA280F"/>
    <w:rsid w:val="00AA490D"/>
    <w:rsid w:val="00AC7D5B"/>
    <w:rsid w:val="00AE1481"/>
    <w:rsid w:val="00B0415E"/>
    <w:rsid w:val="00B04678"/>
    <w:rsid w:val="00B05F1A"/>
    <w:rsid w:val="00B31705"/>
    <w:rsid w:val="00B41BE9"/>
    <w:rsid w:val="00B420A5"/>
    <w:rsid w:val="00B46E3E"/>
    <w:rsid w:val="00B61ABA"/>
    <w:rsid w:val="00B65C02"/>
    <w:rsid w:val="00B72E98"/>
    <w:rsid w:val="00BB18F4"/>
    <w:rsid w:val="00BC46DF"/>
    <w:rsid w:val="00BD27F2"/>
    <w:rsid w:val="00BF1D1D"/>
    <w:rsid w:val="00BF4040"/>
    <w:rsid w:val="00C03577"/>
    <w:rsid w:val="00C03B7C"/>
    <w:rsid w:val="00C53029"/>
    <w:rsid w:val="00C6118E"/>
    <w:rsid w:val="00C65FEA"/>
    <w:rsid w:val="00C663B3"/>
    <w:rsid w:val="00C70B5D"/>
    <w:rsid w:val="00C81D73"/>
    <w:rsid w:val="00C84575"/>
    <w:rsid w:val="00CA0AC2"/>
    <w:rsid w:val="00CA4E98"/>
    <w:rsid w:val="00CB1859"/>
    <w:rsid w:val="00CB1F22"/>
    <w:rsid w:val="00CB4D0A"/>
    <w:rsid w:val="00CC298B"/>
    <w:rsid w:val="00CC2FB3"/>
    <w:rsid w:val="00CC575A"/>
    <w:rsid w:val="00CC74C1"/>
    <w:rsid w:val="00CD2C20"/>
    <w:rsid w:val="00CD7773"/>
    <w:rsid w:val="00CF123B"/>
    <w:rsid w:val="00D0312B"/>
    <w:rsid w:val="00D039AC"/>
    <w:rsid w:val="00D06FB7"/>
    <w:rsid w:val="00D257AF"/>
    <w:rsid w:val="00D33C71"/>
    <w:rsid w:val="00D34430"/>
    <w:rsid w:val="00D425C0"/>
    <w:rsid w:val="00D427DE"/>
    <w:rsid w:val="00D51D41"/>
    <w:rsid w:val="00D5587D"/>
    <w:rsid w:val="00D63F81"/>
    <w:rsid w:val="00D707CC"/>
    <w:rsid w:val="00D821FE"/>
    <w:rsid w:val="00DB0793"/>
    <w:rsid w:val="00DC0736"/>
    <w:rsid w:val="00DC55D0"/>
    <w:rsid w:val="00DE0450"/>
    <w:rsid w:val="00DE7538"/>
    <w:rsid w:val="00DF10DC"/>
    <w:rsid w:val="00E00821"/>
    <w:rsid w:val="00E04DB4"/>
    <w:rsid w:val="00E23192"/>
    <w:rsid w:val="00E250B9"/>
    <w:rsid w:val="00E25125"/>
    <w:rsid w:val="00E268FF"/>
    <w:rsid w:val="00E30679"/>
    <w:rsid w:val="00E4597D"/>
    <w:rsid w:val="00E47980"/>
    <w:rsid w:val="00E54832"/>
    <w:rsid w:val="00E56A90"/>
    <w:rsid w:val="00E641CC"/>
    <w:rsid w:val="00E8125A"/>
    <w:rsid w:val="00E83B3D"/>
    <w:rsid w:val="00E874F2"/>
    <w:rsid w:val="00EA30AB"/>
    <w:rsid w:val="00EA58EA"/>
    <w:rsid w:val="00EB3925"/>
    <w:rsid w:val="00EB7116"/>
    <w:rsid w:val="00EC24D7"/>
    <w:rsid w:val="00ED707F"/>
    <w:rsid w:val="00F01BFE"/>
    <w:rsid w:val="00F41D8A"/>
    <w:rsid w:val="00F451D0"/>
    <w:rsid w:val="00F92639"/>
    <w:rsid w:val="00F953B0"/>
    <w:rsid w:val="00F96EB3"/>
    <w:rsid w:val="00FC2365"/>
    <w:rsid w:val="00FD78A0"/>
    <w:rsid w:val="00FE45E2"/>
    <w:rsid w:val="00FF30A7"/>
    <w:rsid w:val="00FF473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val="en-GB"/>
    </w:rPr>
  </w:style>
  <w:style w:type="paragraph" w:styleId="Heading2">
    <w:name w:val="heading 2"/>
    <w:basedOn w:val="Normal"/>
    <w:next w:val="Normal"/>
    <w:link w:val="Heading2Char1"/>
    <w:uiPriority w:val="99"/>
    <w:qFormat/>
    <w:locked/>
    <w:rsid w:val="0037260A"/>
    <w:pPr>
      <w:keepNext/>
      <w:spacing w:before="240" w:after="60" w:line="240" w:lineRule="auto"/>
      <w:outlineLvl w:val="1"/>
    </w:pPr>
    <w:rPr>
      <w:rFonts w:ascii="Calibri Light" w:hAnsi="Calibri Light"/>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9C325B"/>
    <w:rPr>
      <w:rFonts w:asciiTheme="majorHAnsi" w:eastAsiaTheme="majorEastAsia" w:hAnsiTheme="majorHAnsi" w:cstheme="majorBidi"/>
      <w:b/>
      <w:bCs/>
      <w:i/>
      <w:iCs/>
      <w:sz w:val="28"/>
      <w:szCs w:val="28"/>
      <w:lang w:val="en-GB"/>
    </w:rPr>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rPr>
  </w:style>
  <w:style w:type="table" w:styleId="TableGrid">
    <w:name w:val="Table Grid"/>
    <w:basedOn w:val="TableNormal"/>
    <w:uiPriority w:val="99"/>
    <w:rsid w:val="00A851D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locked/>
    <w:rsid w:val="006E124C"/>
    <w:rPr>
      <w:rFonts w:cs="Times New Roman"/>
      <w:b/>
    </w:rPr>
  </w:style>
  <w:style w:type="paragraph" w:styleId="NormalWeb">
    <w:name w:val="Normal (Web)"/>
    <w:basedOn w:val="Normal"/>
    <w:uiPriority w:val="99"/>
    <w:rsid w:val="007D4AF7"/>
    <w:pPr>
      <w:spacing w:before="100" w:beforeAutospacing="1" w:after="100" w:afterAutospacing="1" w:line="240" w:lineRule="auto"/>
    </w:pPr>
    <w:rPr>
      <w:rFonts w:ascii="Times New Roman" w:hAnsi="Times New Roman"/>
      <w:sz w:val="24"/>
      <w:szCs w:val="24"/>
      <w:lang w:val="sr-Latn-CS" w:eastAsia="sr-Latn-CS"/>
    </w:rPr>
  </w:style>
  <w:style w:type="character" w:customStyle="1" w:styleId="apple-converted-space">
    <w:name w:val="apple-converted-space"/>
    <w:basedOn w:val="DefaultParagraphFont"/>
    <w:uiPriority w:val="99"/>
    <w:rsid w:val="007D4AF7"/>
    <w:rPr>
      <w:rFonts w:cs="Times New Roman"/>
    </w:rPr>
  </w:style>
  <w:style w:type="paragraph" w:styleId="FootnoteText">
    <w:name w:val="footnote text"/>
    <w:basedOn w:val="Normal"/>
    <w:link w:val="FootnoteTextChar"/>
    <w:uiPriority w:val="99"/>
    <w:semiHidden/>
    <w:rsid w:val="007D4AF7"/>
    <w:pPr>
      <w:spacing w:after="0" w:line="240" w:lineRule="auto"/>
    </w:pPr>
    <w:rPr>
      <w:rFonts w:ascii="Times New Roman" w:hAnsi="Times New Roman"/>
      <w:sz w:val="20"/>
      <w:szCs w:val="20"/>
      <w:lang w:eastAsia="sr-Latn-CS"/>
    </w:rPr>
  </w:style>
  <w:style w:type="character" w:customStyle="1" w:styleId="FootnoteTextChar">
    <w:name w:val="Footnote Text Char"/>
    <w:basedOn w:val="DefaultParagraphFont"/>
    <w:link w:val="FootnoteText"/>
    <w:uiPriority w:val="99"/>
    <w:semiHidden/>
    <w:locked/>
    <w:rsid w:val="00522AC1"/>
    <w:rPr>
      <w:rFonts w:cs="Times New Roman"/>
      <w:sz w:val="20"/>
      <w:szCs w:val="20"/>
      <w:lang w:val="en-GB"/>
    </w:rPr>
  </w:style>
  <w:style w:type="character" w:styleId="FootnoteReference">
    <w:name w:val="footnote reference"/>
    <w:basedOn w:val="DefaultParagraphFont"/>
    <w:uiPriority w:val="99"/>
    <w:semiHidden/>
    <w:rsid w:val="007D4AF7"/>
    <w:rPr>
      <w:rFonts w:cs="Times New Roman"/>
      <w:vertAlign w:val="superscript"/>
    </w:rPr>
  </w:style>
  <w:style w:type="character" w:styleId="Emphasis">
    <w:name w:val="Emphasis"/>
    <w:basedOn w:val="DefaultParagraphFont"/>
    <w:uiPriority w:val="99"/>
    <w:qFormat/>
    <w:locked/>
    <w:rsid w:val="00DE0450"/>
    <w:rPr>
      <w:rFonts w:cs="Times New Roman"/>
      <w:i/>
      <w:iCs/>
    </w:rPr>
  </w:style>
  <w:style w:type="paragraph" w:styleId="HTMLPreformatted">
    <w:name w:val="HTML Preformatted"/>
    <w:basedOn w:val="Normal"/>
    <w:link w:val="HTMLPreformattedChar"/>
    <w:uiPriority w:val="99"/>
    <w:rsid w:val="003726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sr-Latn-CS" w:eastAsia="sr-Latn-CS"/>
    </w:rPr>
  </w:style>
  <w:style w:type="character" w:customStyle="1" w:styleId="HTMLPreformattedChar">
    <w:name w:val="HTML Preformatted Char"/>
    <w:basedOn w:val="DefaultParagraphFont"/>
    <w:link w:val="HTMLPreformatted"/>
    <w:uiPriority w:val="99"/>
    <w:semiHidden/>
    <w:rsid w:val="009C325B"/>
    <w:rPr>
      <w:rFonts w:ascii="Courier New" w:hAnsi="Courier New" w:cs="Courier New"/>
      <w:sz w:val="20"/>
      <w:szCs w:val="20"/>
      <w:lang w:val="en-GB"/>
    </w:rPr>
  </w:style>
  <w:style w:type="character" w:customStyle="1" w:styleId="Heading2Char1">
    <w:name w:val="Heading 2 Char1"/>
    <w:link w:val="Heading2"/>
    <w:uiPriority w:val="99"/>
    <w:semiHidden/>
    <w:locked/>
    <w:rsid w:val="0037260A"/>
    <w:rPr>
      <w:rFonts w:ascii="Calibri Light" w:hAnsi="Calibri Light"/>
      <w:b/>
      <w:i/>
      <w:sz w:val="28"/>
      <w:lang w:val="en-GB" w:eastAsia="en-US"/>
    </w:rPr>
  </w:style>
</w:styles>
</file>

<file path=word/webSettings.xml><?xml version="1.0" encoding="utf-8"?>
<w:webSettings xmlns:r="http://schemas.openxmlformats.org/officeDocument/2006/relationships" xmlns:w="http://schemas.openxmlformats.org/wordprocessingml/2006/main">
  <w:divs>
    <w:div w:id="674667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10</TotalTime>
  <Pages>12</Pages>
  <Words>3378</Words>
  <Characters>19255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User</cp:lastModifiedBy>
  <cp:revision>5</cp:revision>
  <dcterms:created xsi:type="dcterms:W3CDTF">2015-11-25T11:59:00Z</dcterms:created>
  <dcterms:modified xsi:type="dcterms:W3CDTF">2015-11-25T12:06:00Z</dcterms:modified>
</cp:coreProperties>
</file>