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5387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6769" w:rsidRDefault="00196769" w:rsidP="00405895">
                            <w:pPr>
                              <w:jc w:val="center"/>
                              <w:rPr>
                                <w:b/>
                                <w:bCs/>
                                <w:color w:val="002060"/>
                                <w:sz w:val="44"/>
                                <w:szCs w:val="40"/>
                              </w:rPr>
                            </w:pPr>
                            <w:r>
                              <w:rPr>
                                <w:sz w:val="24"/>
                              </w:rPr>
                              <w:t xml:space="preserve">   </w:t>
                            </w:r>
                            <w:r>
                              <w:rPr>
                                <w:b/>
                                <w:bCs/>
                                <w:color w:val="002060"/>
                                <w:sz w:val="44"/>
                                <w:szCs w:val="40"/>
                              </w:rPr>
                              <w:t>Assignment Cover Sheet</w:t>
                            </w:r>
                          </w:p>
                          <w:p w:rsidR="00196769" w:rsidRDefault="0019676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196769" w:rsidRDefault="00196769" w:rsidP="00405895">
                      <w:pPr>
                        <w:jc w:val="center"/>
                        <w:rPr>
                          <w:b/>
                          <w:bCs/>
                          <w:color w:val="002060"/>
                          <w:sz w:val="44"/>
                          <w:szCs w:val="40"/>
                        </w:rPr>
                      </w:pPr>
                      <w:r>
                        <w:rPr>
                          <w:sz w:val="24"/>
                        </w:rPr>
                        <w:t xml:space="preserve">   </w:t>
                      </w:r>
                      <w:r>
                        <w:rPr>
                          <w:b/>
                          <w:bCs/>
                          <w:color w:val="002060"/>
                          <w:sz w:val="44"/>
                          <w:szCs w:val="40"/>
                        </w:rPr>
                        <w:t>Assignment Cover Sheet</w:t>
                      </w:r>
                    </w:p>
                    <w:p w:rsidR="00196769" w:rsidRDefault="00196769"/>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080259">
            <w:pPr>
              <w:pStyle w:val="Default"/>
              <w:rPr>
                <w:rFonts w:asciiTheme="minorHAnsi" w:hAnsiTheme="minorHAnsi"/>
                <w:b/>
              </w:rPr>
            </w:pPr>
            <w:r w:rsidRPr="00C93676">
              <w:rPr>
                <w:rFonts w:asciiTheme="minorHAnsi" w:hAnsiTheme="minorHAnsi"/>
                <w:b/>
              </w:rPr>
              <w:t>RUTTUN MAHAVEER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93676" w:rsidRDefault="00080259">
            <w:pPr>
              <w:pStyle w:val="Default"/>
              <w:rPr>
                <w:rFonts w:asciiTheme="minorHAnsi" w:hAnsiTheme="minorHAnsi"/>
                <w:b/>
              </w:rPr>
            </w:pPr>
            <w:r w:rsidRPr="00C93676">
              <w:rPr>
                <w:rFonts w:asciiTheme="minorHAnsi" w:hAnsiTheme="minorHAnsi"/>
                <w:b/>
              </w:rPr>
              <w:t>1680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080259">
            <w:pPr>
              <w:pStyle w:val="Default"/>
              <w:rPr>
                <w:rFonts w:asciiTheme="minorHAnsi" w:hAnsiTheme="minorHAnsi"/>
                <w:b/>
              </w:rPr>
            </w:pPr>
            <w:r w:rsidRPr="00C93676">
              <w:rPr>
                <w:rFonts w:asciiTheme="minorHAnsi" w:hAnsiTheme="minorHAnsi"/>
                <w:b/>
              </w:rPr>
              <w:t>DIPLOMA IN FORENSIC ACCOUNTING</w:t>
            </w:r>
            <w:r w:rsidR="00740E0A">
              <w:rPr>
                <w:rFonts w:asciiTheme="minorHAnsi" w:hAnsiTheme="minorHAnsi"/>
                <w:b/>
              </w:rPr>
              <w:t xml:space="preserve"> </w:t>
            </w:r>
            <w:r w:rsidRPr="00C93676">
              <w:rPr>
                <w:rFonts w:asciiTheme="minorHAnsi" w:hAnsiTheme="minorHAnsi"/>
                <w:b/>
              </w:rPr>
              <w:t>(LEVEL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4C3279">
            <w:pPr>
              <w:rPr>
                <w:b/>
              </w:rPr>
            </w:pPr>
            <w:r>
              <w:rPr>
                <w:b/>
              </w:rP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535F6D">
      <w:pPr>
        <w:ind w:right="26"/>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AD640C" w:rsidTr="00196769">
        <w:trPr>
          <w:trHeight w:val="838"/>
        </w:trPr>
        <w:tc>
          <w:tcPr>
            <w:tcW w:w="9196" w:type="dxa"/>
          </w:tcPr>
          <w:p w:rsidR="004C3279" w:rsidRPr="00203BD7" w:rsidRDefault="004C3279" w:rsidP="004C3279">
            <w:pPr>
              <w:autoSpaceDE w:val="0"/>
              <w:autoSpaceDN w:val="0"/>
              <w:adjustRightInd w:val="0"/>
              <w:jc w:val="both"/>
              <w:rPr>
                <w:rFonts w:ascii="Arial" w:hAnsi="Arial" w:cs="Arial"/>
                <w:b/>
                <w:sz w:val="24"/>
                <w:szCs w:val="24"/>
              </w:rPr>
            </w:pPr>
            <w:r w:rsidRPr="00203BD7">
              <w:rPr>
                <w:rFonts w:ascii="Arial" w:hAnsi="Arial" w:cs="Arial"/>
                <w:b/>
                <w:bCs/>
                <w:sz w:val="24"/>
                <w:szCs w:val="24"/>
              </w:rPr>
              <w:t xml:space="preserve">1. </w:t>
            </w:r>
          </w:p>
          <w:p w:rsidR="004C3279" w:rsidRPr="00203BD7" w:rsidRDefault="004C3279" w:rsidP="004C3279">
            <w:pPr>
              <w:autoSpaceDE w:val="0"/>
              <w:autoSpaceDN w:val="0"/>
              <w:adjustRightInd w:val="0"/>
              <w:jc w:val="both"/>
              <w:rPr>
                <w:rFonts w:ascii="Arial" w:hAnsi="Arial" w:cs="Arial"/>
                <w:b/>
                <w:sz w:val="24"/>
                <w:szCs w:val="24"/>
              </w:rPr>
            </w:pPr>
            <w:r w:rsidRPr="00203BD7">
              <w:rPr>
                <w:rFonts w:ascii="Arial" w:hAnsi="Arial" w:cs="Arial"/>
                <w:b/>
                <w:sz w:val="24"/>
                <w:szCs w:val="24"/>
              </w:rPr>
              <w:t>i. What is Computer Forensics?</w:t>
            </w:r>
          </w:p>
          <w:p w:rsidR="004C3279" w:rsidRPr="00203BD7" w:rsidRDefault="004C3279" w:rsidP="004C3279">
            <w:pPr>
              <w:autoSpaceDE w:val="0"/>
              <w:autoSpaceDN w:val="0"/>
              <w:adjustRightInd w:val="0"/>
              <w:spacing w:line="360" w:lineRule="auto"/>
              <w:jc w:val="both"/>
              <w:rPr>
                <w:rFonts w:ascii="Arial" w:hAnsi="Arial" w:cs="Arial"/>
                <w:b/>
                <w:sz w:val="24"/>
                <w:szCs w:val="24"/>
              </w:rPr>
            </w:pPr>
          </w:p>
          <w:p w:rsidR="004C3279" w:rsidRPr="00203BD7" w:rsidRDefault="004C3279" w:rsidP="004C3279">
            <w:pPr>
              <w:autoSpaceDE w:val="0"/>
              <w:autoSpaceDN w:val="0"/>
              <w:adjustRightInd w:val="0"/>
              <w:spacing w:line="360" w:lineRule="auto"/>
              <w:jc w:val="both"/>
              <w:rPr>
                <w:rFonts w:ascii="Arial" w:hAnsi="Arial" w:cs="Arial"/>
                <w:i/>
                <w:iCs/>
                <w:color w:val="000000"/>
                <w:sz w:val="24"/>
                <w:szCs w:val="24"/>
              </w:rPr>
            </w:pPr>
            <w:r w:rsidRPr="00203BD7">
              <w:rPr>
                <w:rFonts w:ascii="Arial" w:hAnsi="Arial" w:cs="Arial"/>
                <w:sz w:val="24"/>
                <w:szCs w:val="24"/>
                <w:shd w:val="clear" w:color="auto" w:fill="FFFFFF"/>
              </w:rPr>
              <w:t xml:space="preserve">Computer forensics is the practice of collecting, analysing and reporting on digital data in a way that is legally admissible. It can be used in the detection and prevention of crime and in any dispute where evidence is stored digitally. Computer forensics follows a similar process to other forensic disciplines, and faces similar issues. </w:t>
            </w:r>
            <w:r w:rsidRPr="00203BD7">
              <w:rPr>
                <w:rFonts w:ascii="Arial" w:hAnsi="Arial" w:cs="Arial"/>
                <w:sz w:val="24"/>
                <w:szCs w:val="24"/>
              </w:rPr>
              <w:t xml:space="preserve">If you manage or administer information systems and networks, you should understand computer forensics. Forensics is the process of using scientific knowledge for collecting, analyzing, and presenting evidence to the courts. (The word </w:t>
            </w:r>
            <w:r w:rsidRPr="00203BD7">
              <w:rPr>
                <w:rFonts w:ascii="Arial" w:hAnsi="Arial" w:cs="Arial"/>
                <w:iCs/>
                <w:sz w:val="24"/>
                <w:szCs w:val="24"/>
              </w:rPr>
              <w:t xml:space="preserve">forensics </w:t>
            </w:r>
            <w:r w:rsidRPr="00203BD7">
              <w:rPr>
                <w:rFonts w:ascii="Arial" w:hAnsi="Arial" w:cs="Arial"/>
                <w:sz w:val="24"/>
                <w:szCs w:val="24"/>
              </w:rPr>
              <w:t xml:space="preserve">means “to bring to the court.”  Forensics deals primarily with the recovery and analysis of latent evidence. Latent evidence can take many forms, from fingerprints left on a window to DNA evidence recovered from blood stains to the files on a hard drive.  Because computer forensics is a new discipline, there is little standardization and consistency across the courts and industry. As a result, it is not yet recognized as a formal “scientific” discipline. </w:t>
            </w:r>
            <w:r w:rsidRPr="00203BD7">
              <w:rPr>
                <w:rFonts w:ascii="Arial" w:hAnsi="Arial" w:cs="Arial"/>
                <w:iCs/>
                <w:sz w:val="24"/>
                <w:szCs w:val="24"/>
              </w:rPr>
              <w:t xml:space="preserve">We define computer forensics as the discipline that combines elements of law and computer science to collect and analyze data from computer systems, networks, wireless communications, and storage devices in a way that is admissible as evidence in a court of law. </w:t>
            </w:r>
            <w:r w:rsidRPr="00203BD7">
              <w:rPr>
                <w:rFonts w:ascii="Arial" w:hAnsi="Arial" w:cs="Arial"/>
                <w:iCs/>
                <w:color w:val="000000"/>
                <w:sz w:val="24"/>
                <w:szCs w:val="24"/>
              </w:rPr>
              <w:t xml:space="preserve">Computer </w:t>
            </w:r>
            <w:r w:rsidRPr="00203BD7">
              <w:rPr>
                <w:rFonts w:ascii="Arial" w:hAnsi="Arial" w:cs="Arial"/>
                <w:iCs/>
                <w:color w:val="000000"/>
                <w:sz w:val="24"/>
                <w:szCs w:val="24"/>
              </w:rPr>
              <w:lastRenderedPageBreak/>
              <w:t>forensics</w:t>
            </w:r>
            <w:r>
              <w:rPr>
                <w:rFonts w:ascii="Arial" w:hAnsi="Arial" w:cs="Arial"/>
                <w:iCs/>
                <w:color w:val="000000"/>
                <w:sz w:val="24"/>
                <w:szCs w:val="24"/>
              </w:rPr>
              <w:t xml:space="preserve"> </w:t>
            </w:r>
            <w:r w:rsidRPr="00203BD7">
              <w:rPr>
                <w:rFonts w:ascii="Arial" w:hAnsi="Arial" w:cs="Arial"/>
                <w:iCs/>
                <w:color w:val="000000"/>
                <w:sz w:val="24"/>
                <w:szCs w:val="24"/>
              </w:rPr>
              <w:t>commonly is performed during a</w:t>
            </w:r>
            <w:r>
              <w:rPr>
                <w:rFonts w:ascii="Arial" w:hAnsi="Arial" w:cs="Arial"/>
                <w:iCs/>
                <w:color w:val="000000"/>
                <w:sz w:val="24"/>
                <w:szCs w:val="24"/>
              </w:rPr>
              <w:t xml:space="preserve"> </w:t>
            </w:r>
            <w:r w:rsidRPr="00203BD7">
              <w:rPr>
                <w:rFonts w:ascii="Arial" w:hAnsi="Arial" w:cs="Arial"/>
                <w:iCs/>
                <w:color w:val="000000"/>
                <w:sz w:val="24"/>
                <w:szCs w:val="24"/>
              </w:rPr>
              <w:t>fraud investigation</w:t>
            </w:r>
            <w:r>
              <w:rPr>
                <w:rFonts w:ascii="Arial" w:hAnsi="Arial" w:cs="Arial"/>
                <w:iCs/>
                <w:color w:val="000000"/>
                <w:sz w:val="24"/>
                <w:szCs w:val="24"/>
              </w:rPr>
              <w:t xml:space="preserve"> </w:t>
            </w:r>
            <w:r w:rsidRPr="00203BD7">
              <w:rPr>
                <w:rFonts w:ascii="Arial" w:hAnsi="Arial" w:cs="Arial"/>
                <w:iCs/>
                <w:color w:val="000000"/>
                <w:sz w:val="24"/>
                <w:szCs w:val="24"/>
              </w:rPr>
              <w:t>because the results can</w:t>
            </w:r>
            <w:r>
              <w:rPr>
                <w:rFonts w:ascii="Arial" w:hAnsi="Arial" w:cs="Arial"/>
                <w:iCs/>
                <w:color w:val="000000"/>
                <w:sz w:val="24"/>
                <w:szCs w:val="24"/>
              </w:rPr>
              <w:t xml:space="preserve"> </w:t>
            </w:r>
            <w:r w:rsidRPr="00203BD7">
              <w:rPr>
                <w:rFonts w:ascii="Arial" w:hAnsi="Arial" w:cs="Arial"/>
                <w:iCs/>
                <w:color w:val="000000"/>
                <w:sz w:val="24"/>
                <w:szCs w:val="24"/>
              </w:rPr>
              <w:t>provide a road</w:t>
            </w:r>
            <w:r>
              <w:rPr>
                <w:rFonts w:ascii="Arial" w:hAnsi="Arial" w:cs="Arial"/>
                <w:iCs/>
                <w:color w:val="000000"/>
                <w:sz w:val="24"/>
                <w:szCs w:val="24"/>
              </w:rPr>
              <w:t xml:space="preserve"> </w:t>
            </w:r>
            <w:r w:rsidRPr="00203BD7">
              <w:rPr>
                <w:rFonts w:ascii="Arial" w:hAnsi="Arial" w:cs="Arial"/>
                <w:iCs/>
                <w:color w:val="000000"/>
                <w:sz w:val="24"/>
                <w:szCs w:val="24"/>
              </w:rPr>
              <w:t>map</w:t>
            </w:r>
            <w:r>
              <w:rPr>
                <w:rFonts w:ascii="Arial" w:hAnsi="Arial" w:cs="Arial"/>
                <w:iCs/>
                <w:color w:val="000000"/>
                <w:sz w:val="24"/>
                <w:szCs w:val="24"/>
              </w:rPr>
              <w:t xml:space="preserve"> </w:t>
            </w:r>
            <w:r w:rsidRPr="00203BD7">
              <w:rPr>
                <w:rFonts w:ascii="Arial" w:hAnsi="Arial" w:cs="Arial"/>
                <w:iCs/>
                <w:color w:val="000000"/>
                <w:sz w:val="24"/>
                <w:szCs w:val="24"/>
              </w:rPr>
              <w:t>as to what the key</w:t>
            </w:r>
            <w:r>
              <w:rPr>
                <w:rFonts w:ascii="Arial" w:hAnsi="Arial" w:cs="Arial"/>
                <w:iCs/>
                <w:color w:val="000000"/>
                <w:sz w:val="24"/>
                <w:szCs w:val="24"/>
              </w:rPr>
              <w:t xml:space="preserve"> </w:t>
            </w:r>
            <w:r w:rsidRPr="00203BD7">
              <w:rPr>
                <w:rFonts w:ascii="Arial" w:hAnsi="Arial" w:cs="Arial"/>
                <w:iCs/>
                <w:color w:val="000000"/>
                <w:sz w:val="24"/>
                <w:szCs w:val="24"/>
              </w:rPr>
              <w:t>players involved likely</w:t>
            </w:r>
            <w:r>
              <w:rPr>
                <w:rFonts w:ascii="Arial" w:hAnsi="Arial" w:cs="Arial"/>
                <w:iCs/>
                <w:color w:val="000000"/>
                <w:sz w:val="24"/>
                <w:szCs w:val="24"/>
              </w:rPr>
              <w:t xml:space="preserve"> </w:t>
            </w:r>
            <w:r w:rsidRPr="00203BD7">
              <w:rPr>
                <w:rFonts w:ascii="Arial" w:hAnsi="Arial" w:cs="Arial"/>
                <w:iCs/>
                <w:color w:val="000000"/>
                <w:sz w:val="24"/>
                <w:szCs w:val="24"/>
              </w:rPr>
              <w:t>knew, when they were</w:t>
            </w:r>
            <w:r>
              <w:rPr>
                <w:rFonts w:ascii="Arial" w:hAnsi="Arial" w:cs="Arial"/>
                <w:iCs/>
                <w:color w:val="000000"/>
                <w:sz w:val="24"/>
                <w:szCs w:val="24"/>
              </w:rPr>
              <w:t xml:space="preserve"> </w:t>
            </w:r>
            <w:r w:rsidRPr="00203BD7">
              <w:rPr>
                <w:rFonts w:ascii="Arial" w:hAnsi="Arial" w:cs="Arial"/>
                <w:iCs/>
                <w:color w:val="000000"/>
                <w:sz w:val="24"/>
                <w:szCs w:val="24"/>
              </w:rPr>
              <w:t>likely to know it, the</w:t>
            </w:r>
            <w:r>
              <w:rPr>
                <w:rFonts w:ascii="Arial" w:hAnsi="Arial" w:cs="Arial"/>
                <w:iCs/>
                <w:color w:val="000000"/>
                <w:sz w:val="24"/>
                <w:szCs w:val="24"/>
              </w:rPr>
              <w:t xml:space="preserve"> </w:t>
            </w:r>
            <w:r w:rsidRPr="00203BD7">
              <w:rPr>
                <w:rFonts w:ascii="Arial" w:hAnsi="Arial" w:cs="Arial"/>
                <w:iCs/>
                <w:color w:val="000000"/>
                <w:sz w:val="24"/>
                <w:szCs w:val="24"/>
              </w:rPr>
              <w:t>documents to which</w:t>
            </w:r>
            <w:r>
              <w:rPr>
                <w:rFonts w:ascii="Arial" w:hAnsi="Arial" w:cs="Arial"/>
                <w:iCs/>
                <w:color w:val="000000"/>
                <w:sz w:val="24"/>
                <w:szCs w:val="24"/>
              </w:rPr>
              <w:t xml:space="preserve"> </w:t>
            </w:r>
            <w:r w:rsidRPr="00203BD7">
              <w:rPr>
                <w:rFonts w:ascii="Arial" w:hAnsi="Arial" w:cs="Arial"/>
                <w:iCs/>
                <w:color w:val="000000"/>
                <w:sz w:val="24"/>
                <w:szCs w:val="24"/>
              </w:rPr>
              <w:t>they had access, actions</w:t>
            </w:r>
            <w:r>
              <w:rPr>
                <w:rFonts w:ascii="Arial" w:hAnsi="Arial" w:cs="Arial"/>
                <w:iCs/>
                <w:color w:val="000000"/>
                <w:sz w:val="24"/>
                <w:szCs w:val="24"/>
              </w:rPr>
              <w:t xml:space="preserve"> </w:t>
            </w:r>
            <w:r w:rsidRPr="00203BD7">
              <w:rPr>
                <w:rFonts w:ascii="Arial" w:hAnsi="Arial" w:cs="Arial"/>
                <w:iCs/>
                <w:color w:val="000000"/>
                <w:sz w:val="24"/>
                <w:szCs w:val="24"/>
              </w:rPr>
              <w:t xml:space="preserve">taken, </w:t>
            </w:r>
            <w:r w:rsidRPr="00203BD7">
              <w:rPr>
                <w:rFonts w:ascii="Arial" w:hAnsi="Arial" w:cs="Arial"/>
                <w:iCs/>
                <w:color w:val="0D0D0D"/>
                <w:sz w:val="24"/>
                <w:szCs w:val="24"/>
              </w:rPr>
              <w:t>with whom</w:t>
            </w:r>
            <w:r>
              <w:rPr>
                <w:rFonts w:ascii="Arial" w:hAnsi="Arial" w:cs="Arial"/>
                <w:iCs/>
                <w:color w:val="0D0D0D"/>
                <w:sz w:val="24"/>
                <w:szCs w:val="24"/>
              </w:rPr>
              <w:t xml:space="preserve"> </w:t>
            </w:r>
            <w:r w:rsidRPr="00203BD7">
              <w:rPr>
                <w:rFonts w:ascii="Arial" w:hAnsi="Arial" w:cs="Arial"/>
                <w:iCs/>
                <w:color w:val="0D0D0D"/>
                <w:sz w:val="24"/>
                <w:szCs w:val="24"/>
              </w:rPr>
              <w:t>they communicated, and whether they</w:t>
            </w:r>
            <w:r>
              <w:rPr>
                <w:rFonts w:ascii="Arial" w:hAnsi="Arial" w:cs="Arial"/>
                <w:iCs/>
                <w:color w:val="0D0D0D"/>
                <w:sz w:val="24"/>
                <w:szCs w:val="24"/>
              </w:rPr>
              <w:t xml:space="preserve"> </w:t>
            </w:r>
            <w:r w:rsidRPr="00203BD7">
              <w:rPr>
                <w:rFonts w:ascii="Arial" w:hAnsi="Arial" w:cs="Arial"/>
                <w:iCs/>
                <w:color w:val="0D0D0D"/>
                <w:sz w:val="24"/>
                <w:szCs w:val="24"/>
              </w:rPr>
              <w:t>appeared to try to</w:t>
            </w:r>
            <w:r>
              <w:rPr>
                <w:rFonts w:ascii="Arial" w:hAnsi="Arial" w:cs="Arial"/>
                <w:iCs/>
                <w:color w:val="0D0D0D"/>
                <w:sz w:val="24"/>
                <w:szCs w:val="24"/>
              </w:rPr>
              <w:t xml:space="preserve"> </w:t>
            </w:r>
            <w:r w:rsidRPr="00203BD7">
              <w:rPr>
                <w:rFonts w:ascii="Arial" w:hAnsi="Arial" w:cs="Arial"/>
                <w:iCs/>
                <w:color w:val="0D0D0D"/>
                <w:sz w:val="24"/>
                <w:szCs w:val="24"/>
              </w:rPr>
              <w:t>hide their actions</w:t>
            </w:r>
            <w:r w:rsidRPr="00203BD7">
              <w:rPr>
                <w:rFonts w:ascii="Arial" w:hAnsi="Arial" w:cs="Arial"/>
                <w:i/>
                <w:iCs/>
                <w:color w:val="0D0D0D"/>
                <w:sz w:val="24"/>
                <w:szCs w:val="24"/>
              </w:rPr>
              <w:t>.</w:t>
            </w:r>
          </w:p>
          <w:p w:rsidR="004C3279" w:rsidRPr="00F7640A" w:rsidRDefault="004C3279" w:rsidP="004C3279">
            <w:pPr>
              <w:autoSpaceDE w:val="0"/>
              <w:autoSpaceDN w:val="0"/>
              <w:adjustRightInd w:val="0"/>
              <w:spacing w:line="360" w:lineRule="auto"/>
              <w:jc w:val="both"/>
              <w:rPr>
                <w:rFonts w:ascii="Arial" w:hAnsi="Arial" w:cs="Arial"/>
                <w:b/>
                <w:sz w:val="24"/>
                <w:szCs w:val="24"/>
              </w:rPr>
            </w:pPr>
          </w:p>
          <w:p w:rsidR="004C3279" w:rsidRDefault="004C3279" w:rsidP="004C3279">
            <w:pPr>
              <w:autoSpaceDE w:val="0"/>
              <w:autoSpaceDN w:val="0"/>
              <w:adjustRightInd w:val="0"/>
              <w:jc w:val="both"/>
              <w:rPr>
                <w:rFonts w:ascii="Arial" w:hAnsi="Arial" w:cs="Arial"/>
                <w:b/>
                <w:sz w:val="24"/>
                <w:szCs w:val="24"/>
              </w:rPr>
            </w:pPr>
            <w:r w:rsidRPr="00EA48BF">
              <w:rPr>
                <w:rFonts w:ascii="Arial" w:hAnsi="Arial" w:cs="Arial"/>
                <w:b/>
                <w:sz w:val="24"/>
                <w:szCs w:val="24"/>
              </w:rPr>
              <w:t>ii.</w:t>
            </w:r>
            <w:r>
              <w:rPr>
                <w:rFonts w:ascii="Arial" w:hAnsi="Arial" w:cs="Arial"/>
                <w:b/>
                <w:sz w:val="24"/>
                <w:szCs w:val="24"/>
              </w:rPr>
              <w:t xml:space="preserve"> </w:t>
            </w:r>
            <w:r w:rsidRPr="00EA48BF">
              <w:rPr>
                <w:rFonts w:ascii="Arial" w:hAnsi="Arial" w:cs="Arial"/>
                <w:b/>
                <w:sz w:val="24"/>
                <w:szCs w:val="24"/>
              </w:rPr>
              <w:t>Why are c</w:t>
            </w:r>
            <w:r>
              <w:rPr>
                <w:rFonts w:ascii="Arial" w:hAnsi="Arial" w:cs="Arial"/>
                <w:b/>
                <w:sz w:val="24"/>
                <w:szCs w:val="24"/>
              </w:rPr>
              <w:t>omputer forensic engagements carried</w:t>
            </w:r>
            <w:r w:rsidRPr="00EA48BF">
              <w:rPr>
                <w:rFonts w:ascii="Arial" w:hAnsi="Arial" w:cs="Arial"/>
                <w:b/>
                <w:sz w:val="24"/>
                <w:szCs w:val="24"/>
              </w:rPr>
              <w:t xml:space="preserve"> out?</w:t>
            </w:r>
          </w:p>
          <w:p w:rsidR="004C3279" w:rsidRDefault="004C3279" w:rsidP="004C3279">
            <w:pPr>
              <w:autoSpaceDE w:val="0"/>
              <w:autoSpaceDN w:val="0"/>
              <w:adjustRightInd w:val="0"/>
              <w:jc w:val="both"/>
              <w:rPr>
                <w:rFonts w:ascii="Arial" w:hAnsi="Arial" w:cs="Arial"/>
                <w:b/>
                <w:sz w:val="24"/>
                <w:szCs w:val="24"/>
              </w:rPr>
            </w:pPr>
          </w:p>
          <w:p w:rsidR="004C3279" w:rsidRPr="00185841" w:rsidRDefault="004C3279" w:rsidP="004C3279">
            <w:pPr>
              <w:autoSpaceDE w:val="0"/>
              <w:autoSpaceDN w:val="0"/>
              <w:adjustRightInd w:val="0"/>
              <w:spacing w:line="360" w:lineRule="auto"/>
              <w:jc w:val="both"/>
              <w:rPr>
                <w:rFonts w:ascii="Arial" w:hAnsi="Arial" w:cs="Arial"/>
                <w:iCs/>
                <w:sz w:val="24"/>
                <w:szCs w:val="24"/>
              </w:rPr>
            </w:pPr>
            <w:r w:rsidRPr="00185841">
              <w:rPr>
                <w:rFonts w:ascii="Arial" w:hAnsi="Arial" w:cs="Arial"/>
                <w:iCs/>
                <w:sz w:val="24"/>
                <w:szCs w:val="24"/>
              </w:rPr>
              <w:t>When conducting a forensic engagement, it is wise to consider how technology has been used in an organization, including use by individuals who are of interest to the forensic accountant. While computer forensic engagements can be useful in many situations, understanding the context of the engagement play</w:t>
            </w:r>
            <w:r>
              <w:rPr>
                <w:rFonts w:ascii="Arial" w:hAnsi="Arial" w:cs="Arial"/>
                <w:iCs/>
                <w:sz w:val="24"/>
                <w:szCs w:val="24"/>
              </w:rPr>
              <w:t xml:space="preserve"> </w:t>
            </w:r>
            <w:r w:rsidRPr="00185841">
              <w:rPr>
                <w:rFonts w:ascii="Arial" w:hAnsi="Arial" w:cs="Arial"/>
                <w:iCs/>
                <w:sz w:val="24"/>
                <w:szCs w:val="24"/>
              </w:rPr>
              <w:t>as key role in helping the forensic accountant clarify the engagement objectives.</w:t>
            </w:r>
            <w:r w:rsidRPr="00185841">
              <w:rPr>
                <w:rFonts w:ascii="Arial" w:hAnsi="Arial" w:cs="Arial"/>
                <w:color w:val="0D0D0D"/>
                <w:sz w:val="24"/>
                <w:szCs w:val="24"/>
              </w:rPr>
              <w:t xml:space="preserve"> Preparation and planning are important to meeting the objectives of a computer forensic</w:t>
            </w:r>
            <w:r>
              <w:rPr>
                <w:rFonts w:ascii="Arial" w:hAnsi="Arial" w:cs="Arial"/>
                <w:iCs/>
                <w:sz w:val="24"/>
                <w:szCs w:val="24"/>
              </w:rPr>
              <w:t xml:space="preserve"> </w:t>
            </w:r>
            <w:r w:rsidRPr="00185841">
              <w:rPr>
                <w:rFonts w:ascii="Arial" w:hAnsi="Arial" w:cs="Arial"/>
                <w:color w:val="0D0D0D"/>
                <w:sz w:val="24"/>
                <w:szCs w:val="24"/>
              </w:rPr>
              <w:t>engagement. Proper planning allows the forensic accountant to meet the engagement</w:t>
            </w:r>
          </w:p>
          <w:p w:rsidR="004C3279" w:rsidRPr="00185841" w:rsidRDefault="004C3279" w:rsidP="004C3279">
            <w:pPr>
              <w:autoSpaceDE w:val="0"/>
              <w:autoSpaceDN w:val="0"/>
              <w:adjustRightInd w:val="0"/>
              <w:spacing w:line="360" w:lineRule="auto"/>
              <w:jc w:val="both"/>
              <w:rPr>
                <w:rFonts w:ascii="Arial" w:hAnsi="Arial" w:cs="Arial"/>
                <w:color w:val="0D0D0D"/>
                <w:sz w:val="24"/>
                <w:szCs w:val="24"/>
              </w:rPr>
            </w:pPr>
            <w:r w:rsidRPr="00185841">
              <w:rPr>
                <w:rFonts w:ascii="Arial" w:hAnsi="Arial" w:cs="Arial"/>
                <w:color w:val="0D0D0D"/>
                <w:sz w:val="24"/>
                <w:szCs w:val="24"/>
              </w:rPr>
              <w:t>objectives, satisfy standards and produce solid, defensible results. The engagement scope, understanding of the forensic accountant’s role, and clarifying deliverables to be issued should be agreed upon at the outset of the engagement. To that end, the forensic accountant will need to arrange for access to various information and documents that are needed from the client. Expectations of the computer forensic engagement should be established with the client. When conducting a forensic engagement, it is wise to consider how technology has been used in an organization, including use by individuals that are of interest to the forensic accountant. Many fraud cases have been solved by determining who a key player had access to certain information and/or tried to delete documents or data. Computer forensics can provide critical intelligence as to what the computer user knew, when they knew it, whether they transmitted information to other parties and whether they tried to cover their tracks by intentionally deleting data or documents. While computer forensic engagements can be useful in many situations, understanding</w:t>
            </w:r>
            <w:r>
              <w:rPr>
                <w:rFonts w:ascii="Arial" w:hAnsi="Arial" w:cs="Arial"/>
                <w:color w:val="0D0D0D"/>
                <w:sz w:val="24"/>
                <w:szCs w:val="24"/>
              </w:rPr>
              <w:t xml:space="preserve"> </w:t>
            </w:r>
            <w:r w:rsidRPr="00185841">
              <w:rPr>
                <w:rFonts w:ascii="Arial" w:hAnsi="Arial" w:cs="Arial"/>
                <w:color w:val="0D0D0D"/>
                <w:sz w:val="24"/>
                <w:szCs w:val="24"/>
              </w:rPr>
              <w:t>the context of the engagement plays a key role in helping the forensic accountant clarify</w:t>
            </w:r>
            <w:r>
              <w:rPr>
                <w:rFonts w:ascii="Arial" w:hAnsi="Arial" w:cs="Arial"/>
                <w:color w:val="0D0D0D"/>
                <w:sz w:val="24"/>
                <w:szCs w:val="24"/>
              </w:rPr>
              <w:t xml:space="preserve"> </w:t>
            </w:r>
            <w:r w:rsidRPr="00185841">
              <w:rPr>
                <w:rFonts w:ascii="Arial" w:hAnsi="Arial" w:cs="Arial"/>
                <w:color w:val="0D0D0D"/>
                <w:sz w:val="24"/>
                <w:szCs w:val="24"/>
              </w:rPr>
              <w:t>the engagement objectives. Potential computer forensic engagements may relate to fraud prevention and detection control assessments; bankruptcy-related investigations and consultations; dispute advisory assistance (i.e., family law, valuation assistance, non-testifying</w:t>
            </w:r>
            <w:r>
              <w:rPr>
                <w:rFonts w:ascii="Arial" w:hAnsi="Arial" w:cs="Arial"/>
                <w:color w:val="0D0D0D"/>
                <w:sz w:val="24"/>
                <w:szCs w:val="24"/>
              </w:rPr>
              <w:t xml:space="preserve"> </w:t>
            </w:r>
            <w:r w:rsidRPr="00185841">
              <w:rPr>
                <w:rFonts w:ascii="Arial" w:hAnsi="Arial" w:cs="Arial"/>
                <w:color w:val="0D0D0D"/>
                <w:sz w:val="24"/>
                <w:szCs w:val="24"/>
              </w:rPr>
              <w:t>privileged consulting, and expert services and damages calculation); and investigations (that</w:t>
            </w:r>
            <w:r>
              <w:rPr>
                <w:rFonts w:ascii="Arial" w:hAnsi="Arial" w:cs="Arial"/>
                <w:color w:val="0D0D0D"/>
                <w:sz w:val="24"/>
                <w:szCs w:val="24"/>
              </w:rPr>
              <w:t xml:space="preserve"> </w:t>
            </w:r>
            <w:r w:rsidRPr="00185841">
              <w:rPr>
                <w:rFonts w:ascii="Arial" w:hAnsi="Arial" w:cs="Arial"/>
                <w:color w:val="0D0D0D"/>
                <w:sz w:val="24"/>
                <w:szCs w:val="24"/>
              </w:rPr>
              <w:t xml:space="preserve">is financial </w:t>
            </w:r>
            <w:r w:rsidRPr="00185841">
              <w:rPr>
                <w:rFonts w:ascii="Arial" w:hAnsi="Arial" w:cs="Arial"/>
                <w:color w:val="0D0D0D"/>
                <w:sz w:val="24"/>
                <w:szCs w:val="24"/>
              </w:rPr>
              <w:lastRenderedPageBreak/>
              <w:t>reporting and security investigations, regulatory compliance investigations and</w:t>
            </w:r>
            <w:r>
              <w:rPr>
                <w:rFonts w:ascii="Arial" w:hAnsi="Arial" w:cs="Arial"/>
                <w:color w:val="0D0D0D"/>
                <w:sz w:val="24"/>
                <w:szCs w:val="24"/>
              </w:rPr>
              <w:t xml:space="preserve"> </w:t>
            </w:r>
            <w:r w:rsidRPr="00185841">
              <w:rPr>
                <w:rFonts w:ascii="Arial" w:hAnsi="Arial" w:cs="Arial"/>
                <w:color w:val="0D0D0D"/>
                <w:sz w:val="24"/>
                <w:szCs w:val="24"/>
              </w:rPr>
              <w:t xml:space="preserve">misappropriation of assets) to name a few. Requests for computer forensic assistance come from a variety of sources including corporate security professionals, internal and external audit teams, in-house counsel, outside law firms and individuals. There are a number of commercially available forensic software tools that can assist a forensic accountant in providing computer forensic services, and it is important to remain knowledgeable about such tools and the distinctive advantages of using them, including remaining up to date on version upgrades and new solutions. To this end, the forensic accountant may find it helpful to use information distributed by organizations such as the National Institute of Justice (NIJ) Electronic Crime Technology Center of Excellence. The NIJElectronic Crime Portfolio is working to build and sustain the electronic crime investigation, digital evidence collection and digital evidence examination capacity of the criminal </w:t>
            </w:r>
            <w:r>
              <w:rPr>
                <w:rFonts w:ascii="Arial" w:hAnsi="Arial" w:cs="Arial"/>
                <w:color w:val="0D0D0D"/>
                <w:sz w:val="24"/>
                <w:szCs w:val="24"/>
              </w:rPr>
              <w:t>justice community</w:t>
            </w:r>
            <w:r w:rsidRPr="00185841">
              <w:rPr>
                <w:rFonts w:ascii="Arial" w:hAnsi="Arial" w:cs="Arial"/>
                <w:color w:val="0D0D0D"/>
                <w:sz w:val="24"/>
                <w:szCs w:val="24"/>
              </w:rPr>
              <w:t xml:space="preserve"> throughout the United States.</w:t>
            </w:r>
          </w:p>
          <w:p w:rsidR="004C3279" w:rsidRPr="00EA48BF" w:rsidRDefault="004C3279" w:rsidP="004C3279">
            <w:pPr>
              <w:autoSpaceDE w:val="0"/>
              <w:autoSpaceDN w:val="0"/>
              <w:adjustRightInd w:val="0"/>
              <w:jc w:val="both"/>
              <w:rPr>
                <w:rFonts w:ascii="Arial" w:hAnsi="Arial" w:cs="Arial"/>
                <w:b/>
                <w:sz w:val="24"/>
                <w:szCs w:val="24"/>
              </w:rPr>
            </w:pPr>
          </w:p>
          <w:p w:rsidR="004C3279" w:rsidRDefault="004C3279" w:rsidP="004C3279">
            <w:pPr>
              <w:autoSpaceDE w:val="0"/>
              <w:autoSpaceDN w:val="0"/>
              <w:adjustRightInd w:val="0"/>
              <w:jc w:val="both"/>
              <w:rPr>
                <w:rFonts w:ascii="Arial" w:hAnsi="Arial" w:cs="Arial"/>
                <w:b/>
                <w:sz w:val="24"/>
                <w:szCs w:val="24"/>
              </w:rPr>
            </w:pPr>
            <w:r w:rsidRPr="00EA48BF">
              <w:rPr>
                <w:rFonts w:ascii="Arial" w:hAnsi="Arial" w:cs="Arial"/>
                <w:b/>
                <w:sz w:val="24"/>
                <w:szCs w:val="24"/>
              </w:rPr>
              <w:t>iii. Name some sources from which data can be retrieved.</w:t>
            </w:r>
          </w:p>
          <w:p w:rsidR="004C3279" w:rsidRDefault="004C3279" w:rsidP="004C3279">
            <w:pPr>
              <w:autoSpaceDE w:val="0"/>
              <w:autoSpaceDN w:val="0"/>
              <w:adjustRightInd w:val="0"/>
              <w:jc w:val="both"/>
              <w:rPr>
                <w:rFonts w:ascii="Arial" w:hAnsi="Arial" w:cs="Arial"/>
                <w:b/>
                <w:sz w:val="24"/>
                <w:szCs w:val="24"/>
              </w:rPr>
            </w:pPr>
          </w:p>
          <w:p w:rsidR="004C3279" w:rsidRPr="00203BD7" w:rsidRDefault="004C3279" w:rsidP="004C3279">
            <w:pPr>
              <w:autoSpaceDE w:val="0"/>
              <w:autoSpaceDN w:val="0"/>
              <w:adjustRightInd w:val="0"/>
              <w:spacing w:line="360" w:lineRule="auto"/>
              <w:jc w:val="both"/>
              <w:rPr>
                <w:rFonts w:ascii="Arial" w:hAnsi="Arial" w:cs="Arial"/>
                <w:color w:val="0D0D0D"/>
                <w:sz w:val="24"/>
                <w:szCs w:val="24"/>
              </w:rPr>
            </w:pPr>
            <w:r w:rsidRPr="00203BD7">
              <w:rPr>
                <w:rFonts w:ascii="Arial" w:hAnsi="Arial" w:cs="Arial"/>
                <w:color w:val="0D0D0D"/>
                <w:sz w:val="24"/>
                <w:szCs w:val="24"/>
              </w:rPr>
              <w:t>Data can be retrieved from a company’s general ledger system, sales databases, time and expense systems, network drives, user files, various types of logs such as web logs, building access logs, and essentially anywhere electronic data resides.</w:t>
            </w:r>
          </w:p>
          <w:p w:rsidR="004C3279" w:rsidRPr="00203BD7" w:rsidRDefault="004C3279" w:rsidP="004C3279">
            <w:pPr>
              <w:autoSpaceDE w:val="0"/>
              <w:autoSpaceDN w:val="0"/>
              <w:adjustRightInd w:val="0"/>
              <w:spacing w:line="360" w:lineRule="auto"/>
              <w:jc w:val="both"/>
              <w:rPr>
                <w:rFonts w:ascii="Arial" w:hAnsi="Arial" w:cs="Arial"/>
                <w:b/>
                <w:sz w:val="24"/>
                <w:szCs w:val="24"/>
              </w:rPr>
            </w:pPr>
          </w:p>
          <w:p w:rsidR="004C3279" w:rsidRPr="00EA48BF" w:rsidRDefault="004C3279" w:rsidP="004C3279">
            <w:pPr>
              <w:autoSpaceDE w:val="0"/>
              <w:autoSpaceDN w:val="0"/>
              <w:adjustRightInd w:val="0"/>
              <w:jc w:val="both"/>
              <w:rPr>
                <w:rFonts w:ascii="Arial" w:hAnsi="Arial" w:cs="Arial"/>
                <w:b/>
                <w:sz w:val="24"/>
                <w:szCs w:val="24"/>
              </w:rPr>
            </w:pPr>
          </w:p>
          <w:p w:rsidR="004C3279" w:rsidRDefault="004C3279" w:rsidP="004C3279">
            <w:pPr>
              <w:autoSpaceDE w:val="0"/>
              <w:autoSpaceDN w:val="0"/>
              <w:adjustRightInd w:val="0"/>
              <w:jc w:val="both"/>
              <w:rPr>
                <w:rFonts w:ascii="Arial" w:hAnsi="Arial" w:cs="Arial"/>
                <w:b/>
                <w:sz w:val="24"/>
                <w:szCs w:val="24"/>
              </w:rPr>
            </w:pPr>
            <w:r w:rsidRPr="00EA48BF">
              <w:rPr>
                <w:rFonts w:ascii="Arial" w:hAnsi="Arial" w:cs="Arial"/>
                <w:b/>
                <w:sz w:val="24"/>
                <w:szCs w:val="24"/>
              </w:rPr>
              <w:t>iv. Explain the characteristics of a computer forensic analysis.</w:t>
            </w:r>
          </w:p>
          <w:p w:rsidR="004C3279" w:rsidRDefault="004C3279" w:rsidP="004C3279">
            <w:pPr>
              <w:autoSpaceDE w:val="0"/>
              <w:autoSpaceDN w:val="0"/>
              <w:adjustRightInd w:val="0"/>
              <w:jc w:val="both"/>
              <w:rPr>
                <w:rFonts w:ascii="Arial" w:hAnsi="Arial" w:cs="Arial"/>
                <w:b/>
                <w:sz w:val="24"/>
                <w:szCs w:val="24"/>
              </w:rPr>
            </w:pPr>
          </w:p>
          <w:p w:rsidR="004C3279" w:rsidRPr="00F34197" w:rsidRDefault="004C3279" w:rsidP="004C3279">
            <w:pPr>
              <w:autoSpaceDE w:val="0"/>
              <w:autoSpaceDN w:val="0"/>
              <w:adjustRightInd w:val="0"/>
              <w:jc w:val="both"/>
              <w:rPr>
                <w:rFonts w:ascii="Arial" w:hAnsi="Arial" w:cs="Arial"/>
                <w:sz w:val="24"/>
                <w:szCs w:val="24"/>
              </w:rPr>
            </w:pPr>
            <w:r w:rsidRPr="00F34197">
              <w:rPr>
                <w:rFonts w:ascii="Arial" w:hAnsi="Arial" w:cs="Arial"/>
                <w:sz w:val="24"/>
                <w:szCs w:val="24"/>
              </w:rPr>
              <w:t>Computer Forensics Analysis deals with storage media (e.g. hard disks), the examination and analysis of network logs.</w:t>
            </w:r>
          </w:p>
          <w:p w:rsidR="004C3279" w:rsidRPr="00F34197" w:rsidRDefault="004C3279" w:rsidP="004C3279">
            <w:pPr>
              <w:autoSpaceDE w:val="0"/>
              <w:autoSpaceDN w:val="0"/>
              <w:adjustRightInd w:val="0"/>
              <w:jc w:val="both"/>
              <w:rPr>
                <w:rFonts w:ascii="Arial" w:hAnsi="Arial" w:cs="Arial"/>
                <w:sz w:val="24"/>
                <w:szCs w:val="24"/>
              </w:rPr>
            </w:pPr>
          </w:p>
          <w:p w:rsidR="004C3279" w:rsidRPr="00F34197" w:rsidRDefault="004C3279" w:rsidP="004C3279">
            <w:pPr>
              <w:pStyle w:val="NormalWeb"/>
              <w:shd w:val="clear" w:color="auto" w:fill="FFFFFF"/>
              <w:spacing w:before="120" w:beforeAutospacing="0" w:after="120" w:afterAutospacing="0" w:line="336" w:lineRule="atLeast"/>
              <w:jc w:val="both"/>
              <w:rPr>
                <w:rFonts w:ascii="Arial" w:hAnsi="Arial" w:cs="Arial"/>
                <w:color w:val="252525"/>
              </w:rPr>
            </w:pPr>
            <w:r w:rsidRPr="00F34197">
              <w:rPr>
                <w:rFonts w:ascii="Arial" w:hAnsi="Arial" w:cs="Arial"/>
                <w:bCs/>
                <w:color w:val="222222"/>
                <w:shd w:val="clear" w:color="auto" w:fill="FFFFFF"/>
              </w:rPr>
              <w:t>Computer Forensic Analysis</w:t>
            </w:r>
            <w:r w:rsidRPr="00F34197">
              <w:rPr>
                <w:rStyle w:val="apple-converted-space"/>
                <w:rFonts w:ascii="Arial" w:hAnsi="Arial" w:cs="Arial"/>
                <w:color w:val="222222"/>
                <w:shd w:val="clear" w:color="auto" w:fill="FFFFFF"/>
              </w:rPr>
              <w:t> </w:t>
            </w:r>
            <w:r w:rsidRPr="00F34197">
              <w:rPr>
                <w:rFonts w:ascii="Arial" w:hAnsi="Arial" w:cs="Arial"/>
                <w:color w:val="222222"/>
                <w:shd w:val="clear" w:color="auto" w:fill="FFFFFF"/>
              </w:rPr>
              <w:t>makes use of controlled and documented analytical and investigative techniques to identify, collect, examine and preserve digital information.</w:t>
            </w:r>
            <w:r w:rsidRPr="00F34197">
              <w:rPr>
                <w:rFonts w:ascii="Arial" w:hAnsi="Arial" w:cs="Arial"/>
                <w:bCs/>
                <w:color w:val="252525"/>
              </w:rPr>
              <w:t xml:space="preserve"> Computer forensics</w:t>
            </w:r>
            <w:r>
              <w:rPr>
                <w:rFonts w:ascii="Arial" w:hAnsi="Arial" w:cs="Arial"/>
                <w:bCs/>
                <w:color w:val="252525"/>
              </w:rPr>
              <w:t xml:space="preserve"> Analysis</w:t>
            </w:r>
            <w:r w:rsidRPr="00F34197">
              <w:rPr>
                <w:rStyle w:val="apple-converted-space"/>
                <w:rFonts w:ascii="Arial" w:hAnsi="Arial" w:cs="Arial"/>
                <w:color w:val="252525"/>
              </w:rPr>
              <w:t> </w:t>
            </w:r>
            <w:r w:rsidRPr="00F34197">
              <w:rPr>
                <w:rFonts w:ascii="Arial" w:hAnsi="Arial" w:cs="Arial"/>
                <w:color w:val="252525"/>
              </w:rPr>
              <w:t>is</w:t>
            </w:r>
            <w:r w:rsidRPr="00F34197">
              <w:rPr>
                <w:rFonts w:ascii="Arial" w:hAnsi="Arial" w:cs="Arial"/>
                <w:color w:val="252525"/>
              </w:rPr>
              <w:t xml:space="preserve"> a branch of</w:t>
            </w:r>
            <w:r w:rsidRPr="00F34197">
              <w:rPr>
                <w:rStyle w:val="apple-converted-space"/>
                <w:rFonts w:ascii="Arial" w:hAnsi="Arial" w:cs="Arial"/>
                <w:color w:val="252525"/>
              </w:rPr>
              <w:t> </w:t>
            </w:r>
            <w:r w:rsidRPr="00F34197">
              <w:rPr>
                <w:rFonts w:ascii="Arial" w:hAnsi="Arial" w:cs="Arial"/>
                <w:color w:val="252525"/>
              </w:rPr>
              <w:t>digital forensic science</w:t>
            </w:r>
            <w:r w:rsidRPr="00F34197">
              <w:rPr>
                <w:rStyle w:val="apple-converted-space"/>
                <w:rFonts w:ascii="Arial" w:hAnsi="Arial" w:cs="Arial"/>
                <w:color w:val="252525"/>
              </w:rPr>
              <w:t> </w:t>
            </w:r>
            <w:r w:rsidRPr="00F34197">
              <w:rPr>
                <w:rFonts w:ascii="Arial" w:hAnsi="Arial" w:cs="Arial"/>
                <w:color w:val="252525"/>
              </w:rPr>
              <w:t>pertaining to evidence found in computers and digital storage media. The goal of computer forensics is to examine digital media in a forensically sound manner with the aim of identifying, preserving, recovering, analyzing and presenting facts and opinions about the digital information.</w:t>
            </w:r>
          </w:p>
          <w:p w:rsidR="004C3279" w:rsidRPr="00F34197" w:rsidRDefault="004C3279" w:rsidP="004C3279">
            <w:pPr>
              <w:pStyle w:val="NormalWeb"/>
              <w:shd w:val="clear" w:color="auto" w:fill="FFFFFF"/>
              <w:spacing w:before="0" w:beforeAutospacing="0" w:after="120" w:afterAutospacing="0" w:line="336" w:lineRule="atLeast"/>
              <w:jc w:val="both"/>
              <w:rPr>
                <w:rFonts w:ascii="Arial" w:hAnsi="Arial" w:cs="Arial"/>
                <w:color w:val="252525"/>
              </w:rPr>
            </w:pPr>
            <w:r w:rsidRPr="00F34197">
              <w:rPr>
                <w:rFonts w:ascii="Arial" w:hAnsi="Arial" w:cs="Arial"/>
                <w:color w:val="252525"/>
              </w:rPr>
              <w:t>Although it is most often associated with the investigation of a wide variety of</w:t>
            </w:r>
            <w:r w:rsidRPr="00F34197">
              <w:rPr>
                <w:rStyle w:val="apple-converted-space"/>
                <w:rFonts w:ascii="Arial" w:hAnsi="Arial" w:cs="Arial"/>
                <w:color w:val="252525"/>
              </w:rPr>
              <w:t> </w:t>
            </w:r>
            <w:r w:rsidRPr="00F34197">
              <w:rPr>
                <w:rFonts w:ascii="Arial" w:hAnsi="Arial" w:cs="Arial"/>
                <w:color w:val="252525"/>
              </w:rPr>
              <w:t xml:space="preserve">computer crime, computer forensics may also be used in civil proceedings. The </w:t>
            </w:r>
            <w:r w:rsidRPr="00F34197">
              <w:rPr>
                <w:rFonts w:ascii="Arial" w:hAnsi="Arial" w:cs="Arial"/>
                <w:color w:val="252525"/>
              </w:rPr>
              <w:lastRenderedPageBreak/>
              <w:t>discipline involves similar techniques and principles to</w:t>
            </w:r>
            <w:r w:rsidRPr="00F34197">
              <w:rPr>
                <w:rStyle w:val="apple-converted-space"/>
                <w:rFonts w:ascii="Arial" w:hAnsi="Arial" w:cs="Arial"/>
                <w:color w:val="252525"/>
              </w:rPr>
              <w:t> </w:t>
            </w:r>
            <w:r w:rsidRPr="00F34197">
              <w:rPr>
                <w:rFonts w:ascii="Arial" w:hAnsi="Arial" w:cs="Arial"/>
                <w:color w:val="252525"/>
              </w:rPr>
              <w:t>data recovery, but with additional guidelines and practices designed to create a legal</w:t>
            </w:r>
            <w:r w:rsidRPr="00F34197">
              <w:rPr>
                <w:rStyle w:val="apple-converted-space"/>
                <w:rFonts w:ascii="Arial" w:hAnsi="Arial" w:cs="Arial"/>
                <w:color w:val="252525"/>
              </w:rPr>
              <w:t> </w:t>
            </w:r>
            <w:r w:rsidRPr="00F34197">
              <w:rPr>
                <w:rFonts w:ascii="Arial" w:hAnsi="Arial" w:cs="Arial"/>
                <w:color w:val="252525"/>
              </w:rPr>
              <w:t>audit trail.</w:t>
            </w:r>
          </w:p>
          <w:p w:rsidR="004C3279" w:rsidRDefault="004C3279" w:rsidP="004C3279">
            <w:pPr>
              <w:pStyle w:val="NormalWeb"/>
              <w:shd w:val="clear" w:color="auto" w:fill="FFFFFF"/>
              <w:spacing w:before="0" w:beforeAutospacing="0" w:after="120" w:afterAutospacing="0" w:line="336" w:lineRule="atLeast"/>
              <w:jc w:val="both"/>
              <w:rPr>
                <w:rFonts w:ascii="Arial" w:hAnsi="Arial" w:cs="Arial"/>
                <w:color w:val="252525"/>
              </w:rPr>
            </w:pPr>
            <w:r w:rsidRPr="00F34197">
              <w:rPr>
                <w:rFonts w:ascii="Arial" w:hAnsi="Arial" w:cs="Arial"/>
                <w:color w:val="252525"/>
              </w:rPr>
              <w:t>Evidence from computer forensics investigations is usually subjected to the same guidelines and practices of other digital evidence. It has been used in a number of high-profile cases and is becoming widely accepted as reliable within U.S. and European court systems.</w:t>
            </w:r>
          </w:p>
          <w:p w:rsidR="004C3279" w:rsidRDefault="004C3279" w:rsidP="004C3279">
            <w:pPr>
              <w:autoSpaceDE w:val="0"/>
              <w:autoSpaceDN w:val="0"/>
              <w:adjustRightInd w:val="0"/>
              <w:jc w:val="both"/>
              <w:rPr>
                <w:rFonts w:ascii="Arial" w:hAnsi="Arial" w:cs="Arial"/>
                <w:b/>
                <w:sz w:val="24"/>
                <w:szCs w:val="24"/>
              </w:rPr>
            </w:pPr>
          </w:p>
          <w:p w:rsidR="004C3279" w:rsidRPr="00EA48BF" w:rsidRDefault="004C3279" w:rsidP="004C3279">
            <w:pPr>
              <w:autoSpaceDE w:val="0"/>
              <w:autoSpaceDN w:val="0"/>
              <w:adjustRightInd w:val="0"/>
              <w:jc w:val="both"/>
              <w:rPr>
                <w:rFonts w:ascii="Arial" w:hAnsi="Arial" w:cs="Arial"/>
                <w:b/>
                <w:sz w:val="24"/>
                <w:szCs w:val="24"/>
              </w:rPr>
            </w:pPr>
          </w:p>
          <w:p w:rsidR="004C3279" w:rsidRPr="00EA48BF" w:rsidRDefault="004C3279" w:rsidP="004C3279">
            <w:pPr>
              <w:autoSpaceDE w:val="0"/>
              <w:autoSpaceDN w:val="0"/>
              <w:adjustRightInd w:val="0"/>
              <w:jc w:val="both"/>
              <w:rPr>
                <w:rFonts w:ascii="Arial" w:hAnsi="Arial" w:cs="Arial"/>
                <w:b/>
                <w:sz w:val="24"/>
                <w:szCs w:val="24"/>
              </w:rPr>
            </w:pPr>
          </w:p>
          <w:p w:rsidR="004C3279" w:rsidRDefault="004C3279" w:rsidP="004C3279">
            <w:pPr>
              <w:autoSpaceDE w:val="0"/>
              <w:autoSpaceDN w:val="0"/>
              <w:adjustRightInd w:val="0"/>
              <w:jc w:val="both"/>
              <w:rPr>
                <w:rFonts w:ascii="Arial" w:hAnsi="Arial" w:cs="Arial"/>
                <w:b/>
                <w:sz w:val="24"/>
                <w:szCs w:val="24"/>
              </w:rPr>
            </w:pPr>
            <w:r w:rsidRPr="00EA48BF">
              <w:rPr>
                <w:rFonts w:ascii="Arial" w:hAnsi="Arial" w:cs="Arial"/>
                <w:b/>
                <w:sz w:val="24"/>
                <w:szCs w:val="24"/>
              </w:rPr>
              <w:t>v. What are the benefits of data analysis?</w:t>
            </w:r>
          </w:p>
          <w:p w:rsidR="004C3279" w:rsidRDefault="004C3279" w:rsidP="004C3279">
            <w:pPr>
              <w:autoSpaceDE w:val="0"/>
              <w:autoSpaceDN w:val="0"/>
              <w:adjustRightInd w:val="0"/>
              <w:jc w:val="both"/>
              <w:rPr>
                <w:rFonts w:ascii="Arial" w:hAnsi="Arial" w:cs="Arial"/>
                <w:b/>
                <w:sz w:val="24"/>
                <w:szCs w:val="24"/>
              </w:rPr>
            </w:pPr>
          </w:p>
          <w:p w:rsidR="004C3279" w:rsidRPr="00B27082" w:rsidRDefault="004C3279" w:rsidP="004C3279">
            <w:pPr>
              <w:spacing w:after="120" w:line="360" w:lineRule="auto"/>
              <w:jc w:val="both"/>
              <w:rPr>
                <w:rFonts w:ascii="Arial" w:eastAsia="Times New Roman" w:hAnsi="Arial" w:cs="Arial"/>
                <w:sz w:val="24"/>
                <w:szCs w:val="24"/>
              </w:rPr>
            </w:pPr>
            <w:r w:rsidRPr="00B27082">
              <w:rPr>
                <w:rFonts w:ascii="Arial" w:eastAsia="Times New Roman" w:hAnsi="Arial" w:cs="Arial"/>
                <w:sz w:val="24"/>
                <w:szCs w:val="24"/>
              </w:rPr>
              <w:t>The main benefits of data analysis are rather self-evident. How can someone improve their processes and identify problematic issues if they are not willing to look at the data? The answer, of course, is that they cannot make reliable improvements without data analysis. The key word here is “reliable!” Most people have a general idea about possible changes that “should” or “could” improve their processes. However, when it comes to these sorts of changes there is the inherent risk that the change does not have the desired result. There can also be unexpected consequences that impact some other aspect of that organization in a negative manner.</w:t>
            </w:r>
          </w:p>
          <w:p w:rsidR="004C3279" w:rsidRPr="00B27082" w:rsidRDefault="004C3279" w:rsidP="004C3279">
            <w:pPr>
              <w:spacing w:after="120" w:line="360" w:lineRule="auto"/>
              <w:jc w:val="both"/>
              <w:rPr>
                <w:rFonts w:ascii="Arial" w:eastAsia="Times New Roman" w:hAnsi="Arial" w:cs="Arial"/>
                <w:sz w:val="24"/>
                <w:szCs w:val="24"/>
              </w:rPr>
            </w:pPr>
            <w:r w:rsidRPr="00B27082">
              <w:rPr>
                <w:rFonts w:ascii="Arial" w:eastAsia="Times New Roman" w:hAnsi="Arial" w:cs="Arial"/>
                <w:sz w:val="24"/>
                <w:szCs w:val="24"/>
              </w:rPr>
              <w:t>Having said that, the following are just some of the benefits of proper data analysis:</w:t>
            </w:r>
          </w:p>
          <w:p w:rsidR="004C3279" w:rsidRPr="00B27082" w:rsidRDefault="004C3279" w:rsidP="004C3279">
            <w:pPr>
              <w:numPr>
                <w:ilvl w:val="0"/>
                <w:numId w:val="13"/>
              </w:numPr>
              <w:spacing w:after="100" w:afterAutospacing="1" w:line="360" w:lineRule="auto"/>
              <w:jc w:val="both"/>
              <w:rPr>
                <w:rFonts w:ascii="Arial" w:eastAsia="Times New Roman" w:hAnsi="Arial" w:cs="Arial"/>
                <w:sz w:val="24"/>
                <w:szCs w:val="24"/>
              </w:rPr>
            </w:pPr>
            <w:r w:rsidRPr="00B27082">
              <w:rPr>
                <w:rFonts w:ascii="Arial" w:eastAsia="Times New Roman" w:hAnsi="Arial" w:cs="Arial"/>
                <w:sz w:val="24"/>
                <w:szCs w:val="24"/>
              </w:rPr>
              <w:t>Allows for the identification of important (and often mission-critical) trends</w:t>
            </w:r>
          </w:p>
          <w:p w:rsidR="004C3279" w:rsidRPr="00B27082" w:rsidRDefault="004C3279" w:rsidP="004C3279">
            <w:pPr>
              <w:numPr>
                <w:ilvl w:val="0"/>
                <w:numId w:val="13"/>
              </w:numPr>
              <w:spacing w:after="100" w:afterAutospacing="1" w:line="360" w:lineRule="auto"/>
              <w:jc w:val="both"/>
              <w:rPr>
                <w:rFonts w:ascii="Arial" w:eastAsia="Times New Roman" w:hAnsi="Arial" w:cs="Arial"/>
                <w:sz w:val="24"/>
                <w:szCs w:val="24"/>
              </w:rPr>
            </w:pPr>
            <w:r w:rsidRPr="00B27082">
              <w:rPr>
                <w:rFonts w:ascii="Arial" w:eastAsia="Times New Roman" w:hAnsi="Arial" w:cs="Arial"/>
                <w:sz w:val="24"/>
                <w:szCs w:val="24"/>
              </w:rPr>
              <w:t>Helps businesses identify performance problems that require some sort of action</w:t>
            </w:r>
          </w:p>
          <w:p w:rsidR="004C3279" w:rsidRPr="00B27082" w:rsidRDefault="004C3279" w:rsidP="004C3279">
            <w:pPr>
              <w:numPr>
                <w:ilvl w:val="0"/>
                <w:numId w:val="13"/>
              </w:numPr>
              <w:spacing w:after="100" w:afterAutospacing="1" w:line="360" w:lineRule="auto"/>
              <w:jc w:val="both"/>
              <w:rPr>
                <w:rFonts w:ascii="Arial" w:eastAsia="Times New Roman" w:hAnsi="Arial" w:cs="Arial"/>
                <w:sz w:val="24"/>
                <w:szCs w:val="24"/>
              </w:rPr>
            </w:pPr>
            <w:r w:rsidRPr="00B27082">
              <w:rPr>
                <w:rFonts w:ascii="Arial" w:eastAsia="Times New Roman" w:hAnsi="Arial" w:cs="Arial"/>
                <w:sz w:val="24"/>
                <w:szCs w:val="24"/>
              </w:rPr>
              <w:t>Can be viewed in a visual manner, which leads to faster and better decisions</w:t>
            </w:r>
          </w:p>
          <w:p w:rsidR="004C3279" w:rsidRPr="00B27082" w:rsidRDefault="004C3279" w:rsidP="004C3279">
            <w:pPr>
              <w:numPr>
                <w:ilvl w:val="0"/>
                <w:numId w:val="13"/>
              </w:numPr>
              <w:spacing w:after="100" w:afterAutospacing="1" w:line="360" w:lineRule="auto"/>
              <w:jc w:val="both"/>
              <w:rPr>
                <w:rFonts w:ascii="Arial" w:eastAsia="Times New Roman" w:hAnsi="Arial" w:cs="Arial"/>
                <w:sz w:val="24"/>
                <w:szCs w:val="24"/>
              </w:rPr>
            </w:pPr>
            <w:r w:rsidRPr="00B27082">
              <w:rPr>
                <w:rFonts w:ascii="Arial" w:eastAsia="Times New Roman" w:hAnsi="Arial" w:cs="Arial"/>
                <w:sz w:val="24"/>
                <w:szCs w:val="24"/>
              </w:rPr>
              <w:t>Better awareness regarding the habits of potential customers</w:t>
            </w:r>
          </w:p>
          <w:p w:rsidR="004C3279" w:rsidRPr="004C3279" w:rsidRDefault="004C3279" w:rsidP="004C3279">
            <w:pPr>
              <w:numPr>
                <w:ilvl w:val="0"/>
                <w:numId w:val="13"/>
              </w:numPr>
              <w:spacing w:after="100" w:afterAutospacing="1" w:line="360" w:lineRule="auto"/>
              <w:jc w:val="both"/>
              <w:rPr>
                <w:rFonts w:ascii="Arial" w:eastAsia="Times New Roman" w:hAnsi="Arial" w:cs="Arial"/>
                <w:sz w:val="24"/>
                <w:szCs w:val="24"/>
              </w:rPr>
            </w:pPr>
            <w:r w:rsidRPr="00B27082">
              <w:rPr>
                <w:rFonts w:ascii="Arial" w:eastAsia="Times New Roman" w:hAnsi="Arial" w:cs="Arial"/>
                <w:sz w:val="24"/>
                <w:szCs w:val="24"/>
              </w:rPr>
              <w:t>It can provide a company with an edge over their competitors</w:t>
            </w:r>
          </w:p>
          <w:p w:rsidR="004C3279" w:rsidRPr="00185841" w:rsidRDefault="004C3279" w:rsidP="004C3279">
            <w:pPr>
              <w:pStyle w:val="ListParagraph"/>
              <w:numPr>
                <w:ilvl w:val="0"/>
                <w:numId w:val="11"/>
              </w:numPr>
              <w:autoSpaceDE w:val="0"/>
              <w:autoSpaceDN w:val="0"/>
              <w:adjustRightInd w:val="0"/>
              <w:spacing w:line="360" w:lineRule="auto"/>
              <w:jc w:val="both"/>
              <w:rPr>
                <w:rFonts w:ascii="Arial" w:hAnsi="Arial" w:cs="Arial"/>
                <w:color w:val="0D0D0D"/>
                <w:sz w:val="24"/>
                <w:szCs w:val="24"/>
              </w:rPr>
            </w:pPr>
            <w:r w:rsidRPr="00185841">
              <w:rPr>
                <w:rFonts w:ascii="Arial" w:hAnsi="Arial" w:cs="Arial"/>
                <w:color w:val="0D0D0D"/>
                <w:sz w:val="24"/>
                <w:szCs w:val="24"/>
              </w:rPr>
              <w:t>The ability to reduce or even eliminate sampling risk</w:t>
            </w:r>
          </w:p>
          <w:p w:rsidR="004C3279" w:rsidRPr="00185841" w:rsidRDefault="004C3279" w:rsidP="004C3279">
            <w:pPr>
              <w:pStyle w:val="ListParagraph"/>
              <w:numPr>
                <w:ilvl w:val="0"/>
                <w:numId w:val="11"/>
              </w:numPr>
              <w:autoSpaceDE w:val="0"/>
              <w:autoSpaceDN w:val="0"/>
              <w:adjustRightInd w:val="0"/>
              <w:spacing w:line="360" w:lineRule="auto"/>
              <w:jc w:val="both"/>
              <w:rPr>
                <w:rFonts w:ascii="Arial" w:hAnsi="Arial" w:cs="Arial"/>
                <w:color w:val="0D0D0D"/>
                <w:sz w:val="24"/>
                <w:szCs w:val="24"/>
              </w:rPr>
            </w:pPr>
            <w:r w:rsidRPr="00185841">
              <w:rPr>
                <w:rFonts w:ascii="Avenir-Book" w:hAnsi="Avenir-Book" w:cs="Avenir-Book"/>
                <w:color w:val="0D0D0D"/>
                <w:sz w:val="19"/>
                <w:szCs w:val="19"/>
              </w:rPr>
              <w:t>T</w:t>
            </w:r>
            <w:r w:rsidRPr="00185841">
              <w:rPr>
                <w:rFonts w:ascii="Arial" w:hAnsi="Arial" w:cs="Arial"/>
                <w:color w:val="0D0D0D"/>
                <w:sz w:val="24"/>
                <w:szCs w:val="24"/>
              </w:rPr>
              <w:t>he comparison of relevant types of data from different systems or sources to show a more complete picture</w:t>
            </w:r>
          </w:p>
          <w:p w:rsidR="004C3279" w:rsidRPr="00185841" w:rsidRDefault="004C3279" w:rsidP="004C3279">
            <w:pPr>
              <w:pStyle w:val="ListParagraph"/>
              <w:numPr>
                <w:ilvl w:val="0"/>
                <w:numId w:val="11"/>
              </w:numPr>
              <w:autoSpaceDE w:val="0"/>
              <w:autoSpaceDN w:val="0"/>
              <w:adjustRightInd w:val="0"/>
              <w:spacing w:line="360" w:lineRule="auto"/>
              <w:jc w:val="both"/>
              <w:rPr>
                <w:rFonts w:ascii="Arial" w:hAnsi="Arial" w:cs="Arial"/>
                <w:color w:val="0D0D0D"/>
                <w:sz w:val="24"/>
                <w:szCs w:val="24"/>
              </w:rPr>
            </w:pPr>
            <w:r w:rsidRPr="00185841">
              <w:rPr>
                <w:rFonts w:ascii="Arial" w:hAnsi="Arial" w:cs="Arial"/>
                <w:color w:val="0D0D0D"/>
                <w:sz w:val="24"/>
                <w:szCs w:val="24"/>
              </w:rPr>
              <w:t>The ability to easily trend relevant data over periods of time; fluctuations intending lines can be analyzed further for false positives and potential risk factors</w:t>
            </w:r>
          </w:p>
          <w:p w:rsidR="004C3279" w:rsidRPr="00185841" w:rsidRDefault="004C3279" w:rsidP="004C3279">
            <w:pPr>
              <w:pStyle w:val="ListParagraph"/>
              <w:numPr>
                <w:ilvl w:val="0"/>
                <w:numId w:val="11"/>
              </w:numPr>
              <w:autoSpaceDE w:val="0"/>
              <w:autoSpaceDN w:val="0"/>
              <w:adjustRightInd w:val="0"/>
              <w:spacing w:line="360" w:lineRule="auto"/>
              <w:jc w:val="both"/>
              <w:rPr>
                <w:rFonts w:ascii="Arial" w:hAnsi="Arial" w:cs="Arial"/>
                <w:color w:val="0D0D0D"/>
                <w:sz w:val="24"/>
                <w:szCs w:val="24"/>
              </w:rPr>
            </w:pPr>
            <w:r w:rsidRPr="00185841">
              <w:rPr>
                <w:rFonts w:ascii="Arial" w:hAnsi="Arial" w:cs="Arial"/>
                <w:color w:val="0D0D0D"/>
                <w:sz w:val="24"/>
                <w:szCs w:val="24"/>
              </w:rPr>
              <w:lastRenderedPageBreak/>
              <w:t>The quick identification and extraction of certain risk criteria from the entire data population for further analysis</w:t>
            </w:r>
          </w:p>
          <w:p w:rsidR="004C3279" w:rsidRPr="00185841" w:rsidRDefault="004C3279" w:rsidP="004C3279">
            <w:pPr>
              <w:pStyle w:val="ListParagraph"/>
              <w:numPr>
                <w:ilvl w:val="0"/>
                <w:numId w:val="11"/>
              </w:numPr>
              <w:autoSpaceDE w:val="0"/>
              <w:autoSpaceDN w:val="0"/>
              <w:adjustRightInd w:val="0"/>
              <w:spacing w:line="360" w:lineRule="auto"/>
              <w:jc w:val="both"/>
              <w:rPr>
                <w:rFonts w:ascii="Arial" w:hAnsi="Arial" w:cs="Arial"/>
                <w:color w:val="0D0D0D"/>
                <w:sz w:val="24"/>
                <w:szCs w:val="24"/>
              </w:rPr>
            </w:pPr>
            <w:r w:rsidRPr="00185841">
              <w:rPr>
                <w:rFonts w:ascii="Arial" w:hAnsi="Arial" w:cs="Arial"/>
                <w:color w:val="0D0D0D"/>
                <w:sz w:val="24"/>
                <w:szCs w:val="24"/>
              </w:rPr>
              <w:t>The testing for effectiveness of the control environment and policies in place by identifying attributes that violate rules</w:t>
            </w:r>
          </w:p>
          <w:p w:rsidR="004C3279" w:rsidRPr="00185841" w:rsidRDefault="004C3279" w:rsidP="004C3279">
            <w:pPr>
              <w:pStyle w:val="ListParagraph"/>
              <w:numPr>
                <w:ilvl w:val="0"/>
                <w:numId w:val="11"/>
              </w:numPr>
              <w:autoSpaceDE w:val="0"/>
              <w:autoSpaceDN w:val="0"/>
              <w:adjustRightInd w:val="0"/>
              <w:spacing w:line="360" w:lineRule="auto"/>
              <w:jc w:val="both"/>
              <w:rPr>
                <w:rFonts w:ascii="Arial" w:hAnsi="Arial" w:cs="Arial"/>
                <w:color w:val="0D0D0D"/>
                <w:sz w:val="24"/>
                <w:szCs w:val="24"/>
              </w:rPr>
            </w:pPr>
            <w:r w:rsidRPr="00185841">
              <w:rPr>
                <w:rFonts w:ascii="Arial" w:hAnsi="Arial" w:cs="Arial"/>
                <w:color w:val="0D0D0D"/>
                <w:sz w:val="24"/>
                <w:szCs w:val="24"/>
              </w:rPr>
              <w:t>The identifying trends of which company personnel, consultants and forensic accountants were unaware.</w:t>
            </w:r>
          </w:p>
          <w:p w:rsidR="004C3279" w:rsidRPr="004C3279" w:rsidRDefault="004C3279" w:rsidP="004C3279">
            <w:pPr>
              <w:pStyle w:val="ListParagraph"/>
              <w:numPr>
                <w:ilvl w:val="0"/>
                <w:numId w:val="11"/>
              </w:numPr>
              <w:autoSpaceDE w:val="0"/>
              <w:autoSpaceDN w:val="0"/>
              <w:adjustRightInd w:val="0"/>
              <w:spacing w:line="360" w:lineRule="auto"/>
              <w:jc w:val="both"/>
              <w:rPr>
                <w:rFonts w:ascii="Arial" w:hAnsi="Arial" w:cs="Arial"/>
                <w:color w:val="0D0D0D"/>
                <w:sz w:val="24"/>
                <w:szCs w:val="24"/>
              </w:rPr>
            </w:pPr>
            <w:r w:rsidRPr="00185841">
              <w:rPr>
                <w:rFonts w:ascii="Arial" w:hAnsi="Arial" w:cs="Arial"/>
                <w:color w:val="0D0D0D"/>
                <w:sz w:val="24"/>
                <w:szCs w:val="24"/>
              </w:rPr>
              <w:t>Prior to conducting a computer forensic engagement, it is imperative that the forensic accountant understand the scope of the forensic engagement, including the engagement’s objectives and how the results will be used.</w:t>
            </w:r>
          </w:p>
          <w:p w:rsidR="004C3279" w:rsidRPr="00EA48BF" w:rsidRDefault="004C3279" w:rsidP="004C3279">
            <w:pPr>
              <w:autoSpaceDE w:val="0"/>
              <w:autoSpaceDN w:val="0"/>
              <w:adjustRightInd w:val="0"/>
              <w:rPr>
                <w:rFonts w:ascii="Arial" w:hAnsi="Arial" w:cs="Arial"/>
                <w:b/>
                <w:sz w:val="24"/>
                <w:szCs w:val="24"/>
              </w:rPr>
            </w:pPr>
          </w:p>
          <w:p w:rsidR="004C3279" w:rsidRDefault="004C3279" w:rsidP="004C3279">
            <w:pPr>
              <w:autoSpaceDE w:val="0"/>
              <w:autoSpaceDN w:val="0"/>
              <w:adjustRightInd w:val="0"/>
              <w:rPr>
                <w:rFonts w:ascii="Arial" w:hAnsi="Arial" w:cs="Arial"/>
                <w:b/>
                <w:sz w:val="24"/>
                <w:szCs w:val="24"/>
              </w:rPr>
            </w:pPr>
            <w:r w:rsidRPr="00EA48BF">
              <w:rPr>
                <w:rFonts w:ascii="Arial" w:hAnsi="Arial" w:cs="Arial"/>
                <w:b/>
                <w:bCs/>
                <w:sz w:val="24"/>
                <w:szCs w:val="24"/>
              </w:rPr>
              <w:t xml:space="preserve">2. </w:t>
            </w:r>
            <w:r w:rsidRPr="00EA48BF">
              <w:rPr>
                <w:rFonts w:ascii="Arial" w:hAnsi="Arial" w:cs="Arial"/>
                <w:b/>
                <w:sz w:val="24"/>
                <w:szCs w:val="24"/>
              </w:rPr>
              <w:t xml:space="preserve">What are the legal factors that should be considered before starting computer </w:t>
            </w:r>
            <w:r>
              <w:rPr>
                <w:rFonts w:ascii="Arial" w:hAnsi="Arial" w:cs="Arial"/>
                <w:b/>
                <w:sz w:val="24"/>
                <w:szCs w:val="24"/>
              </w:rPr>
              <w:t xml:space="preserve">forensic </w:t>
            </w:r>
            <w:r w:rsidRPr="00EA48BF">
              <w:rPr>
                <w:rFonts w:ascii="Arial" w:hAnsi="Arial" w:cs="Arial"/>
                <w:b/>
                <w:sz w:val="24"/>
                <w:szCs w:val="24"/>
              </w:rPr>
              <w:t>engagements?</w:t>
            </w:r>
          </w:p>
          <w:p w:rsidR="004C3279" w:rsidRDefault="004C3279" w:rsidP="004C3279">
            <w:pPr>
              <w:autoSpaceDE w:val="0"/>
              <w:autoSpaceDN w:val="0"/>
              <w:adjustRightInd w:val="0"/>
              <w:rPr>
                <w:rFonts w:ascii="Arial" w:hAnsi="Arial" w:cs="Arial"/>
                <w:b/>
                <w:sz w:val="24"/>
                <w:szCs w:val="24"/>
              </w:rPr>
            </w:pPr>
          </w:p>
          <w:p w:rsidR="004C3279" w:rsidRPr="00185841" w:rsidRDefault="004C3279" w:rsidP="004C3279">
            <w:pPr>
              <w:autoSpaceDE w:val="0"/>
              <w:autoSpaceDN w:val="0"/>
              <w:adjustRightInd w:val="0"/>
              <w:spacing w:line="360" w:lineRule="auto"/>
              <w:jc w:val="both"/>
              <w:rPr>
                <w:rFonts w:ascii="Arial" w:hAnsi="Arial" w:cs="Arial"/>
                <w:color w:val="0D0D0D"/>
                <w:sz w:val="24"/>
                <w:szCs w:val="24"/>
              </w:rPr>
            </w:pPr>
            <w:r>
              <w:rPr>
                <w:rFonts w:ascii="Arial" w:hAnsi="Arial" w:cs="Arial"/>
                <w:color w:val="0D0D0D"/>
                <w:sz w:val="24"/>
                <w:szCs w:val="24"/>
              </w:rPr>
              <w:t>Legal Factors</w:t>
            </w:r>
          </w:p>
          <w:p w:rsidR="004C3279" w:rsidRPr="00185841" w:rsidRDefault="004C3279" w:rsidP="004C3279">
            <w:pPr>
              <w:autoSpaceDE w:val="0"/>
              <w:autoSpaceDN w:val="0"/>
              <w:adjustRightInd w:val="0"/>
              <w:spacing w:line="360" w:lineRule="auto"/>
              <w:jc w:val="both"/>
              <w:rPr>
                <w:rFonts w:ascii="Arial" w:hAnsi="Arial" w:cs="Arial"/>
                <w:color w:val="0D0D0D"/>
                <w:sz w:val="24"/>
                <w:szCs w:val="24"/>
              </w:rPr>
            </w:pPr>
            <w:r w:rsidRPr="00185841">
              <w:rPr>
                <w:rFonts w:ascii="Arial" w:hAnsi="Arial" w:cs="Arial"/>
                <w:color w:val="0D0D0D"/>
                <w:sz w:val="24"/>
                <w:szCs w:val="24"/>
              </w:rPr>
              <w:t>Before embarking on an engagement, it is importa</w:t>
            </w:r>
            <w:r>
              <w:rPr>
                <w:rFonts w:ascii="Arial" w:hAnsi="Arial" w:cs="Arial"/>
                <w:color w:val="0D0D0D"/>
                <w:sz w:val="24"/>
                <w:szCs w:val="24"/>
              </w:rPr>
              <w:t>nt to consider the legal issues</w:t>
            </w:r>
            <w:r w:rsidRPr="00185841">
              <w:rPr>
                <w:rFonts w:ascii="Arial" w:hAnsi="Arial" w:cs="Arial"/>
                <w:color w:val="0D0D0D"/>
                <w:sz w:val="24"/>
                <w:szCs w:val="24"/>
              </w:rPr>
              <w:t xml:space="preserve"> that are relevant to each case. Factors to consider include:</w:t>
            </w:r>
          </w:p>
          <w:p w:rsidR="004C3279" w:rsidRPr="004C3279" w:rsidRDefault="004C3279" w:rsidP="004C3279">
            <w:pPr>
              <w:autoSpaceDE w:val="0"/>
              <w:autoSpaceDN w:val="0"/>
              <w:adjustRightInd w:val="0"/>
              <w:spacing w:line="360" w:lineRule="auto"/>
              <w:jc w:val="both"/>
              <w:rPr>
                <w:rFonts w:ascii="Arial" w:hAnsi="Arial" w:cs="Arial"/>
                <w:color w:val="0D0D0D"/>
                <w:sz w:val="24"/>
                <w:szCs w:val="24"/>
              </w:rPr>
            </w:pPr>
            <w:r w:rsidRPr="004C3279">
              <w:rPr>
                <w:rFonts w:ascii="Arial" w:hAnsi="Arial" w:cs="Arial"/>
                <w:color w:val="0D0D0D"/>
                <w:sz w:val="24"/>
                <w:szCs w:val="24"/>
              </w:rPr>
              <w:t xml:space="preserve">Before setting out on an engagement, it is critical to consider the legitimate issues that are important to every case. Components to consider include: </w:t>
            </w:r>
          </w:p>
          <w:p w:rsidR="004C3279" w:rsidRPr="004C3279" w:rsidRDefault="004C3279" w:rsidP="004C3279">
            <w:pPr>
              <w:autoSpaceDE w:val="0"/>
              <w:autoSpaceDN w:val="0"/>
              <w:adjustRightInd w:val="0"/>
              <w:spacing w:line="360" w:lineRule="auto"/>
              <w:jc w:val="both"/>
              <w:rPr>
                <w:rFonts w:ascii="Arial" w:hAnsi="Arial" w:cs="Arial"/>
                <w:color w:val="0D0D0D"/>
                <w:sz w:val="24"/>
                <w:szCs w:val="24"/>
              </w:rPr>
            </w:pPr>
            <w:bookmarkStart w:id="0" w:name="_GoBack"/>
            <w:bookmarkEnd w:id="0"/>
          </w:p>
          <w:p w:rsidR="004C3279" w:rsidRPr="004C3279" w:rsidRDefault="004C3279" w:rsidP="004C3279">
            <w:pPr>
              <w:autoSpaceDE w:val="0"/>
              <w:autoSpaceDN w:val="0"/>
              <w:adjustRightInd w:val="0"/>
              <w:spacing w:line="360" w:lineRule="auto"/>
              <w:jc w:val="both"/>
              <w:rPr>
                <w:rFonts w:ascii="Arial" w:hAnsi="Arial" w:cs="Arial"/>
                <w:color w:val="0D0D0D"/>
                <w:sz w:val="24"/>
                <w:szCs w:val="24"/>
              </w:rPr>
            </w:pPr>
            <w:r w:rsidRPr="004C3279">
              <w:rPr>
                <w:rFonts w:ascii="Arial" w:hAnsi="Arial" w:cs="Arial"/>
                <w:color w:val="0D0D0D"/>
                <w:sz w:val="24"/>
                <w:szCs w:val="24"/>
              </w:rPr>
              <w:t>1.</w:t>
            </w:r>
            <w:r w:rsidRPr="004C3279">
              <w:rPr>
                <w:rFonts w:ascii="Arial" w:hAnsi="Arial" w:cs="Arial"/>
                <w:color w:val="0D0D0D"/>
                <w:sz w:val="24"/>
                <w:szCs w:val="24"/>
              </w:rPr>
              <w:tab/>
              <w:t xml:space="preserve">Are the information being gathered according to a subpoena? </w:t>
            </w:r>
          </w:p>
          <w:p w:rsidR="004C3279" w:rsidRPr="004C3279" w:rsidRDefault="004C3279" w:rsidP="004C3279">
            <w:pPr>
              <w:autoSpaceDE w:val="0"/>
              <w:autoSpaceDN w:val="0"/>
              <w:adjustRightInd w:val="0"/>
              <w:spacing w:line="360" w:lineRule="auto"/>
              <w:jc w:val="both"/>
              <w:rPr>
                <w:rFonts w:ascii="Arial" w:hAnsi="Arial" w:cs="Arial"/>
                <w:color w:val="0D0D0D"/>
                <w:sz w:val="24"/>
                <w:szCs w:val="24"/>
              </w:rPr>
            </w:pPr>
          </w:p>
          <w:p w:rsidR="004C3279" w:rsidRPr="004C3279" w:rsidRDefault="004C3279" w:rsidP="004C3279">
            <w:pPr>
              <w:autoSpaceDE w:val="0"/>
              <w:autoSpaceDN w:val="0"/>
              <w:adjustRightInd w:val="0"/>
              <w:spacing w:line="360" w:lineRule="auto"/>
              <w:jc w:val="both"/>
              <w:rPr>
                <w:rFonts w:ascii="Arial" w:hAnsi="Arial" w:cs="Arial"/>
                <w:color w:val="0D0D0D"/>
                <w:sz w:val="24"/>
                <w:szCs w:val="24"/>
              </w:rPr>
            </w:pPr>
            <w:r w:rsidRPr="004C3279">
              <w:rPr>
                <w:rFonts w:ascii="Arial" w:hAnsi="Arial" w:cs="Arial"/>
                <w:color w:val="0D0D0D"/>
                <w:sz w:val="24"/>
                <w:szCs w:val="24"/>
              </w:rPr>
              <w:t>2.</w:t>
            </w:r>
            <w:r w:rsidRPr="004C3279">
              <w:rPr>
                <w:rFonts w:ascii="Arial" w:hAnsi="Arial" w:cs="Arial"/>
                <w:color w:val="0D0D0D"/>
                <w:sz w:val="24"/>
                <w:szCs w:val="24"/>
              </w:rPr>
              <w:tab/>
              <w:t xml:space="preserve">Is the engagement group working at the bearing of advice, under benefit? </w:t>
            </w:r>
          </w:p>
          <w:p w:rsidR="004C3279" w:rsidRPr="004C3279" w:rsidRDefault="004C3279" w:rsidP="004C3279">
            <w:pPr>
              <w:autoSpaceDE w:val="0"/>
              <w:autoSpaceDN w:val="0"/>
              <w:adjustRightInd w:val="0"/>
              <w:spacing w:line="360" w:lineRule="auto"/>
              <w:jc w:val="both"/>
              <w:rPr>
                <w:rFonts w:ascii="Arial" w:hAnsi="Arial" w:cs="Arial"/>
                <w:color w:val="0D0D0D"/>
                <w:sz w:val="24"/>
                <w:szCs w:val="24"/>
              </w:rPr>
            </w:pPr>
          </w:p>
          <w:p w:rsidR="004C3279" w:rsidRPr="004C3279" w:rsidRDefault="004C3279" w:rsidP="004C3279">
            <w:pPr>
              <w:autoSpaceDE w:val="0"/>
              <w:autoSpaceDN w:val="0"/>
              <w:adjustRightInd w:val="0"/>
              <w:spacing w:line="360" w:lineRule="auto"/>
              <w:jc w:val="both"/>
              <w:rPr>
                <w:rFonts w:ascii="Arial" w:hAnsi="Arial" w:cs="Arial"/>
                <w:color w:val="0D0D0D"/>
                <w:sz w:val="24"/>
                <w:szCs w:val="24"/>
              </w:rPr>
            </w:pPr>
            <w:r w:rsidRPr="004C3279">
              <w:rPr>
                <w:rFonts w:ascii="Arial" w:hAnsi="Arial" w:cs="Arial"/>
                <w:color w:val="0D0D0D"/>
                <w:sz w:val="24"/>
                <w:szCs w:val="24"/>
              </w:rPr>
              <w:t>3.</w:t>
            </w:r>
            <w:r w:rsidRPr="004C3279">
              <w:rPr>
                <w:rFonts w:ascii="Arial" w:hAnsi="Arial" w:cs="Arial"/>
                <w:color w:val="0D0D0D"/>
                <w:sz w:val="24"/>
                <w:szCs w:val="24"/>
              </w:rPr>
              <w:tab/>
              <w:t xml:space="preserve">Is the master completely qualified and authorized where essential and giving a sound assessment? For instance, could the scientific bookkeeper manage challenges? </w:t>
            </w:r>
          </w:p>
          <w:p w:rsidR="004C3279" w:rsidRPr="004C3279" w:rsidRDefault="004C3279" w:rsidP="004C3279">
            <w:pPr>
              <w:autoSpaceDE w:val="0"/>
              <w:autoSpaceDN w:val="0"/>
              <w:adjustRightInd w:val="0"/>
              <w:spacing w:line="360" w:lineRule="auto"/>
              <w:jc w:val="both"/>
              <w:rPr>
                <w:rFonts w:ascii="Arial" w:hAnsi="Arial" w:cs="Arial"/>
                <w:color w:val="0D0D0D"/>
                <w:sz w:val="24"/>
                <w:szCs w:val="24"/>
              </w:rPr>
            </w:pPr>
          </w:p>
          <w:p w:rsidR="004C3279" w:rsidRPr="004C3279" w:rsidRDefault="004C3279" w:rsidP="004C3279">
            <w:pPr>
              <w:autoSpaceDE w:val="0"/>
              <w:autoSpaceDN w:val="0"/>
              <w:adjustRightInd w:val="0"/>
              <w:spacing w:line="360" w:lineRule="auto"/>
              <w:jc w:val="both"/>
              <w:rPr>
                <w:rFonts w:ascii="Arial" w:hAnsi="Arial" w:cs="Arial"/>
                <w:color w:val="0D0D0D"/>
                <w:sz w:val="24"/>
                <w:szCs w:val="24"/>
              </w:rPr>
            </w:pPr>
            <w:r w:rsidRPr="004C3279">
              <w:rPr>
                <w:rFonts w:ascii="Arial" w:hAnsi="Arial" w:cs="Arial"/>
                <w:color w:val="0D0D0D"/>
                <w:sz w:val="24"/>
                <w:szCs w:val="24"/>
              </w:rPr>
              <w:t>4.</w:t>
            </w:r>
            <w:r w:rsidRPr="004C3279">
              <w:rPr>
                <w:rFonts w:ascii="Arial" w:hAnsi="Arial" w:cs="Arial"/>
                <w:color w:val="0D0D0D"/>
                <w:sz w:val="24"/>
                <w:szCs w:val="24"/>
              </w:rPr>
              <w:tab/>
              <w:t xml:space="preserve">Does state law require that the information be gathered and broke down by an authorized private examiner? </w:t>
            </w:r>
          </w:p>
          <w:p w:rsidR="004C3279" w:rsidRPr="004C3279" w:rsidRDefault="004C3279" w:rsidP="004C3279">
            <w:pPr>
              <w:autoSpaceDE w:val="0"/>
              <w:autoSpaceDN w:val="0"/>
              <w:adjustRightInd w:val="0"/>
              <w:spacing w:line="360" w:lineRule="auto"/>
              <w:jc w:val="both"/>
              <w:rPr>
                <w:rFonts w:ascii="Arial" w:hAnsi="Arial" w:cs="Arial"/>
                <w:color w:val="0D0D0D"/>
                <w:sz w:val="24"/>
                <w:szCs w:val="24"/>
              </w:rPr>
            </w:pPr>
          </w:p>
          <w:p w:rsidR="004C3279" w:rsidRPr="004C3279" w:rsidRDefault="004C3279" w:rsidP="004C3279">
            <w:pPr>
              <w:autoSpaceDE w:val="0"/>
              <w:autoSpaceDN w:val="0"/>
              <w:adjustRightInd w:val="0"/>
              <w:spacing w:line="360" w:lineRule="auto"/>
              <w:jc w:val="both"/>
              <w:rPr>
                <w:rFonts w:ascii="Arial" w:hAnsi="Arial" w:cs="Arial"/>
                <w:color w:val="0D0D0D"/>
                <w:sz w:val="24"/>
                <w:szCs w:val="24"/>
              </w:rPr>
            </w:pPr>
            <w:r w:rsidRPr="004C3279">
              <w:rPr>
                <w:rFonts w:ascii="Arial" w:hAnsi="Arial" w:cs="Arial"/>
                <w:color w:val="0D0D0D"/>
                <w:sz w:val="24"/>
                <w:szCs w:val="24"/>
              </w:rPr>
              <w:t>5.</w:t>
            </w:r>
            <w:r w:rsidRPr="004C3279">
              <w:rPr>
                <w:rFonts w:ascii="Arial" w:hAnsi="Arial" w:cs="Arial"/>
                <w:color w:val="0D0D0D"/>
                <w:sz w:val="24"/>
                <w:szCs w:val="24"/>
              </w:rPr>
              <w:tab/>
              <w:t xml:space="preserve">If information are being gathered globally, is the engagement group acquainted with universal security laws? </w:t>
            </w:r>
          </w:p>
          <w:p w:rsidR="004C3279" w:rsidRPr="004C3279" w:rsidRDefault="004C3279" w:rsidP="004C3279">
            <w:pPr>
              <w:autoSpaceDE w:val="0"/>
              <w:autoSpaceDN w:val="0"/>
              <w:adjustRightInd w:val="0"/>
              <w:spacing w:line="360" w:lineRule="auto"/>
              <w:jc w:val="both"/>
              <w:rPr>
                <w:rFonts w:ascii="Arial" w:hAnsi="Arial" w:cs="Arial"/>
                <w:color w:val="0D0D0D"/>
                <w:sz w:val="24"/>
                <w:szCs w:val="24"/>
              </w:rPr>
            </w:pPr>
          </w:p>
          <w:p w:rsidR="004C3279" w:rsidRPr="004C3279" w:rsidRDefault="004C3279" w:rsidP="004C3279">
            <w:pPr>
              <w:autoSpaceDE w:val="0"/>
              <w:autoSpaceDN w:val="0"/>
              <w:adjustRightInd w:val="0"/>
              <w:spacing w:line="360" w:lineRule="auto"/>
              <w:jc w:val="both"/>
              <w:rPr>
                <w:rFonts w:ascii="Arial" w:hAnsi="Arial" w:cs="Arial"/>
                <w:color w:val="0D0D0D"/>
                <w:sz w:val="24"/>
                <w:szCs w:val="24"/>
              </w:rPr>
            </w:pPr>
            <w:r w:rsidRPr="004C3279">
              <w:rPr>
                <w:rFonts w:ascii="Arial" w:hAnsi="Arial" w:cs="Arial"/>
                <w:color w:val="0D0D0D"/>
                <w:sz w:val="24"/>
                <w:szCs w:val="24"/>
              </w:rPr>
              <w:lastRenderedPageBreak/>
              <w:t>6.</w:t>
            </w:r>
            <w:r w:rsidRPr="004C3279">
              <w:rPr>
                <w:rFonts w:ascii="Arial" w:hAnsi="Arial" w:cs="Arial"/>
                <w:color w:val="0D0D0D"/>
                <w:sz w:val="24"/>
                <w:szCs w:val="24"/>
              </w:rPr>
              <w:tab/>
              <w:t xml:space="preserve">Does the measurable bookkeeper or customer have legitimate power to assemble the information? </w:t>
            </w:r>
          </w:p>
          <w:p w:rsidR="004C3279" w:rsidRPr="004C3279" w:rsidRDefault="004C3279" w:rsidP="004C3279">
            <w:pPr>
              <w:autoSpaceDE w:val="0"/>
              <w:autoSpaceDN w:val="0"/>
              <w:adjustRightInd w:val="0"/>
              <w:spacing w:line="360" w:lineRule="auto"/>
              <w:jc w:val="both"/>
              <w:rPr>
                <w:rFonts w:ascii="Arial" w:hAnsi="Arial" w:cs="Arial"/>
                <w:color w:val="0D0D0D"/>
                <w:sz w:val="24"/>
                <w:szCs w:val="24"/>
              </w:rPr>
            </w:pPr>
          </w:p>
          <w:p w:rsidR="004C3279" w:rsidRPr="004C3279" w:rsidRDefault="004C3279" w:rsidP="004C3279">
            <w:pPr>
              <w:autoSpaceDE w:val="0"/>
              <w:autoSpaceDN w:val="0"/>
              <w:adjustRightInd w:val="0"/>
              <w:spacing w:line="360" w:lineRule="auto"/>
              <w:jc w:val="both"/>
              <w:rPr>
                <w:rFonts w:ascii="Arial" w:hAnsi="Arial" w:cs="Arial"/>
                <w:color w:val="0D0D0D"/>
                <w:sz w:val="24"/>
                <w:szCs w:val="24"/>
              </w:rPr>
            </w:pPr>
            <w:r w:rsidRPr="004C3279">
              <w:rPr>
                <w:rFonts w:ascii="Arial" w:hAnsi="Arial" w:cs="Arial"/>
                <w:color w:val="0D0D0D"/>
                <w:sz w:val="24"/>
                <w:szCs w:val="24"/>
              </w:rPr>
              <w:t>7.</w:t>
            </w:r>
            <w:r w:rsidRPr="004C3279">
              <w:rPr>
                <w:rFonts w:ascii="Arial" w:hAnsi="Arial" w:cs="Arial"/>
                <w:color w:val="0D0D0D"/>
                <w:sz w:val="24"/>
                <w:szCs w:val="24"/>
              </w:rPr>
              <w:tab/>
              <w:t xml:space="preserve">To whom does the information have a place? Are there security concerns? </w:t>
            </w:r>
          </w:p>
          <w:p w:rsidR="004C3279" w:rsidRPr="004C3279" w:rsidRDefault="004C3279" w:rsidP="004C3279">
            <w:pPr>
              <w:autoSpaceDE w:val="0"/>
              <w:autoSpaceDN w:val="0"/>
              <w:adjustRightInd w:val="0"/>
              <w:spacing w:line="360" w:lineRule="auto"/>
              <w:jc w:val="both"/>
              <w:rPr>
                <w:rFonts w:ascii="Arial" w:hAnsi="Arial" w:cs="Arial"/>
                <w:color w:val="0D0D0D"/>
                <w:sz w:val="24"/>
                <w:szCs w:val="24"/>
              </w:rPr>
            </w:pPr>
          </w:p>
          <w:p w:rsidR="004C3279" w:rsidRPr="004C3279" w:rsidRDefault="004C3279" w:rsidP="004C3279">
            <w:pPr>
              <w:autoSpaceDE w:val="0"/>
              <w:autoSpaceDN w:val="0"/>
              <w:adjustRightInd w:val="0"/>
              <w:spacing w:line="360" w:lineRule="auto"/>
              <w:jc w:val="both"/>
              <w:rPr>
                <w:rFonts w:ascii="Arial" w:hAnsi="Arial" w:cs="Arial"/>
                <w:color w:val="0D0D0D"/>
                <w:sz w:val="24"/>
                <w:szCs w:val="24"/>
              </w:rPr>
            </w:pPr>
            <w:r w:rsidRPr="004C3279">
              <w:rPr>
                <w:rFonts w:ascii="Arial" w:hAnsi="Arial" w:cs="Arial"/>
                <w:color w:val="0D0D0D"/>
                <w:sz w:val="24"/>
                <w:szCs w:val="24"/>
              </w:rPr>
              <w:t>8.</w:t>
            </w:r>
            <w:r w:rsidRPr="004C3279">
              <w:rPr>
                <w:rFonts w:ascii="Arial" w:hAnsi="Arial" w:cs="Arial"/>
                <w:color w:val="0D0D0D"/>
                <w:sz w:val="24"/>
                <w:szCs w:val="24"/>
              </w:rPr>
              <w:tab/>
              <w:t xml:space="preserve">Will the extent of the examination be restricted to just pertinent information? </w:t>
            </w:r>
          </w:p>
          <w:p w:rsidR="004C3279" w:rsidRPr="004C3279" w:rsidRDefault="004C3279" w:rsidP="004C3279">
            <w:pPr>
              <w:autoSpaceDE w:val="0"/>
              <w:autoSpaceDN w:val="0"/>
              <w:adjustRightInd w:val="0"/>
              <w:spacing w:line="360" w:lineRule="auto"/>
              <w:jc w:val="both"/>
              <w:rPr>
                <w:rFonts w:ascii="Arial" w:hAnsi="Arial" w:cs="Arial"/>
                <w:color w:val="0D0D0D"/>
                <w:sz w:val="24"/>
                <w:szCs w:val="24"/>
              </w:rPr>
            </w:pPr>
          </w:p>
          <w:p w:rsidR="004C3279" w:rsidRPr="004C3279" w:rsidRDefault="004C3279" w:rsidP="004C3279">
            <w:pPr>
              <w:autoSpaceDE w:val="0"/>
              <w:autoSpaceDN w:val="0"/>
              <w:adjustRightInd w:val="0"/>
              <w:spacing w:line="360" w:lineRule="auto"/>
              <w:jc w:val="both"/>
              <w:rPr>
                <w:rFonts w:ascii="Arial" w:hAnsi="Arial" w:cs="Arial"/>
                <w:color w:val="0D0D0D"/>
                <w:sz w:val="24"/>
                <w:szCs w:val="24"/>
              </w:rPr>
            </w:pPr>
            <w:r w:rsidRPr="004C3279">
              <w:rPr>
                <w:rFonts w:ascii="Arial" w:hAnsi="Arial" w:cs="Arial"/>
                <w:color w:val="0D0D0D"/>
                <w:sz w:val="24"/>
                <w:szCs w:val="24"/>
              </w:rPr>
              <w:t>9.</w:t>
            </w:r>
            <w:r w:rsidRPr="004C3279">
              <w:rPr>
                <w:rFonts w:ascii="Arial" w:hAnsi="Arial" w:cs="Arial"/>
                <w:color w:val="0D0D0D"/>
                <w:sz w:val="24"/>
                <w:szCs w:val="24"/>
              </w:rPr>
              <w:tab/>
              <w:t xml:space="preserve">Are there Fifth Amendment or self-implication contemplations? </w:t>
            </w:r>
          </w:p>
          <w:p w:rsidR="004C3279" w:rsidRPr="004C3279" w:rsidRDefault="004C3279" w:rsidP="004C3279">
            <w:pPr>
              <w:autoSpaceDE w:val="0"/>
              <w:autoSpaceDN w:val="0"/>
              <w:adjustRightInd w:val="0"/>
              <w:spacing w:line="360" w:lineRule="auto"/>
              <w:jc w:val="both"/>
              <w:rPr>
                <w:rFonts w:ascii="Arial" w:hAnsi="Arial" w:cs="Arial"/>
                <w:color w:val="0D0D0D"/>
                <w:sz w:val="24"/>
                <w:szCs w:val="24"/>
              </w:rPr>
            </w:pPr>
          </w:p>
          <w:p w:rsidR="004C3279" w:rsidRDefault="004C3279" w:rsidP="004C3279">
            <w:pPr>
              <w:autoSpaceDE w:val="0"/>
              <w:autoSpaceDN w:val="0"/>
              <w:adjustRightInd w:val="0"/>
              <w:spacing w:line="360" w:lineRule="auto"/>
              <w:jc w:val="both"/>
              <w:rPr>
                <w:rFonts w:ascii="Arial" w:hAnsi="Arial" w:cs="Arial"/>
                <w:color w:val="0D0D0D"/>
                <w:sz w:val="24"/>
                <w:szCs w:val="24"/>
              </w:rPr>
            </w:pPr>
            <w:r w:rsidRPr="004C3279">
              <w:rPr>
                <w:rFonts w:ascii="Arial" w:hAnsi="Arial" w:cs="Arial"/>
                <w:color w:val="0D0D0D"/>
                <w:sz w:val="24"/>
                <w:szCs w:val="24"/>
              </w:rPr>
              <w:t>10.</w:t>
            </w:r>
            <w:r w:rsidRPr="004C3279">
              <w:rPr>
                <w:rFonts w:ascii="Arial" w:hAnsi="Arial" w:cs="Arial"/>
                <w:color w:val="0D0D0D"/>
                <w:sz w:val="24"/>
                <w:szCs w:val="24"/>
              </w:rPr>
              <w:tab/>
              <w:t xml:space="preserve">Is there a desire that information might be situated on the gadgets that would oblige answering to law </w:t>
            </w:r>
            <w:r>
              <w:rPr>
                <w:rFonts w:ascii="Arial" w:hAnsi="Arial" w:cs="Arial"/>
                <w:color w:val="0D0D0D"/>
                <w:sz w:val="24"/>
                <w:szCs w:val="24"/>
              </w:rPr>
              <w:t>requirement powers (child pornography</w:t>
            </w:r>
            <w:r w:rsidRPr="004C3279">
              <w:rPr>
                <w:rFonts w:ascii="Arial" w:hAnsi="Arial" w:cs="Arial"/>
                <w:color w:val="0D0D0D"/>
                <w:sz w:val="24"/>
                <w:szCs w:val="24"/>
              </w:rPr>
              <w:t>, national security issues)?</w:t>
            </w:r>
          </w:p>
          <w:p w:rsidR="004C3279" w:rsidRPr="00185841" w:rsidRDefault="004C3279" w:rsidP="004C3279">
            <w:pPr>
              <w:autoSpaceDE w:val="0"/>
              <w:autoSpaceDN w:val="0"/>
              <w:adjustRightInd w:val="0"/>
              <w:spacing w:line="360" w:lineRule="auto"/>
              <w:rPr>
                <w:rFonts w:ascii="Arial" w:hAnsi="Arial" w:cs="Arial"/>
                <w:b/>
                <w:sz w:val="24"/>
                <w:szCs w:val="24"/>
              </w:rPr>
            </w:pPr>
          </w:p>
          <w:p w:rsidR="004C3279" w:rsidRPr="00185841" w:rsidRDefault="004C3279" w:rsidP="004C3279">
            <w:pPr>
              <w:autoSpaceDE w:val="0"/>
              <w:autoSpaceDN w:val="0"/>
              <w:adjustRightInd w:val="0"/>
              <w:spacing w:line="360" w:lineRule="auto"/>
              <w:rPr>
                <w:rFonts w:ascii="Arial" w:hAnsi="Arial" w:cs="Arial"/>
                <w:b/>
                <w:sz w:val="24"/>
                <w:szCs w:val="24"/>
              </w:rPr>
            </w:pPr>
          </w:p>
          <w:p w:rsidR="004C3279" w:rsidRDefault="004C3279" w:rsidP="004C3279">
            <w:pPr>
              <w:autoSpaceDE w:val="0"/>
              <w:autoSpaceDN w:val="0"/>
              <w:adjustRightInd w:val="0"/>
              <w:rPr>
                <w:rFonts w:ascii="Arial" w:hAnsi="Arial" w:cs="Arial"/>
                <w:b/>
                <w:sz w:val="24"/>
                <w:szCs w:val="24"/>
              </w:rPr>
            </w:pPr>
            <w:r w:rsidRPr="00EA48BF">
              <w:rPr>
                <w:rFonts w:ascii="Arial" w:hAnsi="Arial" w:cs="Arial"/>
                <w:b/>
                <w:bCs/>
                <w:sz w:val="24"/>
                <w:szCs w:val="24"/>
              </w:rPr>
              <w:t xml:space="preserve">3. </w:t>
            </w:r>
            <w:r w:rsidRPr="00EA48BF">
              <w:rPr>
                <w:rFonts w:ascii="Arial" w:hAnsi="Arial" w:cs="Arial"/>
                <w:b/>
                <w:sz w:val="24"/>
                <w:szCs w:val="24"/>
              </w:rPr>
              <w:t>What tools are used by forensic</w:t>
            </w:r>
            <w:r>
              <w:rPr>
                <w:rFonts w:ascii="Arial" w:hAnsi="Arial" w:cs="Arial"/>
                <w:b/>
                <w:sz w:val="24"/>
                <w:szCs w:val="24"/>
              </w:rPr>
              <w:t xml:space="preserve"> accounts for data analysis? </w:t>
            </w:r>
          </w:p>
          <w:p w:rsidR="004C3279" w:rsidRDefault="004C3279" w:rsidP="004C3279">
            <w:pPr>
              <w:autoSpaceDE w:val="0"/>
              <w:autoSpaceDN w:val="0"/>
              <w:adjustRightInd w:val="0"/>
              <w:rPr>
                <w:rFonts w:ascii="Arial" w:hAnsi="Arial" w:cs="Arial"/>
                <w:b/>
                <w:sz w:val="24"/>
                <w:szCs w:val="24"/>
              </w:rPr>
            </w:pPr>
          </w:p>
          <w:p w:rsidR="004C3279" w:rsidRDefault="004C3279" w:rsidP="004C3279">
            <w:pPr>
              <w:autoSpaceDE w:val="0"/>
              <w:autoSpaceDN w:val="0"/>
              <w:adjustRightInd w:val="0"/>
              <w:rPr>
                <w:rFonts w:ascii="Arial" w:hAnsi="Arial" w:cs="Arial"/>
                <w:b/>
                <w:sz w:val="24"/>
                <w:szCs w:val="24"/>
              </w:rPr>
            </w:pPr>
          </w:p>
          <w:tbl>
            <w:tblPr>
              <w:tblStyle w:val="TableGrid"/>
              <w:tblW w:w="0" w:type="auto"/>
              <w:tblLook w:val="04A0" w:firstRow="1" w:lastRow="0" w:firstColumn="1" w:lastColumn="0" w:noHBand="0" w:noVBand="1"/>
            </w:tblPr>
            <w:tblGrid>
              <w:gridCol w:w="2923"/>
              <w:gridCol w:w="2972"/>
              <w:gridCol w:w="2895"/>
            </w:tblGrid>
            <w:tr w:rsidR="004C3279" w:rsidRPr="002B23CC" w:rsidTr="00833C0C">
              <w:tc>
                <w:tcPr>
                  <w:tcW w:w="3116" w:type="dxa"/>
                </w:tcPr>
                <w:p w:rsidR="004C3279" w:rsidRPr="002B23CC" w:rsidRDefault="004C3279" w:rsidP="004C3279">
                  <w:pPr>
                    <w:autoSpaceDE w:val="0"/>
                    <w:autoSpaceDN w:val="0"/>
                    <w:adjustRightInd w:val="0"/>
                    <w:rPr>
                      <w:rFonts w:ascii="Arial" w:hAnsi="Arial" w:cs="Arial"/>
                      <w:b/>
                      <w:sz w:val="24"/>
                      <w:szCs w:val="24"/>
                    </w:rPr>
                  </w:pPr>
                  <w:r w:rsidRPr="002B23CC">
                    <w:rPr>
                      <w:rFonts w:ascii="Arial" w:hAnsi="Arial" w:cs="Arial"/>
                      <w:color w:val="FFFFFF"/>
                      <w:sz w:val="24"/>
                      <w:szCs w:val="24"/>
                    </w:rPr>
                    <w:t>TYPETYPE</w:t>
                  </w:r>
                </w:p>
              </w:tc>
              <w:tc>
                <w:tcPr>
                  <w:tcW w:w="3117" w:type="dxa"/>
                </w:tcPr>
                <w:p w:rsidR="004C3279" w:rsidRPr="002B23CC" w:rsidRDefault="004C3279" w:rsidP="004C3279">
                  <w:pPr>
                    <w:autoSpaceDE w:val="0"/>
                    <w:autoSpaceDN w:val="0"/>
                    <w:adjustRightInd w:val="0"/>
                    <w:rPr>
                      <w:rFonts w:ascii="Arial" w:hAnsi="Arial" w:cs="Arial"/>
                      <w:b/>
                      <w:sz w:val="24"/>
                      <w:szCs w:val="24"/>
                    </w:rPr>
                  </w:pPr>
                </w:p>
              </w:tc>
              <w:tc>
                <w:tcPr>
                  <w:tcW w:w="3117" w:type="dxa"/>
                </w:tcPr>
                <w:p w:rsidR="004C3279" w:rsidRPr="002B23CC" w:rsidRDefault="004C3279" w:rsidP="004C3279">
                  <w:pPr>
                    <w:autoSpaceDE w:val="0"/>
                    <w:autoSpaceDN w:val="0"/>
                    <w:adjustRightInd w:val="0"/>
                    <w:rPr>
                      <w:rFonts w:ascii="Arial" w:hAnsi="Arial" w:cs="Arial"/>
                      <w:b/>
                      <w:sz w:val="24"/>
                      <w:szCs w:val="24"/>
                    </w:rPr>
                  </w:pPr>
                </w:p>
              </w:tc>
            </w:tr>
            <w:tr w:rsidR="004C3279" w:rsidRPr="002B23CC" w:rsidTr="00833C0C">
              <w:tc>
                <w:tcPr>
                  <w:tcW w:w="3116" w:type="dxa"/>
                </w:tcPr>
                <w:p w:rsidR="004C3279" w:rsidRPr="002B23CC" w:rsidRDefault="004C3279" w:rsidP="004C3279">
                  <w:pPr>
                    <w:autoSpaceDE w:val="0"/>
                    <w:autoSpaceDN w:val="0"/>
                    <w:adjustRightInd w:val="0"/>
                    <w:rPr>
                      <w:rFonts w:ascii="Arial" w:hAnsi="Arial" w:cs="Arial"/>
                      <w:b/>
                      <w:sz w:val="24"/>
                      <w:szCs w:val="24"/>
                    </w:rPr>
                  </w:pPr>
                  <w:r w:rsidRPr="002B23CC">
                    <w:rPr>
                      <w:rFonts w:ascii="Arial" w:hAnsi="Arial" w:cs="Arial"/>
                      <w:sz w:val="24"/>
                      <w:szCs w:val="24"/>
                    </w:rPr>
                    <w:t>Basic Productivity Software</w:t>
                  </w:r>
                </w:p>
              </w:tc>
              <w:tc>
                <w:tcPr>
                  <w:tcW w:w="3117" w:type="dxa"/>
                </w:tcPr>
                <w:p w:rsidR="004C3279" w:rsidRPr="002B23CC" w:rsidRDefault="004C3279" w:rsidP="004C3279">
                  <w:pPr>
                    <w:autoSpaceDE w:val="0"/>
                    <w:autoSpaceDN w:val="0"/>
                    <w:adjustRightInd w:val="0"/>
                    <w:rPr>
                      <w:rFonts w:ascii="Arial" w:hAnsi="Arial" w:cs="Arial"/>
                      <w:sz w:val="24"/>
                      <w:szCs w:val="24"/>
                    </w:rPr>
                  </w:pPr>
                  <w:r w:rsidRPr="002B23CC">
                    <w:rPr>
                      <w:rFonts w:ascii="Arial" w:hAnsi="Arial" w:cs="Arial"/>
                      <w:sz w:val="24"/>
                      <w:szCs w:val="24"/>
                    </w:rPr>
                    <w:t>The forensic accountant may use common software usedfor other business purposes. Typically, the forensic accountant will need to</w:t>
                  </w:r>
                </w:p>
                <w:p w:rsidR="004C3279" w:rsidRPr="002B23CC" w:rsidRDefault="004C3279" w:rsidP="004C3279">
                  <w:pPr>
                    <w:autoSpaceDE w:val="0"/>
                    <w:autoSpaceDN w:val="0"/>
                    <w:adjustRightInd w:val="0"/>
                    <w:rPr>
                      <w:rFonts w:ascii="Arial" w:hAnsi="Arial" w:cs="Arial"/>
                      <w:sz w:val="24"/>
                      <w:szCs w:val="24"/>
                    </w:rPr>
                  </w:pPr>
                  <w:r w:rsidRPr="002B23CC">
                    <w:rPr>
                      <w:rFonts w:ascii="Arial" w:hAnsi="Arial" w:cs="Arial"/>
                      <w:sz w:val="24"/>
                      <w:szCs w:val="24"/>
                    </w:rPr>
                    <w:t>acquire intermediate and</w:t>
                  </w:r>
                </w:p>
                <w:p w:rsidR="004C3279" w:rsidRPr="002B23CC" w:rsidRDefault="004C3279" w:rsidP="004C3279">
                  <w:pPr>
                    <w:autoSpaceDE w:val="0"/>
                    <w:autoSpaceDN w:val="0"/>
                    <w:adjustRightInd w:val="0"/>
                    <w:rPr>
                      <w:rFonts w:ascii="Arial" w:hAnsi="Arial" w:cs="Arial"/>
                      <w:sz w:val="24"/>
                      <w:szCs w:val="24"/>
                    </w:rPr>
                  </w:pPr>
                  <w:r w:rsidRPr="002B23CC">
                    <w:rPr>
                      <w:rFonts w:ascii="Arial" w:hAnsi="Arial" w:cs="Arial"/>
                      <w:sz w:val="24"/>
                      <w:szCs w:val="24"/>
                    </w:rPr>
                    <w:t>some advanced expertise</w:t>
                  </w:r>
                </w:p>
                <w:p w:rsidR="004C3279" w:rsidRPr="002B23CC" w:rsidRDefault="004C3279" w:rsidP="004C3279">
                  <w:pPr>
                    <w:autoSpaceDE w:val="0"/>
                    <w:autoSpaceDN w:val="0"/>
                    <w:adjustRightInd w:val="0"/>
                    <w:rPr>
                      <w:rFonts w:ascii="Arial" w:hAnsi="Arial" w:cs="Arial"/>
                      <w:b/>
                      <w:sz w:val="24"/>
                      <w:szCs w:val="24"/>
                    </w:rPr>
                  </w:pPr>
                  <w:r w:rsidRPr="002B23CC">
                    <w:rPr>
                      <w:rFonts w:ascii="Arial" w:hAnsi="Arial" w:cs="Arial"/>
                      <w:sz w:val="24"/>
                      <w:szCs w:val="24"/>
                    </w:rPr>
                    <w:t>of the product.</w:t>
                  </w:r>
                </w:p>
              </w:tc>
              <w:tc>
                <w:tcPr>
                  <w:tcW w:w="3117" w:type="dxa"/>
                </w:tcPr>
                <w:p w:rsidR="004C3279" w:rsidRPr="002B23CC" w:rsidRDefault="004C3279" w:rsidP="004C3279">
                  <w:pPr>
                    <w:autoSpaceDE w:val="0"/>
                    <w:autoSpaceDN w:val="0"/>
                    <w:adjustRightInd w:val="0"/>
                    <w:rPr>
                      <w:rFonts w:ascii="Arial" w:hAnsi="Arial" w:cs="Arial"/>
                      <w:b/>
                      <w:sz w:val="24"/>
                      <w:szCs w:val="24"/>
                    </w:rPr>
                  </w:pPr>
                  <w:r w:rsidRPr="002B23CC">
                    <w:rPr>
                      <w:rFonts w:ascii="Arial" w:hAnsi="Arial" w:cs="Arial"/>
                      <w:sz w:val="24"/>
                      <w:szCs w:val="24"/>
                    </w:rPr>
                    <w:t>Excel, Access</w:t>
                  </w:r>
                </w:p>
              </w:tc>
            </w:tr>
            <w:tr w:rsidR="004C3279" w:rsidRPr="002B23CC" w:rsidTr="00833C0C">
              <w:tc>
                <w:tcPr>
                  <w:tcW w:w="3116" w:type="dxa"/>
                </w:tcPr>
                <w:p w:rsidR="004C3279" w:rsidRPr="002B23CC" w:rsidRDefault="004C3279" w:rsidP="004C3279">
                  <w:pPr>
                    <w:autoSpaceDE w:val="0"/>
                    <w:autoSpaceDN w:val="0"/>
                    <w:adjustRightInd w:val="0"/>
                    <w:rPr>
                      <w:rFonts w:ascii="Arial" w:hAnsi="Arial" w:cs="Arial"/>
                      <w:sz w:val="24"/>
                      <w:szCs w:val="24"/>
                    </w:rPr>
                  </w:pPr>
                </w:p>
                <w:p w:rsidR="004C3279" w:rsidRPr="002B23CC" w:rsidRDefault="004C3279" w:rsidP="004C3279">
                  <w:pPr>
                    <w:autoSpaceDE w:val="0"/>
                    <w:autoSpaceDN w:val="0"/>
                    <w:adjustRightInd w:val="0"/>
                    <w:rPr>
                      <w:rFonts w:ascii="Arial" w:hAnsi="Arial" w:cs="Arial"/>
                      <w:sz w:val="24"/>
                      <w:szCs w:val="24"/>
                    </w:rPr>
                  </w:pPr>
                </w:p>
                <w:p w:rsidR="004C3279" w:rsidRPr="002B23CC" w:rsidRDefault="004C3279" w:rsidP="004C3279">
                  <w:pPr>
                    <w:autoSpaceDE w:val="0"/>
                    <w:autoSpaceDN w:val="0"/>
                    <w:adjustRightInd w:val="0"/>
                    <w:rPr>
                      <w:rFonts w:ascii="Arial" w:hAnsi="Arial" w:cs="Arial"/>
                      <w:sz w:val="24"/>
                      <w:szCs w:val="24"/>
                    </w:rPr>
                  </w:pPr>
                </w:p>
                <w:p w:rsidR="004C3279" w:rsidRPr="002B23CC" w:rsidRDefault="004C3279" w:rsidP="004C3279">
                  <w:pPr>
                    <w:autoSpaceDE w:val="0"/>
                    <w:autoSpaceDN w:val="0"/>
                    <w:adjustRightInd w:val="0"/>
                    <w:rPr>
                      <w:rFonts w:ascii="Arial" w:hAnsi="Arial" w:cs="Arial"/>
                      <w:sz w:val="24"/>
                      <w:szCs w:val="24"/>
                    </w:rPr>
                  </w:pPr>
                  <w:r w:rsidRPr="002B23CC">
                    <w:rPr>
                      <w:rFonts w:ascii="Arial" w:hAnsi="Arial" w:cs="Arial"/>
                      <w:sz w:val="24"/>
                      <w:szCs w:val="24"/>
                    </w:rPr>
                    <w:t>Excel/Office Add-on Data</w:t>
                  </w:r>
                </w:p>
                <w:p w:rsidR="004C3279" w:rsidRPr="002B23CC" w:rsidRDefault="004C3279" w:rsidP="004C3279">
                  <w:pPr>
                    <w:autoSpaceDE w:val="0"/>
                    <w:autoSpaceDN w:val="0"/>
                    <w:adjustRightInd w:val="0"/>
                    <w:rPr>
                      <w:rFonts w:ascii="Arial" w:hAnsi="Arial" w:cs="Arial"/>
                      <w:b/>
                      <w:sz w:val="24"/>
                      <w:szCs w:val="24"/>
                    </w:rPr>
                  </w:pPr>
                  <w:r w:rsidRPr="002B23CC">
                    <w:rPr>
                      <w:rFonts w:ascii="Arial" w:hAnsi="Arial" w:cs="Arial"/>
                      <w:sz w:val="24"/>
                      <w:szCs w:val="24"/>
                    </w:rPr>
                    <w:t>Analysis Software</w:t>
                  </w:r>
                </w:p>
              </w:tc>
              <w:tc>
                <w:tcPr>
                  <w:tcW w:w="3117" w:type="dxa"/>
                </w:tcPr>
                <w:p w:rsidR="004C3279" w:rsidRPr="002B23CC" w:rsidRDefault="004C3279" w:rsidP="004C3279">
                  <w:pPr>
                    <w:autoSpaceDE w:val="0"/>
                    <w:autoSpaceDN w:val="0"/>
                    <w:adjustRightInd w:val="0"/>
                    <w:rPr>
                      <w:rFonts w:ascii="Arial" w:hAnsi="Arial" w:cs="Arial"/>
                      <w:sz w:val="24"/>
                      <w:szCs w:val="24"/>
                    </w:rPr>
                  </w:pPr>
                  <w:r w:rsidRPr="002B23CC">
                    <w:rPr>
                      <w:rFonts w:ascii="Arial" w:hAnsi="Arial" w:cs="Arial"/>
                      <w:sz w:val="24"/>
                      <w:szCs w:val="24"/>
                    </w:rPr>
                    <w:t>Intuitive programs that</w:t>
                  </w:r>
                </w:p>
                <w:p w:rsidR="004C3279" w:rsidRPr="002B23CC" w:rsidRDefault="004C3279" w:rsidP="004C3279">
                  <w:pPr>
                    <w:autoSpaceDE w:val="0"/>
                    <w:autoSpaceDN w:val="0"/>
                    <w:adjustRightInd w:val="0"/>
                    <w:rPr>
                      <w:rFonts w:ascii="Arial" w:hAnsi="Arial" w:cs="Arial"/>
                      <w:sz w:val="24"/>
                      <w:szCs w:val="24"/>
                    </w:rPr>
                  </w:pPr>
                  <w:r w:rsidRPr="002B23CC">
                    <w:rPr>
                      <w:rFonts w:ascii="Arial" w:hAnsi="Arial" w:cs="Arial"/>
                      <w:sz w:val="24"/>
                      <w:szCs w:val="24"/>
                    </w:rPr>
                    <w:t>provide users with</w:t>
                  </w:r>
                </w:p>
                <w:p w:rsidR="004C3279" w:rsidRPr="002B23CC" w:rsidRDefault="004C3279" w:rsidP="004C3279">
                  <w:pPr>
                    <w:autoSpaceDE w:val="0"/>
                    <w:autoSpaceDN w:val="0"/>
                    <w:adjustRightInd w:val="0"/>
                    <w:rPr>
                      <w:rFonts w:ascii="Arial" w:hAnsi="Arial" w:cs="Arial"/>
                      <w:sz w:val="24"/>
                      <w:szCs w:val="24"/>
                    </w:rPr>
                  </w:pPr>
                  <w:r w:rsidRPr="002B23CC">
                    <w:rPr>
                      <w:rFonts w:ascii="Arial" w:hAnsi="Arial" w:cs="Arial"/>
                      <w:sz w:val="24"/>
                      <w:szCs w:val="24"/>
                    </w:rPr>
                    <w:t>easy-to-use utilities</w:t>
                  </w:r>
                </w:p>
                <w:p w:rsidR="004C3279" w:rsidRPr="002B23CC" w:rsidRDefault="004C3279" w:rsidP="004C3279">
                  <w:pPr>
                    <w:autoSpaceDE w:val="0"/>
                    <w:autoSpaceDN w:val="0"/>
                    <w:adjustRightInd w:val="0"/>
                    <w:rPr>
                      <w:rFonts w:ascii="Arial" w:hAnsi="Arial" w:cs="Arial"/>
                      <w:sz w:val="24"/>
                      <w:szCs w:val="24"/>
                    </w:rPr>
                  </w:pPr>
                  <w:r w:rsidRPr="002B23CC">
                    <w:rPr>
                      <w:rFonts w:ascii="Arial" w:hAnsi="Arial" w:cs="Arial"/>
                      <w:sz w:val="24"/>
                      <w:szCs w:val="24"/>
                    </w:rPr>
                    <w:t>that leverage Excel</w:t>
                  </w:r>
                </w:p>
                <w:p w:rsidR="004C3279" w:rsidRPr="002B23CC" w:rsidRDefault="004C3279" w:rsidP="004C3279">
                  <w:pPr>
                    <w:autoSpaceDE w:val="0"/>
                    <w:autoSpaceDN w:val="0"/>
                    <w:adjustRightInd w:val="0"/>
                    <w:rPr>
                      <w:rFonts w:ascii="Arial" w:hAnsi="Arial" w:cs="Arial"/>
                      <w:sz w:val="24"/>
                      <w:szCs w:val="24"/>
                    </w:rPr>
                  </w:pPr>
                  <w:r w:rsidRPr="002B23CC">
                    <w:rPr>
                      <w:rFonts w:ascii="Arial" w:hAnsi="Arial" w:cs="Arial"/>
                      <w:sz w:val="24"/>
                      <w:szCs w:val="24"/>
                    </w:rPr>
                    <w:t>and other Microsoft</w:t>
                  </w:r>
                </w:p>
                <w:p w:rsidR="004C3279" w:rsidRPr="002B23CC" w:rsidRDefault="004C3279" w:rsidP="004C3279">
                  <w:pPr>
                    <w:autoSpaceDE w:val="0"/>
                    <w:autoSpaceDN w:val="0"/>
                    <w:adjustRightInd w:val="0"/>
                    <w:rPr>
                      <w:rFonts w:ascii="Arial" w:hAnsi="Arial" w:cs="Arial"/>
                      <w:sz w:val="24"/>
                      <w:szCs w:val="24"/>
                    </w:rPr>
                  </w:pPr>
                  <w:r w:rsidRPr="002B23CC">
                    <w:rPr>
                      <w:rFonts w:ascii="Arial" w:hAnsi="Arial" w:cs="Arial"/>
                      <w:sz w:val="24"/>
                      <w:szCs w:val="24"/>
                    </w:rPr>
                    <w:t>products to perform data</w:t>
                  </w:r>
                </w:p>
                <w:p w:rsidR="004C3279" w:rsidRPr="002B23CC" w:rsidRDefault="004C3279" w:rsidP="004C3279">
                  <w:pPr>
                    <w:autoSpaceDE w:val="0"/>
                    <w:autoSpaceDN w:val="0"/>
                    <w:adjustRightInd w:val="0"/>
                    <w:rPr>
                      <w:rFonts w:ascii="Arial" w:hAnsi="Arial" w:cs="Arial"/>
                      <w:sz w:val="24"/>
                      <w:szCs w:val="24"/>
                    </w:rPr>
                  </w:pPr>
                  <w:r w:rsidRPr="002B23CC">
                    <w:rPr>
                      <w:rFonts w:ascii="Arial" w:hAnsi="Arial" w:cs="Arial"/>
                      <w:sz w:val="24"/>
                      <w:szCs w:val="24"/>
                    </w:rPr>
                    <w:t>Analysis. Excellent price</w:t>
                  </w:r>
                </w:p>
                <w:p w:rsidR="004C3279" w:rsidRPr="002B23CC" w:rsidRDefault="004C3279" w:rsidP="004C3279">
                  <w:pPr>
                    <w:autoSpaceDE w:val="0"/>
                    <w:autoSpaceDN w:val="0"/>
                    <w:adjustRightInd w:val="0"/>
                    <w:rPr>
                      <w:rFonts w:ascii="Arial" w:hAnsi="Arial" w:cs="Arial"/>
                      <w:sz w:val="24"/>
                      <w:szCs w:val="24"/>
                    </w:rPr>
                  </w:pPr>
                  <w:r w:rsidRPr="002B23CC">
                    <w:rPr>
                      <w:rFonts w:ascii="Arial" w:hAnsi="Arial" w:cs="Arial"/>
                      <w:sz w:val="24"/>
                      <w:szCs w:val="24"/>
                    </w:rPr>
                    <w:t>performance, enabling</w:t>
                  </w:r>
                </w:p>
                <w:p w:rsidR="004C3279" w:rsidRPr="002B23CC" w:rsidRDefault="004C3279" w:rsidP="004C3279">
                  <w:pPr>
                    <w:autoSpaceDE w:val="0"/>
                    <w:autoSpaceDN w:val="0"/>
                    <w:adjustRightInd w:val="0"/>
                    <w:rPr>
                      <w:rFonts w:ascii="Arial" w:hAnsi="Arial" w:cs="Arial"/>
                      <w:sz w:val="24"/>
                      <w:szCs w:val="24"/>
                    </w:rPr>
                  </w:pPr>
                  <w:r w:rsidRPr="002B23CC">
                    <w:rPr>
                      <w:rFonts w:ascii="Arial" w:hAnsi="Arial" w:cs="Arial"/>
                      <w:sz w:val="24"/>
                      <w:szCs w:val="24"/>
                    </w:rPr>
                    <w:t>users new to data analysis</w:t>
                  </w:r>
                </w:p>
                <w:p w:rsidR="004C3279" w:rsidRPr="002B23CC" w:rsidRDefault="004C3279" w:rsidP="004C3279">
                  <w:pPr>
                    <w:autoSpaceDE w:val="0"/>
                    <w:autoSpaceDN w:val="0"/>
                    <w:adjustRightInd w:val="0"/>
                    <w:rPr>
                      <w:rFonts w:ascii="Arial" w:hAnsi="Arial" w:cs="Arial"/>
                      <w:sz w:val="24"/>
                      <w:szCs w:val="24"/>
                    </w:rPr>
                  </w:pPr>
                  <w:r w:rsidRPr="002B23CC">
                    <w:rPr>
                      <w:rFonts w:ascii="Arial" w:hAnsi="Arial" w:cs="Arial"/>
                      <w:sz w:val="24"/>
                      <w:szCs w:val="24"/>
                    </w:rPr>
                    <w:t>to experiment with</w:t>
                  </w:r>
                </w:p>
                <w:p w:rsidR="004C3279" w:rsidRPr="002B23CC" w:rsidRDefault="004C3279" w:rsidP="004C3279">
                  <w:pPr>
                    <w:autoSpaceDE w:val="0"/>
                    <w:autoSpaceDN w:val="0"/>
                    <w:adjustRightInd w:val="0"/>
                    <w:rPr>
                      <w:rFonts w:ascii="Arial" w:hAnsi="Arial" w:cs="Arial"/>
                      <w:sz w:val="24"/>
                      <w:szCs w:val="24"/>
                    </w:rPr>
                  </w:pPr>
                  <w:r w:rsidRPr="002B23CC">
                    <w:rPr>
                      <w:rFonts w:ascii="Arial" w:hAnsi="Arial" w:cs="Arial"/>
                      <w:sz w:val="24"/>
                      <w:szCs w:val="24"/>
                    </w:rPr>
                    <w:t>potential benefits without</w:t>
                  </w:r>
                </w:p>
                <w:p w:rsidR="004C3279" w:rsidRPr="002B23CC" w:rsidRDefault="004C3279" w:rsidP="004C3279">
                  <w:pPr>
                    <w:autoSpaceDE w:val="0"/>
                    <w:autoSpaceDN w:val="0"/>
                    <w:adjustRightInd w:val="0"/>
                    <w:rPr>
                      <w:rFonts w:ascii="Arial" w:hAnsi="Arial" w:cs="Arial"/>
                      <w:sz w:val="24"/>
                      <w:szCs w:val="24"/>
                    </w:rPr>
                  </w:pPr>
                  <w:r w:rsidRPr="002B23CC">
                    <w:rPr>
                      <w:rFonts w:ascii="Arial" w:hAnsi="Arial" w:cs="Arial"/>
                      <w:sz w:val="24"/>
                      <w:szCs w:val="24"/>
                    </w:rPr>
                    <w:t>incurring significant</w:t>
                  </w:r>
                </w:p>
                <w:p w:rsidR="004C3279" w:rsidRPr="002B23CC" w:rsidRDefault="004C3279" w:rsidP="004C3279">
                  <w:pPr>
                    <w:autoSpaceDE w:val="0"/>
                    <w:autoSpaceDN w:val="0"/>
                    <w:adjustRightInd w:val="0"/>
                    <w:rPr>
                      <w:rFonts w:ascii="Arial" w:hAnsi="Arial" w:cs="Arial"/>
                      <w:sz w:val="24"/>
                      <w:szCs w:val="24"/>
                    </w:rPr>
                  </w:pPr>
                  <w:r w:rsidRPr="002B23CC">
                    <w:rPr>
                      <w:rFonts w:ascii="Arial" w:hAnsi="Arial" w:cs="Arial"/>
                      <w:sz w:val="24"/>
                      <w:szCs w:val="24"/>
                    </w:rPr>
                    <w:t>implementation or</w:t>
                  </w:r>
                </w:p>
                <w:p w:rsidR="004C3279" w:rsidRPr="002B23CC" w:rsidRDefault="004C3279" w:rsidP="004C3279">
                  <w:pPr>
                    <w:autoSpaceDE w:val="0"/>
                    <w:autoSpaceDN w:val="0"/>
                    <w:adjustRightInd w:val="0"/>
                    <w:rPr>
                      <w:rFonts w:ascii="Arial" w:hAnsi="Arial" w:cs="Arial"/>
                      <w:b/>
                      <w:sz w:val="24"/>
                      <w:szCs w:val="24"/>
                    </w:rPr>
                  </w:pPr>
                  <w:r w:rsidRPr="002B23CC">
                    <w:rPr>
                      <w:rFonts w:ascii="Arial" w:hAnsi="Arial" w:cs="Arial"/>
                      <w:sz w:val="24"/>
                      <w:szCs w:val="24"/>
                    </w:rPr>
                    <w:t>Training expenses.</w:t>
                  </w:r>
                </w:p>
              </w:tc>
              <w:tc>
                <w:tcPr>
                  <w:tcW w:w="3117" w:type="dxa"/>
                </w:tcPr>
                <w:p w:rsidR="004C3279" w:rsidRPr="002B23CC" w:rsidRDefault="004C3279" w:rsidP="004C3279">
                  <w:pPr>
                    <w:autoSpaceDE w:val="0"/>
                    <w:autoSpaceDN w:val="0"/>
                    <w:adjustRightInd w:val="0"/>
                    <w:rPr>
                      <w:rFonts w:ascii="Arial" w:hAnsi="Arial" w:cs="Arial"/>
                      <w:sz w:val="24"/>
                      <w:szCs w:val="24"/>
                    </w:rPr>
                  </w:pPr>
                </w:p>
                <w:p w:rsidR="004C3279" w:rsidRPr="002B23CC" w:rsidRDefault="004C3279" w:rsidP="004C3279">
                  <w:pPr>
                    <w:autoSpaceDE w:val="0"/>
                    <w:autoSpaceDN w:val="0"/>
                    <w:adjustRightInd w:val="0"/>
                    <w:rPr>
                      <w:rFonts w:ascii="Arial" w:hAnsi="Arial" w:cs="Arial"/>
                      <w:sz w:val="24"/>
                      <w:szCs w:val="24"/>
                    </w:rPr>
                  </w:pPr>
                </w:p>
                <w:p w:rsidR="004C3279" w:rsidRPr="002B23CC" w:rsidRDefault="004C3279" w:rsidP="004C3279">
                  <w:pPr>
                    <w:autoSpaceDE w:val="0"/>
                    <w:autoSpaceDN w:val="0"/>
                    <w:adjustRightInd w:val="0"/>
                    <w:rPr>
                      <w:rFonts w:ascii="Arial" w:hAnsi="Arial" w:cs="Arial"/>
                      <w:sz w:val="24"/>
                      <w:szCs w:val="24"/>
                    </w:rPr>
                  </w:pPr>
                </w:p>
                <w:p w:rsidR="004C3279" w:rsidRPr="002B23CC" w:rsidRDefault="004C3279" w:rsidP="004C3279">
                  <w:pPr>
                    <w:autoSpaceDE w:val="0"/>
                    <w:autoSpaceDN w:val="0"/>
                    <w:adjustRightInd w:val="0"/>
                    <w:rPr>
                      <w:rFonts w:ascii="Arial" w:hAnsi="Arial" w:cs="Arial"/>
                      <w:sz w:val="24"/>
                      <w:szCs w:val="24"/>
                    </w:rPr>
                  </w:pPr>
                  <w:r w:rsidRPr="002B23CC">
                    <w:rPr>
                      <w:rFonts w:ascii="Arial" w:hAnsi="Arial" w:cs="Arial"/>
                      <w:sz w:val="24"/>
                      <w:szCs w:val="24"/>
                    </w:rPr>
                    <w:t>Active Data,</w:t>
                  </w:r>
                </w:p>
                <w:p w:rsidR="004C3279" w:rsidRPr="002B23CC" w:rsidRDefault="004C3279" w:rsidP="004C3279">
                  <w:pPr>
                    <w:autoSpaceDE w:val="0"/>
                    <w:autoSpaceDN w:val="0"/>
                    <w:adjustRightInd w:val="0"/>
                    <w:rPr>
                      <w:rFonts w:ascii="Arial" w:hAnsi="Arial" w:cs="Arial"/>
                      <w:b/>
                      <w:sz w:val="24"/>
                      <w:szCs w:val="24"/>
                    </w:rPr>
                  </w:pPr>
                  <w:r w:rsidRPr="002B23CC">
                    <w:rPr>
                      <w:rFonts w:ascii="Arial" w:hAnsi="Arial" w:cs="Arial"/>
                      <w:sz w:val="24"/>
                      <w:szCs w:val="24"/>
                    </w:rPr>
                    <w:t>TopCaats</w:t>
                  </w:r>
                </w:p>
              </w:tc>
            </w:tr>
            <w:tr w:rsidR="004C3279" w:rsidRPr="002B23CC" w:rsidTr="00833C0C">
              <w:tc>
                <w:tcPr>
                  <w:tcW w:w="3116" w:type="dxa"/>
                </w:tcPr>
                <w:p w:rsidR="004C3279" w:rsidRPr="002B23CC" w:rsidRDefault="004C3279" w:rsidP="004C3279">
                  <w:pPr>
                    <w:autoSpaceDE w:val="0"/>
                    <w:autoSpaceDN w:val="0"/>
                    <w:adjustRightInd w:val="0"/>
                    <w:rPr>
                      <w:rFonts w:ascii="Arial" w:hAnsi="Arial" w:cs="Arial"/>
                      <w:b/>
                      <w:sz w:val="24"/>
                      <w:szCs w:val="24"/>
                    </w:rPr>
                  </w:pPr>
                  <w:r w:rsidRPr="002B23CC">
                    <w:rPr>
                      <w:rFonts w:ascii="Arial" w:hAnsi="Arial" w:cs="Arial"/>
                      <w:sz w:val="24"/>
                      <w:szCs w:val="24"/>
                    </w:rPr>
                    <w:lastRenderedPageBreak/>
                    <w:t>Data Analysis Software</w:t>
                  </w:r>
                </w:p>
              </w:tc>
              <w:tc>
                <w:tcPr>
                  <w:tcW w:w="3117" w:type="dxa"/>
                </w:tcPr>
                <w:p w:rsidR="004C3279" w:rsidRPr="002B23CC" w:rsidRDefault="004C3279" w:rsidP="004C3279">
                  <w:pPr>
                    <w:autoSpaceDE w:val="0"/>
                    <w:autoSpaceDN w:val="0"/>
                    <w:adjustRightInd w:val="0"/>
                    <w:rPr>
                      <w:rFonts w:ascii="Arial" w:hAnsi="Arial" w:cs="Arial"/>
                      <w:sz w:val="24"/>
                      <w:szCs w:val="24"/>
                    </w:rPr>
                  </w:pPr>
                  <w:r w:rsidRPr="002B23CC">
                    <w:rPr>
                      <w:rFonts w:ascii="Arial" w:hAnsi="Arial" w:cs="Arial"/>
                      <w:sz w:val="24"/>
                      <w:szCs w:val="24"/>
                    </w:rPr>
                    <w:t>Comprehensive data analysis programs that support various</w:t>
                  </w:r>
                </w:p>
                <w:p w:rsidR="004C3279" w:rsidRPr="002B23CC" w:rsidRDefault="004C3279" w:rsidP="004C3279">
                  <w:pPr>
                    <w:autoSpaceDE w:val="0"/>
                    <w:autoSpaceDN w:val="0"/>
                    <w:adjustRightInd w:val="0"/>
                    <w:rPr>
                      <w:rFonts w:ascii="Arial" w:hAnsi="Arial" w:cs="Arial"/>
                      <w:sz w:val="24"/>
                      <w:szCs w:val="24"/>
                    </w:rPr>
                  </w:pPr>
                  <w:r w:rsidRPr="002B23CC">
                    <w:rPr>
                      <w:rFonts w:ascii="Arial" w:hAnsi="Arial" w:cs="Arial"/>
                      <w:sz w:val="24"/>
                      <w:szCs w:val="24"/>
                    </w:rPr>
                    <w:t>investigative activities, including conversion of multiple electronic</w:t>
                  </w:r>
                </w:p>
                <w:p w:rsidR="004C3279" w:rsidRPr="002B23CC" w:rsidRDefault="004C3279" w:rsidP="004C3279">
                  <w:pPr>
                    <w:autoSpaceDE w:val="0"/>
                    <w:autoSpaceDN w:val="0"/>
                    <w:adjustRightInd w:val="0"/>
                    <w:rPr>
                      <w:rFonts w:ascii="Arial" w:hAnsi="Arial" w:cs="Arial"/>
                      <w:sz w:val="24"/>
                      <w:szCs w:val="24"/>
                    </w:rPr>
                  </w:pPr>
                  <w:r w:rsidRPr="002B23CC">
                    <w:rPr>
                      <w:rFonts w:ascii="Arial" w:hAnsi="Arial" w:cs="Arial"/>
                      <w:sz w:val="24"/>
                      <w:szCs w:val="24"/>
                    </w:rPr>
                    <w:t>formats into a format that can be used.</w:t>
                  </w:r>
                </w:p>
              </w:tc>
              <w:tc>
                <w:tcPr>
                  <w:tcW w:w="3117" w:type="dxa"/>
                </w:tcPr>
                <w:p w:rsidR="004C3279" w:rsidRPr="002B23CC" w:rsidRDefault="004C3279" w:rsidP="004C3279">
                  <w:pPr>
                    <w:autoSpaceDE w:val="0"/>
                    <w:autoSpaceDN w:val="0"/>
                    <w:adjustRightInd w:val="0"/>
                    <w:rPr>
                      <w:rFonts w:ascii="Arial" w:hAnsi="Arial" w:cs="Arial"/>
                      <w:sz w:val="24"/>
                      <w:szCs w:val="24"/>
                    </w:rPr>
                  </w:pPr>
                  <w:r w:rsidRPr="002B23CC">
                    <w:rPr>
                      <w:rFonts w:ascii="Arial" w:hAnsi="Arial" w:cs="Arial"/>
                      <w:sz w:val="24"/>
                      <w:szCs w:val="24"/>
                    </w:rPr>
                    <w:t>IDEA ACL</w:t>
                  </w:r>
                </w:p>
              </w:tc>
            </w:tr>
            <w:tr w:rsidR="004C3279" w:rsidRPr="002B23CC" w:rsidTr="00833C0C">
              <w:tc>
                <w:tcPr>
                  <w:tcW w:w="3116" w:type="dxa"/>
                </w:tcPr>
                <w:p w:rsidR="004C3279" w:rsidRPr="002B23CC" w:rsidRDefault="004C3279" w:rsidP="004C3279">
                  <w:pPr>
                    <w:autoSpaceDE w:val="0"/>
                    <w:autoSpaceDN w:val="0"/>
                    <w:adjustRightInd w:val="0"/>
                    <w:rPr>
                      <w:rFonts w:ascii="Arial" w:hAnsi="Arial" w:cs="Arial"/>
                      <w:sz w:val="24"/>
                      <w:szCs w:val="24"/>
                    </w:rPr>
                  </w:pPr>
                  <w:r w:rsidRPr="002B23CC">
                    <w:rPr>
                      <w:rFonts w:ascii="Arial" w:hAnsi="Arial" w:cs="Arial"/>
                      <w:sz w:val="24"/>
                      <w:szCs w:val="24"/>
                    </w:rPr>
                    <w:t>Specialty Software</w:t>
                  </w:r>
                </w:p>
              </w:tc>
              <w:tc>
                <w:tcPr>
                  <w:tcW w:w="3117" w:type="dxa"/>
                </w:tcPr>
                <w:p w:rsidR="004C3279" w:rsidRPr="002B23CC" w:rsidRDefault="004C3279" w:rsidP="004C3279">
                  <w:pPr>
                    <w:autoSpaceDE w:val="0"/>
                    <w:autoSpaceDN w:val="0"/>
                    <w:adjustRightInd w:val="0"/>
                    <w:rPr>
                      <w:rFonts w:ascii="Arial" w:hAnsi="Arial" w:cs="Arial"/>
                      <w:sz w:val="24"/>
                      <w:szCs w:val="24"/>
                    </w:rPr>
                  </w:pPr>
                  <w:r w:rsidRPr="002B23CC">
                    <w:rPr>
                      <w:rFonts w:ascii="Arial" w:hAnsi="Arial" w:cs="Arial"/>
                      <w:sz w:val="24"/>
                      <w:szCs w:val="24"/>
                    </w:rPr>
                    <w:t>Special purpose software to facilitate advanced data analysis inquiry or special investigative purposes, e.g., data mining, security</w:t>
                  </w:r>
                </w:p>
                <w:p w:rsidR="004C3279" w:rsidRPr="002B23CC" w:rsidRDefault="004C3279" w:rsidP="004C3279">
                  <w:pPr>
                    <w:autoSpaceDE w:val="0"/>
                    <w:autoSpaceDN w:val="0"/>
                    <w:adjustRightInd w:val="0"/>
                    <w:rPr>
                      <w:rFonts w:ascii="Arial" w:hAnsi="Arial" w:cs="Arial"/>
                      <w:sz w:val="24"/>
                      <w:szCs w:val="24"/>
                    </w:rPr>
                  </w:pPr>
                  <w:r w:rsidRPr="002B23CC">
                    <w:rPr>
                      <w:rFonts w:ascii="Arial" w:hAnsi="Arial" w:cs="Arial"/>
                      <w:sz w:val="24"/>
                      <w:szCs w:val="24"/>
                    </w:rPr>
                    <w:t>and access.</w:t>
                  </w:r>
                </w:p>
              </w:tc>
              <w:tc>
                <w:tcPr>
                  <w:tcW w:w="3117" w:type="dxa"/>
                </w:tcPr>
                <w:p w:rsidR="004C3279" w:rsidRPr="002B23CC" w:rsidRDefault="004C3279" w:rsidP="004C3279">
                  <w:pPr>
                    <w:autoSpaceDE w:val="0"/>
                    <w:autoSpaceDN w:val="0"/>
                    <w:adjustRightInd w:val="0"/>
                    <w:rPr>
                      <w:rFonts w:ascii="Arial" w:hAnsi="Arial" w:cs="Arial"/>
                      <w:sz w:val="24"/>
                      <w:szCs w:val="24"/>
                    </w:rPr>
                  </w:pPr>
                  <w:r w:rsidRPr="002B23CC">
                    <w:rPr>
                      <w:rFonts w:ascii="Arial" w:hAnsi="Arial" w:cs="Arial"/>
                      <w:sz w:val="24"/>
                      <w:szCs w:val="24"/>
                    </w:rPr>
                    <w:t>Wiz Soft, SAS,</w:t>
                  </w:r>
                </w:p>
                <w:p w:rsidR="004C3279" w:rsidRPr="002B23CC" w:rsidRDefault="004C3279" w:rsidP="004C3279">
                  <w:pPr>
                    <w:autoSpaceDE w:val="0"/>
                    <w:autoSpaceDN w:val="0"/>
                    <w:adjustRightInd w:val="0"/>
                    <w:rPr>
                      <w:rFonts w:ascii="Arial" w:hAnsi="Arial" w:cs="Arial"/>
                      <w:sz w:val="24"/>
                      <w:szCs w:val="24"/>
                    </w:rPr>
                  </w:pPr>
                  <w:r w:rsidRPr="002B23CC">
                    <w:rPr>
                      <w:rFonts w:ascii="Arial" w:hAnsi="Arial" w:cs="Arial"/>
                      <w:sz w:val="24"/>
                      <w:szCs w:val="24"/>
                    </w:rPr>
                    <w:t>SPSS, Qualys</w:t>
                  </w:r>
                </w:p>
              </w:tc>
            </w:tr>
          </w:tbl>
          <w:p w:rsidR="004C3279" w:rsidRDefault="004C3279" w:rsidP="004C3279">
            <w:pPr>
              <w:rPr>
                <w:rFonts w:ascii="Arial" w:hAnsi="Arial" w:cs="Arial"/>
                <w:b/>
                <w:bCs/>
                <w:sz w:val="24"/>
                <w:szCs w:val="24"/>
              </w:rPr>
            </w:pPr>
          </w:p>
          <w:p w:rsidR="004C3279" w:rsidRDefault="004C3279" w:rsidP="004C3279">
            <w:pPr>
              <w:rPr>
                <w:rFonts w:ascii="Arial" w:hAnsi="Arial" w:cs="Arial"/>
                <w:b/>
                <w:bCs/>
                <w:sz w:val="24"/>
                <w:szCs w:val="24"/>
              </w:rPr>
            </w:pPr>
          </w:p>
          <w:p w:rsidR="004C3279" w:rsidRDefault="004C3279" w:rsidP="004C3279">
            <w:pPr>
              <w:rPr>
                <w:rFonts w:ascii="Arial" w:hAnsi="Arial" w:cs="Arial"/>
                <w:b/>
                <w:bCs/>
                <w:sz w:val="24"/>
                <w:szCs w:val="24"/>
              </w:rPr>
            </w:pPr>
          </w:p>
          <w:p w:rsidR="004C3279" w:rsidRDefault="004C3279" w:rsidP="004C3279">
            <w:pPr>
              <w:rPr>
                <w:rFonts w:ascii="Arial" w:hAnsi="Arial" w:cs="Arial"/>
                <w:b/>
                <w:bCs/>
                <w:sz w:val="24"/>
                <w:szCs w:val="24"/>
              </w:rPr>
            </w:pPr>
          </w:p>
          <w:p w:rsidR="004C3279" w:rsidRDefault="004C3279" w:rsidP="004C3279">
            <w:pPr>
              <w:rPr>
                <w:rFonts w:ascii="Arial" w:hAnsi="Arial" w:cs="Arial"/>
                <w:b/>
                <w:bCs/>
                <w:sz w:val="24"/>
                <w:szCs w:val="24"/>
              </w:rPr>
            </w:pPr>
          </w:p>
          <w:p w:rsidR="004C3279" w:rsidRDefault="004C3279" w:rsidP="004C3279">
            <w:pPr>
              <w:rPr>
                <w:rFonts w:ascii="Arial" w:hAnsi="Arial" w:cs="Arial"/>
                <w:b/>
                <w:bCs/>
                <w:sz w:val="24"/>
                <w:szCs w:val="24"/>
              </w:rPr>
            </w:pPr>
          </w:p>
          <w:p w:rsidR="004C3279" w:rsidRDefault="004C3279" w:rsidP="004C3279">
            <w:pPr>
              <w:rPr>
                <w:rFonts w:ascii="Arial" w:hAnsi="Arial" w:cs="Arial"/>
                <w:b/>
                <w:sz w:val="24"/>
                <w:szCs w:val="24"/>
              </w:rPr>
            </w:pPr>
            <w:r w:rsidRPr="00EA48BF">
              <w:rPr>
                <w:rFonts w:ascii="Arial" w:hAnsi="Arial" w:cs="Arial"/>
                <w:b/>
                <w:bCs/>
                <w:sz w:val="24"/>
                <w:szCs w:val="24"/>
              </w:rPr>
              <w:t xml:space="preserve">4. </w:t>
            </w:r>
            <w:r w:rsidRPr="00EA48BF">
              <w:rPr>
                <w:rFonts w:ascii="Arial" w:hAnsi="Arial" w:cs="Arial"/>
                <w:b/>
                <w:sz w:val="24"/>
                <w:szCs w:val="24"/>
              </w:rPr>
              <w:t>What is a chain of custody form? What type of</w:t>
            </w:r>
            <w:r>
              <w:rPr>
                <w:rFonts w:ascii="Arial" w:hAnsi="Arial" w:cs="Arial"/>
                <w:b/>
                <w:sz w:val="24"/>
                <w:szCs w:val="24"/>
              </w:rPr>
              <w:t xml:space="preserve"> information does this contain?</w:t>
            </w:r>
          </w:p>
          <w:p w:rsidR="004C3279" w:rsidRPr="004C3279" w:rsidRDefault="004C3279" w:rsidP="004C3279">
            <w:pPr>
              <w:jc w:val="both"/>
              <w:rPr>
                <w:rFonts w:ascii="Arial" w:hAnsi="Arial" w:cs="Arial"/>
                <w:sz w:val="24"/>
                <w:szCs w:val="24"/>
              </w:rPr>
            </w:pPr>
            <w:r w:rsidRPr="004C3279">
              <w:rPr>
                <w:rFonts w:ascii="Arial" w:hAnsi="Arial" w:cs="Arial"/>
                <w:sz w:val="24"/>
                <w:szCs w:val="24"/>
              </w:rPr>
              <w:t xml:space="preserve">At the time you acquire holders for your sample(s), you ought to additionally get a chain of </w:t>
            </w:r>
            <w:r>
              <w:rPr>
                <w:rFonts w:ascii="Arial" w:hAnsi="Arial" w:cs="Arial"/>
                <w:sz w:val="24"/>
                <w:szCs w:val="24"/>
              </w:rPr>
              <w:t xml:space="preserve">custody </w:t>
            </w:r>
            <w:r w:rsidRPr="004C3279">
              <w:rPr>
                <w:rFonts w:ascii="Arial" w:hAnsi="Arial" w:cs="Arial"/>
                <w:sz w:val="24"/>
                <w:szCs w:val="24"/>
              </w:rPr>
              <w:t xml:space="preserve">structure. This structure is an authoritative record, which guarantees that the example taken at a particular site is the same specimen got in the research center. It likewise gives data on the example condition and honesty as got by the research center. Along these lines, it is vital the structure be filled as precisely and totally as could reasonably be expected. </w:t>
            </w:r>
          </w:p>
          <w:p w:rsidR="004C3279" w:rsidRPr="004C3279" w:rsidRDefault="004C3279" w:rsidP="004C3279">
            <w:pPr>
              <w:jc w:val="both"/>
              <w:rPr>
                <w:rFonts w:ascii="Arial" w:hAnsi="Arial" w:cs="Arial"/>
                <w:sz w:val="24"/>
                <w:szCs w:val="24"/>
              </w:rPr>
            </w:pPr>
          </w:p>
          <w:p w:rsidR="004C3279" w:rsidRPr="004C3279" w:rsidRDefault="004C3279" w:rsidP="004C3279">
            <w:pPr>
              <w:pStyle w:val="ListParagraph"/>
              <w:numPr>
                <w:ilvl w:val="1"/>
                <w:numId w:val="14"/>
              </w:numPr>
              <w:jc w:val="both"/>
              <w:rPr>
                <w:rFonts w:ascii="Arial" w:hAnsi="Arial" w:cs="Arial"/>
                <w:sz w:val="24"/>
                <w:szCs w:val="24"/>
              </w:rPr>
            </w:pPr>
            <w:r w:rsidRPr="004C3279">
              <w:rPr>
                <w:rFonts w:ascii="Arial" w:hAnsi="Arial" w:cs="Arial"/>
                <w:b/>
                <w:sz w:val="24"/>
                <w:szCs w:val="24"/>
              </w:rPr>
              <w:t>Client data:</w:t>
            </w:r>
            <w:r w:rsidRPr="004C3279">
              <w:rPr>
                <w:rFonts w:ascii="Arial" w:hAnsi="Arial" w:cs="Arial"/>
                <w:sz w:val="24"/>
                <w:szCs w:val="24"/>
              </w:rPr>
              <w:t xml:space="preserve"> This incorporates: Client Name, Address, Phone/Fax Number, City, State, Zip, Purchase Order Number, Report Attention to, Sampled by, and the mark of the individual who took the specimen. Furthermore, the individual who got the specimen must print and sign his/her name and supply the applicable data on the primary line marked: "Surrendered by", in the chain of authority confirmation area instantly under the example recognizable proof segment. </w:t>
            </w:r>
          </w:p>
          <w:p w:rsidR="004C3279" w:rsidRPr="004C3279" w:rsidRDefault="004C3279" w:rsidP="004C3279">
            <w:pPr>
              <w:jc w:val="both"/>
              <w:rPr>
                <w:rFonts w:ascii="Arial" w:hAnsi="Arial" w:cs="Arial"/>
                <w:sz w:val="24"/>
                <w:szCs w:val="24"/>
              </w:rPr>
            </w:pPr>
          </w:p>
          <w:p w:rsidR="004C3279" w:rsidRPr="004C3279" w:rsidRDefault="004C3279" w:rsidP="004C3279">
            <w:pPr>
              <w:pStyle w:val="ListParagraph"/>
              <w:numPr>
                <w:ilvl w:val="1"/>
                <w:numId w:val="14"/>
              </w:numPr>
              <w:jc w:val="both"/>
              <w:rPr>
                <w:rFonts w:ascii="Arial" w:hAnsi="Arial" w:cs="Arial"/>
                <w:sz w:val="24"/>
                <w:szCs w:val="24"/>
              </w:rPr>
            </w:pPr>
            <w:r w:rsidRPr="004C3279">
              <w:rPr>
                <w:rFonts w:ascii="Arial" w:hAnsi="Arial" w:cs="Arial"/>
                <w:b/>
                <w:sz w:val="24"/>
                <w:szCs w:val="24"/>
              </w:rPr>
              <w:t>Sample Information</w:t>
            </w:r>
            <w:r w:rsidRPr="004C3279">
              <w:rPr>
                <w:rFonts w:ascii="Arial" w:hAnsi="Arial" w:cs="Arial"/>
                <w:sz w:val="24"/>
                <w:szCs w:val="24"/>
              </w:rPr>
              <w:t xml:space="preserve">: In the area "Test Identification", data about every example ought to be contained on a different line. For every example, show the date and time of the inspecting occasion. </w:t>
            </w:r>
          </w:p>
          <w:p w:rsidR="004C3279" w:rsidRPr="004C3279" w:rsidRDefault="004C3279" w:rsidP="004C3279">
            <w:pPr>
              <w:jc w:val="both"/>
              <w:rPr>
                <w:rFonts w:ascii="Arial" w:hAnsi="Arial" w:cs="Arial"/>
                <w:sz w:val="24"/>
                <w:szCs w:val="24"/>
              </w:rPr>
            </w:pPr>
          </w:p>
          <w:p w:rsidR="004C3279" w:rsidRPr="004C3279" w:rsidRDefault="004C3279" w:rsidP="004C3279">
            <w:pPr>
              <w:pStyle w:val="ListParagraph"/>
              <w:numPr>
                <w:ilvl w:val="1"/>
                <w:numId w:val="14"/>
              </w:numPr>
              <w:jc w:val="both"/>
              <w:rPr>
                <w:rFonts w:ascii="Arial" w:hAnsi="Arial" w:cs="Arial"/>
                <w:sz w:val="24"/>
                <w:szCs w:val="24"/>
              </w:rPr>
            </w:pPr>
            <w:r w:rsidRPr="004C3279">
              <w:rPr>
                <w:rFonts w:ascii="Arial" w:hAnsi="Arial" w:cs="Arial"/>
                <w:sz w:val="24"/>
                <w:szCs w:val="24"/>
              </w:rPr>
              <w:t xml:space="preserve">Under the specimen sort, enter the number that best depicts the example, as showed by the data in "EY" at the base of the page (e.g. 1 for Drinking Water or 3 for Ground Water). </w:t>
            </w:r>
          </w:p>
          <w:p w:rsidR="004C3279" w:rsidRPr="004C3279" w:rsidRDefault="004C3279" w:rsidP="004C3279">
            <w:pPr>
              <w:jc w:val="both"/>
              <w:rPr>
                <w:rFonts w:ascii="Arial" w:hAnsi="Arial" w:cs="Arial"/>
                <w:sz w:val="24"/>
                <w:szCs w:val="24"/>
              </w:rPr>
            </w:pPr>
          </w:p>
          <w:p w:rsidR="004C3279" w:rsidRPr="004C3279" w:rsidRDefault="004C3279" w:rsidP="004C3279">
            <w:pPr>
              <w:pStyle w:val="ListParagraph"/>
              <w:numPr>
                <w:ilvl w:val="1"/>
                <w:numId w:val="14"/>
              </w:numPr>
              <w:jc w:val="both"/>
              <w:rPr>
                <w:rFonts w:ascii="Arial" w:hAnsi="Arial" w:cs="Arial"/>
                <w:sz w:val="24"/>
                <w:szCs w:val="24"/>
              </w:rPr>
            </w:pPr>
            <w:r w:rsidRPr="004C3279">
              <w:rPr>
                <w:rFonts w:ascii="Arial" w:hAnsi="Arial" w:cs="Arial"/>
                <w:sz w:val="24"/>
                <w:szCs w:val="24"/>
              </w:rPr>
              <w:t xml:space="preserve">Give the specimen an unmistakable depiction under Sample Identification. This is the example ID that will show up on the last investigative report. This data ought to be brief, exact and predictable to evade disarray. </w:t>
            </w:r>
          </w:p>
          <w:p w:rsidR="004C3279" w:rsidRPr="004C3279" w:rsidRDefault="004C3279" w:rsidP="004C3279">
            <w:pPr>
              <w:jc w:val="both"/>
              <w:rPr>
                <w:rFonts w:ascii="Arial" w:hAnsi="Arial" w:cs="Arial"/>
                <w:sz w:val="24"/>
                <w:szCs w:val="24"/>
              </w:rPr>
            </w:pPr>
          </w:p>
          <w:p w:rsidR="004C3279" w:rsidRPr="004C3279" w:rsidRDefault="004C3279" w:rsidP="004C3279">
            <w:pPr>
              <w:pStyle w:val="ListParagraph"/>
              <w:numPr>
                <w:ilvl w:val="1"/>
                <w:numId w:val="14"/>
              </w:numPr>
              <w:jc w:val="both"/>
              <w:rPr>
                <w:rFonts w:ascii="Arial" w:hAnsi="Arial" w:cs="Arial"/>
                <w:sz w:val="24"/>
                <w:szCs w:val="24"/>
              </w:rPr>
            </w:pPr>
            <w:r w:rsidRPr="004C3279">
              <w:rPr>
                <w:rFonts w:ascii="Arial" w:hAnsi="Arial" w:cs="Arial"/>
                <w:sz w:val="24"/>
                <w:szCs w:val="24"/>
              </w:rPr>
              <w:t xml:space="preserve">Under Preservative, demonstrate the sort of additive in the compartments submitted to the lab. Once more, utilize the agent numbers in the KEY at the base of the page (e.g. 1 for NaOH protected or 3 for HNO3 safeguarded). </w:t>
            </w:r>
          </w:p>
          <w:p w:rsidR="004C3279" w:rsidRPr="004C3279" w:rsidRDefault="004C3279" w:rsidP="004C3279">
            <w:pPr>
              <w:jc w:val="both"/>
              <w:rPr>
                <w:rFonts w:ascii="Arial" w:hAnsi="Arial" w:cs="Arial"/>
                <w:sz w:val="24"/>
                <w:szCs w:val="24"/>
              </w:rPr>
            </w:pPr>
          </w:p>
          <w:p w:rsidR="004C3279" w:rsidRPr="004C3279" w:rsidRDefault="004C3279" w:rsidP="004C3279">
            <w:pPr>
              <w:pStyle w:val="ListParagraph"/>
              <w:numPr>
                <w:ilvl w:val="1"/>
                <w:numId w:val="14"/>
              </w:numPr>
              <w:jc w:val="both"/>
              <w:rPr>
                <w:rFonts w:ascii="Arial" w:hAnsi="Arial" w:cs="Arial"/>
                <w:sz w:val="24"/>
                <w:szCs w:val="24"/>
              </w:rPr>
            </w:pPr>
            <w:r w:rsidRPr="004C3279">
              <w:rPr>
                <w:rFonts w:ascii="Arial" w:hAnsi="Arial" w:cs="Arial"/>
                <w:b/>
                <w:sz w:val="24"/>
                <w:szCs w:val="24"/>
              </w:rPr>
              <w:t>Analyses Requested:</w:t>
            </w:r>
            <w:r w:rsidRPr="004C3279">
              <w:rPr>
                <w:rFonts w:ascii="Arial" w:hAnsi="Arial" w:cs="Arial"/>
                <w:sz w:val="24"/>
                <w:szCs w:val="24"/>
              </w:rPr>
              <w:t xml:space="preserve"> Indicate in the sections what investigations are to be performed. At that point under the segment with the suitable examination, check the case in the row(s) of the sample(s) requiring those investigations. </w:t>
            </w:r>
          </w:p>
          <w:p w:rsidR="004C3279" w:rsidRPr="004C3279" w:rsidRDefault="004C3279" w:rsidP="004C3279">
            <w:pPr>
              <w:jc w:val="both"/>
              <w:rPr>
                <w:rFonts w:ascii="Arial" w:hAnsi="Arial" w:cs="Arial"/>
                <w:sz w:val="24"/>
                <w:szCs w:val="24"/>
              </w:rPr>
            </w:pPr>
          </w:p>
          <w:p w:rsidR="004C3279" w:rsidRPr="004C3279" w:rsidRDefault="004C3279" w:rsidP="004C3279">
            <w:pPr>
              <w:pStyle w:val="ListParagraph"/>
              <w:numPr>
                <w:ilvl w:val="1"/>
                <w:numId w:val="14"/>
              </w:numPr>
              <w:jc w:val="both"/>
              <w:rPr>
                <w:rFonts w:ascii="Arial" w:hAnsi="Arial" w:cs="Arial"/>
                <w:sz w:val="24"/>
                <w:szCs w:val="24"/>
              </w:rPr>
            </w:pPr>
            <w:r w:rsidRPr="004C3279">
              <w:rPr>
                <w:rFonts w:ascii="Arial" w:hAnsi="Arial" w:cs="Arial"/>
                <w:b/>
                <w:sz w:val="24"/>
                <w:szCs w:val="24"/>
              </w:rPr>
              <w:t>Turnaround time</w:t>
            </w:r>
            <w:r w:rsidRPr="004C3279">
              <w:rPr>
                <w:rFonts w:ascii="Arial" w:hAnsi="Arial" w:cs="Arial"/>
                <w:sz w:val="24"/>
                <w:szCs w:val="24"/>
              </w:rPr>
              <w:t xml:space="preserve">: Indicate the turnaround time required. The standard is ten business days. </w:t>
            </w:r>
            <w:r w:rsidRPr="004C3279">
              <w:rPr>
                <w:rFonts w:ascii="Arial" w:hAnsi="Arial" w:cs="Arial"/>
                <w:sz w:val="24"/>
                <w:szCs w:val="24"/>
              </w:rPr>
              <w:t>Quicker</w:t>
            </w:r>
            <w:r w:rsidRPr="004C3279">
              <w:rPr>
                <w:rFonts w:ascii="Arial" w:hAnsi="Arial" w:cs="Arial"/>
                <w:sz w:val="24"/>
                <w:szCs w:val="24"/>
              </w:rPr>
              <w:t xml:space="preserve"> turnaround the reality of the situation will become obvious eventually subject to additional charges. If you don't mind call to ensure we can follow your surge administration demand and for valuing. </w:t>
            </w:r>
          </w:p>
          <w:p w:rsidR="004C3279" w:rsidRPr="004C3279" w:rsidRDefault="004C3279" w:rsidP="004C3279">
            <w:pPr>
              <w:jc w:val="both"/>
              <w:rPr>
                <w:rFonts w:ascii="Arial" w:hAnsi="Arial" w:cs="Arial"/>
                <w:sz w:val="24"/>
                <w:szCs w:val="24"/>
              </w:rPr>
            </w:pPr>
          </w:p>
          <w:p w:rsidR="004C3279" w:rsidRPr="004C3279" w:rsidRDefault="004C3279" w:rsidP="004C3279">
            <w:pPr>
              <w:pStyle w:val="ListParagraph"/>
              <w:numPr>
                <w:ilvl w:val="1"/>
                <w:numId w:val="14"/>
              </w:numPr>
              <w:jc w:val="both"/>
              <w:rPr>
                <w:rFonts w:ascii="Arial" w:hAnsi="Arial" w:cs="Arial"/>
                <w:sz w:val="24"/>
                <w:szCs w:val="24"/>
              </w:rPr>
            </w:pPr>
            <w:r w:rsidRPr="004C3279">
              <w:rPr>
                <w:rFonts w:ascii="Arial" w:hAnsi="Arial" w:cs="Arial"/>
                <w:sz w:val="24"/>
                <w:szCs w:val="24"/>
              </w:rPr>
              <w:t xml:space="preserve">Remarks: Any uncommon directions ought to be shown in this segment of the C.O.C. </w:t>
            </w:r>
          </w:p>
          <w:p w:rsidR="004C3279" w:rsidRPr="004C3279" w:rsidRDefault="004C3279" w:rsidP="004C3279">
            <w:pPr>
              <w:rPr>
                <w:rFonts w:ascii="Arial" w:hAnsi="Arial" w:cs="Arial"/>
                <w:sz w:val="24"/>
                <w:szCs w:val="24"/>
              </w:rPr>
            </w:pPr>
          </w:p>
          <w:p w:rsidR="004C3279" w:rsidRPr="004C3279" w:rsidRDefault="004C3279" w:rsidP="004C3279">
            <w:pPr>
              <w:pStyle w:val="ListParagraph"/>
              <w:numPr>
                <w:ilvl w:val="1"/>
                <w:numId w:val="14"/>
              </w:numPr>
              <w:jc w:val="both"/>
              <w:rPr>
                <w:rFonts w:ascii="Arial" w:hAnsi="Arial" w:cs="Arial"/>
                <w:sz w:val="24"/>
                <w:szCs w:val="24"/>
              </w:rPr>
            </w:pPr>
            <w:r w:rsidRPr="004C3279">
              <w:rPr>
                <w:rFonts w:ascii="Arial" w:hAnsi="Arial" w:cs="Arial"/>
                <w:b/>
                <w:sz w:val="24"/>
                <w:szCs w:val="24"/>
              </w:rPr>
              <w:t xml:space="preserve">Compliance Monitoring: </w:t>
            </w:r>
            <w:r w:rsidRPr="004C3279">
              <w:rPr>
                <w:rFonts w:ascii="Arial" w:hAnsi="Arial" w:cs="Arial"/>
                <w:sz w:val="24"/>
                <w:szCs w:val="24"/>
              </w:rPr>
              <w:t xml:space="preserve">This area ought to be checked if the information for this specimen is to be submitted to a State organization with the end goal of consistence observing. </w:t>
            </w:r>
          </w:p>
          <w:p w:rsidR="004C3279" w:rsidRPr="004C3279" w:rsidRDefault="004C3279" w:rsidP="004C3279">
            <w:pPr>
              <w:jc w:val="both"/>
              <w:rPr>
                <w:rFonts w:ascii="Arial" w:hAnsi="Arial" w:cs="Arial"/>
                <w:sz w:val="24"/>
                <w:szCs w:val="24"/>
              </w:rPr>
            </w:pPr>
          </w:p>
          <w:p w:rsidR="004C3279" w:rsidRPr="004C3279" w:rsidRDefault="004C3279" w:rsidP="004C3279">
            <w:pPr>
              <w:pStyle w:val="ListParagraph"/>
              <w:numPr>
                <w:ilvl w:val="1"/>
                <w:numId w:val="14"/>
              </w:numPr>
              <w:jc w:val="both"/>
              <w:rPr>
                <w:rFonts w:ascii="Arial" w:hAnsi="Arial" w:cs="Arial"/>
                <w:sz w:val="24"/>
                <w:szCs w:val="24"/>
              </w:rPr>
            </w:pPr>
            <w:r w:rsidRPr="004C3279">
              <w:rPr>
                <w:rFonts w:ascii="Arial" w:hAnsi="Arial" w:cs="Arial"/>
                <w:sz w:val="24"/>
                <w:szCs w:val="24"/>
              </w:rPr>
              <w:t xml:space="preserve">Verifying Chain of Custody It is important to keep up an unbroken, evident chain of care for each example if systematic results for that specimen are addressed. Every time the example changes hands, the individual giving up the specimen must print and sign his/her name, show alliance, date and time the example was exchanged. The individual getting the example ought to </w:t>
            </w:r>
            <w:r w:rsidRPr="004C3279">
              <w:rPr>
                <w:rFonts w:ascii="Arial" w:hAnsi="Arial" w:cs="Arial"/>
                <w:sz w:val="24"/>
                <w:szCs w:val="24"/>
              </w:rPr>
              <w:t>do.</w:t>
            </w:r>
          </w:p>
          <w:p w:rsidR="00CC2FB3" w:rsidRPr="00AD640C" w:rsidRDefault="00CC2FB3" w:rsidP="00EF455B">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BD5516" w:rsidRDefault="00BD5516" w:rsidP="00A851DA">
      <w:pPr>
        <w:autoSpaceDE w:val="0"/>
        <w:autoSpaceDN w:val="0"/>
        <w:adjustRightInd w:val="0"/>
        <w:spacing w:after="0" w:line="240" w:lineRule="auto"/>
        <w:rPr>
          <w:rFonts w:cs="CalvertMT-Bold"/>
          <w:b/>
          <w:bCs/>
          <w:color w:val="002060"/>
          <w:sz w:val="28"/>
          <w:lang w:val="en-US"/>
        </w:rPr>
      </w:pPr>
    </w:p>
    <w:p w:rsidR="00BD5516" w:rsidRDefault="00BD551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11"/>
        <w:gridCol w:w="1247"/>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80259" w:rsidRDefault="00080259" w:rsidP="00A851DA">
            <w:pPr>
              <w:rPr>
                <w:rFonts w:cs="Bliss-Regular"/>
                <w:b/>
                <w:color w:val="000000"/>
              </w:rPr>
            </w:pPr>
            <w:r w:rsidRPr="00080259">
              <w:rPr>
                <w:rFonts w:cs="Bliss-Regular"/>
                <w:b/>
                <w:color w:val="000000"/>
              </w:rPr>
              <w:t>RUTTUN MAHAVEER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E773DF" w:rsidRDefault="004C3279" w:rsidP="00A851DA">
            <w:pPr>
              <w:rPr>
                <w:rFonts w:cs="Bliss-Regular"/>
                <w:b/>
                <w:color w:val="000000"/>
              </w:rPr>
            </w:pPr>
            <w:r>
              <w:rPr>
                <w:rFonts w:cs="Bliss-Regular"/>
                <w:b/>
                <w:color w:val="000000"/>
              </w:rPr>
              <w:t>25</w:t>
            </w:r>
            <w:r w:rsidR="00E34CB3">
              <w:rPr>
                <w:rFonts w:cs="Bliss-Regular"/>
                <w:b/>
                <w:color w:val="000000"/>
              </w:rPr>
              <w:t>.03.2016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080259">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6483" w:rsidRDefault="009F6483" w:rsidP="00CB4D0A">
      <w:pPr>
        <w:spacing w:after="0" w:line="240" w:lineRule="auto"/>
      </w:pPr>
      <w:r>
        <w:separator/>
      </w:r>
    </w:p>
  </w:endnote>
  <w:endnote w:type="continuationSeparator" w:id="0">
    <w:p w:rsidR="009F6483" w:rsidRDefault="009F648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venir-Book">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6483" w:rsidRDefault="009F6483" w:rsidP="00CB4D0A">
      <w:pPr>
        <w:spacing w:after="0" w:line="240" w:lineRule="auto"/>
      </w:pPr>
      <w:r>
        <w:separator/>
      </w:r>
    </w:p>
  </w:footnote>
  <w:footnote w:type="continuationSeparator" w:id="0">
    <w:p w:rsidR="009F6483" w:rsidRDefault="009F648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076798"/>
    <w:multiLevelType w:val="hybridMultilevel"/>
    <w:tmpl w:val="0F6632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24E08"/>
    <w:multiLevelType w:val="multilevel"/>
    <w:tmpl w:val="86FCE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691E2D"/>
    <w:multiLevelType w:val="multilevel"/>
    <w:tmpl w:val="C5CCB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024823"/>
    <w:multiLevelType w:val="multilevel"/>
    <w:tmpl w:val="31BAF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F82501"/>
    <w:multiLevelType w:val="multilevel"/>
    <w:tmpl w:val="9880E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9B5440"/>
    <w:multiLevelType w:val="hybridMultilevel"/>
    <w:tmpl w:val="27E02D8C"/>
    <w:lvl w:ilvl="0" w:tplc="B34E4820">
      <w:start w:val="1"/>
      <w:numFmt w:val="decimal"/>
      <w:lvlText w:val="%1."/>
      <w:lvlJc w:val="left"/>
      <w:pPr>
        <w:ind w:left="99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3A709F"/>
    <w:multiLevelType w:val="hybridMultilevel"/>
    <w:tmpl w:val="91A4A9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E640C8"/>
    <w:multiLevelType w:val="hybridMultilevel"/>
    <w:tmpl w:val="E5C8C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F5019D"/>
    <w:multiLevelType w:val="multilevel"/>
    <w:tmpl w:val="4AD43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F21A60"/>
    <w:multiLevelType w:val="multilevel"/>
    <w:tmpl w:val="688C634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00" w:hanging="72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774EEE"/>
    <w:multiLevelType w:val="multilevel"/>
    <w:tmpl w:val="9DECC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2833F0"/>
    <w:multiLevelType w:val="hybridMultilevel"/>
    <w:tmpl w:val="56CEB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D45529"/>
    <w:multiLevelType w:val="multilevel"/>
    <w:tmpl w:val="BF582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F965D7"/>
    <w:multiLevelType w:val="multilevel"/>
    <w:tmpl w:val="78362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8"/>
  </w:num>
  <w:num w:numId="3">
    <w:abstractNumId w:val="10"/>
  </w:num>
  <w:num w:numId="4">
    <w:abstractNumId w:val="4"/>
  </w:num>
  <w:num w:numId="5">
    <w:abstractNumId w:val="1"/>
  </w:num>
  <w:num w:numId="6">
    <w:abstractNumId w:val="13"/>
  </w:num>
  <w:num w:numId="7">
    <w:abstractNumId w:val="5"/>
  </w:num>
  <w:num w:numId="8">
    <w:abstractNumId w:val="7"/>
  </w:num>
  <w:num w:numId="9">
    <w:abstractNumId w:val="2"/>
  </w:num>
  <w:num w:numId="10">
    <w:abstractNumId w:val="12"/>
  </w:num>
  <w:num w:numId="11">
    <w:abstractNumId w:val="11"/>
  </w:num>
  <w:num w:numId="12">
    <w:abstractNumId w:val="6"/>
  </w:num>
  <w:num w:numId="13">
    <w:abstractNumId w:val="9"/>
  </w:num>
  <w:num w:numId="14">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E2A"/>
    <w:rsid w:val="000158F9"/>
    <w:rsid w:val="00027B9C"/>
    <w:rsid w:val="0003207D"/>
    <w:rsid w:val="00035CDD"/>
    <w:rsid w:val="00040083"/>
    <w:rsid w:val="000421F7"/>
    <w:rsid w:val="00055992"/>
    <w:rsid w:val="00061974"/>
    <w:rsid w:val="00067677"/>
    <w:rsid w:val="00080259"/>
    <w:rsid w:val="000820E8"/>
    <w:rsid w:val="0009784F"/>
    <w:rsid w:val="000E0C10"/>
    <w:rsid w:val="00103B2E"/>
    <w:rsid w:val="001175EE"/>
    <w:rsid w:val="00122199"/>
    <w:rsid w:val="0013708E"/>
    <w:rsid w:val="0014716D"/>
    <w:rsid w:val="00151395"/>
    <w:rsid w:val="00157CF6"/>
    <w:rsid w:val="00182416"/>
    <w:rsid w:val="00187EB4"/>
    <w:rsid w:val="00190A75"/>
    <w:rsid w:val="00196769"/>
    <w:rsid w:val="001C305E"/>
    <w:rsid w:val="001C5760"/>
    <w:rsid w:val="001C77FF"/>
    <w:rsid w:val="001C7B82"/>
    <w:rsid w:val="001D0425"/>
    <w:rsid w:val="001F0481"/>
    <w:rsid w:val="001F369C"/>
    <w:rsid w:val="00200C92"/>
    <w:rsid w:val="0020451E"/>
    <w:rsid w:val="00206B9D"/>
    <w:rsid w:val="0023259C"/>
    <w:rsid w:val="00237EB3"/>
    <w:rsid w:val="002440A8"/>
    <w:rsid w:val="00245F0D"/>
    <w:rsid w:val="002658D4"/>
    <w:rsid w:val="00270740"/>
    <w:rsid w:val="002841F2"/>
    <w:rsid w:val="00297585"/>
    <w:rsid w:val="002A15EE"/>
    <w:rsid w:val="002A583E"/>
    <w:rsid w:val="002B0BD7"/>
    <w:rsid w:val="002B573D"/>
    <w:rsid w:val="002B5A1C"/>
    <w:rsid w:val="002C5CB2"/>
    <w:rsid w:val="002F779F"/>
    <w:rsid w:val="00321A97"/>
    <w:rsid w:val="003348E5"/>
    <w:rsid w:val="00365E13"/>
    <w:rsid w:val="00371885"/>
    <w:rsid w:val="00381EAE"/>
    <w:rsid w:val="003D03D4"/>
    <w:rsid w:val="003E2B87"/>
    <w:rsid w:val="00402786"/>
    <w:rsid w:val="00405895"/>
    <w:rsid w:val="004058DF"/>
    <w:rsid w:val="00405F39"/>
    <w:rsid w:val="004350C7"/>
    <w:rsid w:val="004408F8"/>
    <w:rsid w:val="00443E6F"/>
    <w:rsid w:val="004472BD"/>
    <w:rsid w:val="00460C34"/>
    <w:rsid w:val="00471CBD"/>
    <w:rsid w:val="00486F1A"/>
    <w:rsid w:val="00490CB9"/>
    <w:rsid w:val="00494682"/>
    <w:rsid w:val="004A2CE2"/>
    <w:rsid w:val="004A62DC"/>
    <w:rsid w:val="004B6DA2"/>
    <w:rsid w:val="004C3279"/>
    <w:rsid w:val="004D7313"/>
    <w:rsid w:val="004E3CDA"/>
    <w:rsid w:val="004F4997"/>
    <w:rsid w:val="004F4B4D"/>
    <w:rsid w:val="0050216D"/>
    <w:rsid w:val="00503D7E"/>
    <w:rsid w:val="0050778F"/>
    <w:rsid w:val="00527C11"/>
    <w:rsid w:val="00535F31"/>
    <w:rsid w:val="00535F6D"/>
    <w:rsid w:val="00552084"/>
    <w:rsid w:val="005539FB"/>
    <w:rsid w:val="00574D64"/>
    <w:rsid w:val="00584347"/>
    <w:rsid w:val="00591365"/>
    <w:rsid w:val="005B31E4"/>
    <w:rsid w:val="005E260C"/>
    <w:rsid w:val="005F7C9A"/>
    <w:rsid w:val="006034F6"/>
    <w:rsid w:val="00607874"/>
    <w:rsid w:val="00607E77"/>
    <w:rsid w:val="006135F6"/>
    <w:rsid w:val="00617BB3"/>
    <w:rsid w:val="00645CDD"/>
    <w:rsid w:val="0066277C"/>
    <w:rsid w:val="006823A7"/>
    <w:rsid w:val="00687EE8"/>
    <w:rsid w:val="006937E5"/>
    <w:rsid w:val="006A4F48"/>
    <w:rsid w:val="006B16AC"/>
    <w:rsid w:val="007013C6"/>
    <w:rsid w:val="0070347F"/>
    <w:rsid w:val="0070678E"/>
    <w:rsid w:val="00740E0A"/>
    <w:rsid w:val="00750E2D"/>
    <w:rsid w:val="007524E1"/>
    <w:rsid w:val="00775501"/>
    <w:rsid w:val="007D110B"/>
    <w:rsid w:val="007F36BC"/>
    <w:rsid w:val="00802052"/>
    <w:rsid w:val="00811495"/>
    <w:rsid w:val="0081456C"/>
    <w:rsid w:val="00816CC0"/>
    <w:rsid w:val="008310FE"/>
    <w:rsid w:val="00831C11"/>
    <w:rsid w:val="00832C29"/>
    <w:rsid w:val="00835E41"/>
    <w:rsid w:val="00860FE0"/>
    <w:rsid w:val="00883492"/>
    <w:rsid w:val="00886B05"/>
    <w:rsid w:val="008A60B4"/>
    <w:rsid w:val="008B3C31"/>
    <w:rsid w:val="008B64FE"/>
    <w:rsid w:val="009058E7"/>
    <w:rsid w:val="00935BF7"/>
    <w:rsid w:val="00943759"/>
    <w:rsid w:val="00951D81"/>
    <w:rsid w:val="0095442C"/>
    <w:rsid w:val="00975863"/>
    <w:rsid w:val="00983942"/>
    <w:rsid w:val="009C37E0"/>
    <w:rsid w:val="009C6485"/>
    <w:rsid w:val="009D4DDD"/>
    <w:rsid w:val="009E41F4"/>
    <w:rsid w:val="009F6483"/>
    <w:rsid w:val="00A14B66"/>
    <w:rsid w:val="00A33F3B"/>
    <w:rsid w:val="00A4270E"/>
    <w:rsid w:val="00A4775F"/>
    <w:rsid w:val="00A6563E"/>
    <w:rsid w:val="00A65CF7"/>
    <w:rsid w:val="00A81AB4"/>
    <w:rsid w:val="00A851DA"/>
    <w:rsid w:val="00A906FC"/>
    <w:rsid w:val="00AB6B21"/>
    <w:rsid w:val="00AC7D5B"/>
    <w:rsid w:val="00AD640C"/>
    <w:rsid w:val="00AE1481"/>
    <w:rsid w:val="00AF784C"/>
    <w:rsid w:val="00B0415E"/>
    <w:rsid w:val="00B04678"/>
    <w:rsid w:val="00B05F2B"/>
    <w:rsid w:val="00B94968"/>
    <w:rsid w:val="00BA132A"/>
    <w:rsid w:val="00BC46DF"/>
    <w:rsid w:val="00BD3860"/>
    <w:rsid w:val="00BD5516"/>
    <w:rsid w:val="00C03577"/>
    <w:rsid w:val="00C2794D"/>
    <w:rsid w:val="00C50AEC"/>
    <w:rsid w:val="00C53029"/>
    <w:rsid w:val="00C5387D"/>
    <w:rsid w:val="00C55A19"/>
    <w:rsid w:val="00C65FEA"/>
    <w:rsid w:val="00C93676"/>
    <w:rsid w:val="00CA0AC2"/>
    <w:rsid w:val="00CA1E2F"/>
    <w:rsid w:val="00CB16ED"/>
    <w:rsid w:val="00CB4D0A"/>
    <w:rsid w:val="00CC2FB3"/>
    <w:rsid w:val="00CC575A"/>
    <w:rsid w:val="00CD538E"/>
    <w:rsid w:val="00CF123B"/>
    <w:rsid w:val="00D00ACD"/>
    <w:rsid w:val="00D039AC"/>
    <w:rsid w:val="00D173C2"/>
    <w:rsid w:val="00D279CA"/>
    <w:rsid w:val="00D35573"/>
    <w:rsid w:val="00D427DE"/>
    <w:rsid w:val="00D5587D"/>
    <w:rsid w:val="00D707CC"/>
    <w:rsid w:val="00D72D5C"/>
    <w:rsid w:val="00D821FE"/>
    <w:rsid w:val="00D94071"/>
    <w:rsid w:val="00DB0793"/>
    <w:rsid w:val="00DD3A08"/>
    <w:rsid w:val="00DF3E55"/>
    <w:rsid w:val="00E00821"/>
    <w:rsid w:val="00E04DB4"/>
    <w:rsid w:val="00E173EB"/>
    <w:rsid w:val="00E30679"/>
    <w:rsid w:val="00E34CB3"/>
    <w:rsid w:val="00E4597D"/>
    <w:rsid w:val="00E54832"/>
    <w:rsid w:val="00E56117"/>
    <w:rsid w:val="00E56A90"/>
    <w:rsid w:val="00E610CB"/>
    <w:rsid w:val="00E641CC"/>
    <w:rsid w:val="00E75832"/>
    <w:rsid w:val="00E773DF"/>
    <w:rsid w:val="00EA30AB"/>
    <w:rsid w:val="00EA39FA"/>
    <w:rsid w:val="00EB0375"/>
    <w:rsid w:val="00EB3925"/>
    <w:rsid w:val="00EC140A"/>
    <w:rsid w:val="00EC6107"/>
    <w:rsid w:val="00EF455B"/>
    <w:rsid w:val="00EF4B66"/>
    <w:rsid w:val="00F00D61"/>
    <w:rsid w:val="00F349B8"/>
    <w:rsid w:val="00F54F72"/>
    <w:rsid w:val="00F907B2"/>
    <w:rsid w:val="00F96EB3"/>
    <w:rsid w:val="00FD70F1"/>
    <w:rsid w:val="00FE45E2"/>
    <w:rsid w:val="00FE7840"/>
    <w:rsid w:val="00FF34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C76FEE-01EB-4B32-A69F-7C71A10DA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A656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C6485"/>
    <w:pPr>
      <w:keepNext/>
      <w:keepLines/>
      <w:spacing w:before="40" w:after="0"/>
      <w:jc w:val="both"/>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next w:val="Normal"/>
    <w:link w:val="Heading3Char"/>
    <w:uiPriority w:val="9"/>
    <w:unhideWhenUsed/>
    <w:qFormat/>
    <w:rsid w:val="004350C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8025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80259"/>
    <w:rPr>
      <w:b/>
      <w:bCs/>
    </w:rPr>
  </w:style>
  <w:style w:type="character" w:customStyle="1" w:styleId="apple-converted-space">
    <w:name w:val="apple-converted-space"/>
    <w:basedOn w:val="DefaultParagraphFont"/>
    <w:rsid w:val="00080259"/>
  </w:style>
  <w:style w:type="character" w:customStyle="1" w:styleId="Heading2Char">
    <w:name w:val="Heading 2 Char"/>
    <w:basedOn w:val="DefaultParagraphFont"/>
    <w:link w:val="Heading2"/>
    <w:uiPriority w:val="9"/>
    <w:rsid w:val="009C6485"/>
    <w:rPr>
      <w:rFonts w:asciiTheme="majorHAnsi" w:eastAsiaTheme="majorEastAsia" w:hAnsiTheme="majorHAnsi" w:cstheme="majorBidi"/>
      <w:color w:val="365F91" w:themeColor="accent1" w:themeShade="BF"/>
      <w:sz w:val="26"/>
      <w:szCs w:val="26"/>
      <w:lang w:val="en-US"/>
    </w:rPr>
  </w:style>
  <w:style w:type="character" w:styleId="Hyperlink">
    <w:name w:val="Hyperlink"/>
    <w:basedOn w:val="DefaultParagraphFont"/>
    <w:uiPriority w:val="99"/>
    <w:semiHidden/>
    <w:unhideWhenUsed/>
    <w:rsid w:val="009C6485"/>
    <w:rPr>
      <w:color w:val="0000FF"/>
      <w:u w:val="single"/>
    </w:rPr>
  </w:style>
  <w:style w:type="character" w:styleId="Emphasis">
    <w:name w:val="Emphasis"/>
    <w:basedOn w:val="DefaultParagraphFont"/>
    <w:uiPriority w:val="20"/>
    <w:qFormat/>
    <w:rsid w:val="009C6485"/>
    <w:rPr>
      <w:i/>
      <w:iCs/>
    </w:rPr>
  </w:style>
  <w:style w:type="character" w:customStyle="1" w:styleId="Heading3Char">
    <w:name w:val="Heading 3 Char"/>
    <w:basedOn w:val="DefaultParagraphFont"/>
    <w:link w:val="Heading3"/>
    <w:uiPriority w:val="9"/>
    <w:rsid w:val="004350C7"/>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2658D4"/>
    <w:rPr>
      <w:color w:val="800080" w:themeColor="followedHyperlink"/>
      <w:u w:val="single"/>
    </w:rPr>
  </w:style>
  <w:style w:type="paragraph" w:styleId="NoSpacing">
    <w:name w:val="No Spacing"/>
    <w:uiPriority w:val="1"/>
    <w:qFormat/>
    <w:rsid w:val="00AD640C"/>
    <w:pPr>
      <w:spacing w:after="0" w:line="240" w:lineRule="auto"/>
    </w:pPr>
  </w:style>
  <w:style w:type="character" w:customStyle="1" w:styleId="Heading1Char">
    <w:name w:val="Heading 1 Char"/>
    <w:basedOn w:val="DefaultParagraphFont"/>
    <w:link w:val="Heading1"/>
    <w:uiPriority w:val="9"/>
    <w:rsid w:val="00A6563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658073">
      <w:bodyDiv w:val="1"/>
      <w:marLeft w:val="0"/>
      <w:marRight w:val="0"/>
      <w:marTop w:val="0"/>
      <w:marBottom w:val="0"/>
      <w:divBdr>
        <w:top w:val="none" w:sz="0" w:space="0" w:color="auto"/>
        <w:left w:val="none" w:sz="0" w:space="0" w:color="auto"/>
        <w:bottom w:val="none" w:sz="0" w:space="0" w:color="auto"/>
        <w:right w:val="none" w:sz="0" w:space="0" w:color="auto"/>
      </w:divBdr>
      <w:divsChild>
        <w:div w:id="530218224">
          <w:marLeft w:val="432"/>
          <w:marRight w:val="0"/>
          <w:marTop w:val="96"/>
          <w:marBottom w:val="0"/>
          <w:divBdr>
            <w:top w:val="none" w:sz="0" w:space="0" w:color="auto"/>
            <w:left w:val="none" w:sz="0" w:space="0" w:color="auto"/>
            <w:bottom w:val="none" w:sz="0" w:space="0" w:color="auto"/>
            <w:right w:val="none" w:sz="0" w:space="0" w:color="auto"/>
          </w:divBdr>
        </w:div>
        <w:div w:id="1698114179">
          <w:marLeft w:val="432"/>
          <w:marRight w:val="0"/>
          <w:marTop w:val="96"/>
          <w:marBottom w:val="0"/>
          <w:divBdr>
            <w:top w:val="none" w:sz="0" w:space="0" w:color="auto"/>
            <w:left w:val="none" w:sz="0" w:space="0" w:color="auto"/>
            <w:bottom w:val="none" w:sz="0" w:space="0" w:color="auto"/>
            <w:right w:val="none" w:sz="0" w:space="0" w:color="auto"/>
          </w:divBdr>
        </w:div>
        <w:div w:id="481197358">
          <w:marLeft w:val="432"/>
          <w:marRight w:val="0"/>
          <w:marTop w:val="96"/>
          <w:marBottom w:val="0"/>
          <w:divBdr>
            <w:top w:val="none" w:sz="0" w:space="0" w:color="auto"/>
            <w:left w:val="none" w:sz="0" w:space="0" w:color="auto"/>
            <w:bottom w:val="none" w:sz="0" w:space="0" w:color="auto"/>
            <w:right w:val="none" w:sz="0" w:space="0" w:color="auto"/>
          </w:divBdr>
        </w:div>
        <w:div w:id="747767202">
          <w:marLeft w:val="432"/>
          <w:marRight w:val="0"/>
          <w:marTop w:val="96"/>
          <w:marBottom w:val="0"/>
          <w:divBdr>
            <w:top w:val="none" w:sz="0" w:space="0" w:color="auto"/>
            <w:left w:val="none" w:sz="0" w:space="0" w:color="auto"/>
            <w:bottom w:val="none" w:sz="0" w:space="0" w:color="auto"/>
            <w:right w:val="none" w:sz="0" w:space="0" w:color="auto"/>
          </w:divBdr>
        </w:div>
      </w:divsChild>
    </w:div>
    <w:div w:id="926382702">
      <w:bodyDiv w:val="1"/>
      <w:marLeft w:val="0"/>
      <w:marRight w:val="0"/>
      <w:marTop w:val="0"/>
      <w:marBottom w:val="0"/>
      <w:divBdr>
        <w:top w:val="none" w:sz="0" w:space="0" w:color="auto"/>
        <w:left w:val="none" w:sz="0" w:space="0" w:color="auto"/>
        <w:bottom w:val="none" w:sz="0" w:space="0" w:color="auto"/>
        <w:right w:val="none" w:sz="0" w:space="0" w:color="auto"/>
      </w:divBdr>
    </w:div>
    <w:div w:id="1124692253">
      <w:bodyDiv w:val="1"/>
      <w:marLeft w:val="0"/>
      <w:marRight w:val="0"/>
      <w:marTop w:val="0"/>
      <w:marBottom w:val="0"/>
      <w:divBdr>
        <w:top w:val="none" w:sz="0" w:space="0" w:color="auto"/>
        <w:left w:val="none" w:sz="0" w:space="0" w:color="auto"/>
        <w:bottom w:val="none" w:sz="0" w:space="0" w:color="auto"/>
        <w:right w:val="none" w:sz="0" w:space="0" w:color="auto"/>
      </w:divBdr>
      <w:divsChild>
        <w:div w:id="832070647">
          <w:marLeft w:val="432"/>
          <w:marRight w:val="0"/>
          <w:marTop w:val="96"/>
          <w:marBottom w:val="0"/>
          <w:divBdr>
            <w:top w:val="none" w:sz="0" w:space="0" w:color="auto"/>
            <w:left w:val="none" w:sz="0" w:space="0" w:color="auto"/>
            <w:bottom w:val="none" w:sz="0" w:space="0" w:color="auto"/>
            <w:right w:val="none" w:sz="0" w:space="0" w:color="auto"/>
          </w:divBdr>
        </w:div>
        <w:div w:id="256138072">
          <w:marLeft w:val="432"/>
          <w:marRight w:val="0"/>
          <w:marTop w:val="96"/>
          <w:marBottom w:val="0"/>
          <w:divBdr>
            <w:top w:val="none" w:sz="0" w:space="0" w:color="auto"/>
            <w:left w:val="none" w:sz="0" w:space="0" w:color="auto"/>
            <w:bottom w:val="none" w:sz="0" w:space="0" w:color="auto"/>
            <w:right w:val="none" w:sz="0" w:space="0" w:color="auto"/>
          </w:divBdr>
        </w:div>
        <w:div w:id="38021291">
          <w:marLeft w:val="432"/>
          <w:marRight w:val="0"/>
          <w:marTop w:val="96"/>
          <w:marBottom w:val="0"/>
          <w:divBdr>
            <w:top w:val="none" w:sz="0" w:space="0" w:color="auto"/>
            <w:left w:val="none" w:sz="0" w:space="0" w:color="auto"/>
            <w:bottom w:val="none" w:sz="0" w:space="0" w:color="auto"/>
            <w:right w:val="none" w:sz="0" w:space="0" w:color="auto"/>
          </w:divBdr>
        </w:div>
        <w:div w:id="84422881">
          <w:marLeft w:val="432"/>
          <w:marRight w:val="0"/>
          <w:marTop w:val="96"/>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32E78-0877-4054-991E-433010C56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1</Pages>
  <Words>2222</Words>
  <Characters>12669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Ravi</cp:lastModifiedBy>
  <cp:revision>60</cp:revision>
  <cp:lastPrinted>2016-03-04T09:04:00Z</cp:lastPrinted>
  <dcterms:created xsi:type="dcterms:W3CDTF">2016-03-15T12:50:00Z</dcterms:created>
  <dcterms:modified xsi:type="dcterms:W3CDTF">2016-03-25T06:56:00Z</dcterms:modified>
</cp:coreProperties>
</file>