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B813EC"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813EC">
            <w:pPr>
              <w:pStyle w:val="Default"/>
              <w:rPr>
                <w:rFonts w:asciiTheme="minorHAnsi" w:hAnsiTheme="minorHAnsi"/>
              </w:rPr>
            </w:pPr>
            <w:r>
              <w:rPr>
                <w:rFonts w:asciiTheme="minorHAnsi" w:hAnsiTheme="minorHAnsi"/>
              </w:rPr>
              <w:t>Cameron Wilkins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B813EC">
            <w:pPr>
              <w:pStyle w:val="Default"/>
              <w:rPr>
                <w:rFonts w:asciiTheme="minorHAnsi" w:hAnsiTheme="minorHAnsi"/>
              </w:rPr>
            </w:pPr>
            <w:r>
              <w:rPr>
                <w:rFonts w:asciiTheme="minorHAnsi" w:hAnsiTheme="minorHAnsi"/>
              </w:rPr>
              <w:t>1520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813EC">
            <w:pPr>
              <w:pStyle w:val="Default"/>
              <w:rPr>
                <w:rFonts w:asciiTheme="minorHAnsi" w:hAnsiTheme="minorHAnsi"/>
              </w:rPr>
            </w:pPr>
            <w:r>
              <w:rPr>
                <w:rFonts w:asciiTheme="minorHAnsi" w:hAnsiTheme="minorHAnsi"/>
              </w:rPr>
              <w:t>Level 4 construction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813EC">
            <w:r>
              <w:t>6</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B813EC" w:rsidRDefault="00B813EC" w:rsidP="00B813EC">
            <w:pPr>
              <w:autoSpaceDE w:val="0"/>
              <w:autoSpaceDN w:val="0"/>
              <w:adjustRightInd w:val="0"/>
              <w:rPr>
                <w:rFonts w:ascii="Calibri,Bold" w:hAnsi="Calibri,Bold" w:cs="Calibri,Bold"/>
                <w:b/>
                <w:bCs/>
                <w:color w:val="C10000"/>
                <w:sz w:val="24"/>
                <w:szCs w:val="24"/>
              </w:rPr>
            </w:pPr>
            <w:r>
              <w:rPr>
                <w:b/>
              </w:rPr>
              <w:t xml:space="preserve"> </w:t>
            </w:r>
            <w:r>
              <w:rPr>
                <w:rFonts w:ascii="Calibri,Bold" w:hAnsi="Calibri,Bold" w:cs="Calibri,Bold"/>
                <w:b/>
                <w:bCs/>
                <w:color w:val="C10000"/>
                <w:sz w:val="24"/>
                <w:szCs w:val="24"/>
              </w:rPr>
              <w:t>Planning for Equipment</w:t>
            </w:r>
          </w:p>
          <w:p w:rsidR="00B813EC" w:rsidRPr="00840371" w:rsidRDefault="00B813EC" w:rsidP="00B813EC">
            <w:pPr>
              <w:autoSpaceDE w:val="0"/>
              <w:autoSpaceDN w:val="0"/>
              <w:adjustRightInd w:val="0"/>
              <w:rPr>
                <w:rFonts w:ascii="Calibri" w:hAnsi="Calibri" w:cs="Calibri"/>
                <w:color w:val="FF0000"/>
                <w:sz w:val="24"/>
                <w:szCs w:val="24"/>
              </w:rPr>
            </w:pPr>
            <w:r w:rsidRPr="00840371">
              <w:rPr>
                <w:rFonts w:ascii="Calibri" w:hAnsi="Calibri" w:cs="Calibri"/>
                <w:color w:val="FF0000"/>
                <w:sz w:val="24"/>
                <w:szCs w:val="24"/>
              </w:rPr>
              <w:t>1. Give short answers to the following Questions: (20)</w:t>
            </w:r>
          </w:p>
          <w:p w:rsidR="00B813EC" w:rsidRPr="00840371" w:rsidRDefault="00B813EC" w:rsidP="00B813EC">
            <w:pPr>
              <w:autoSpaceDE w:val="0"/>
              <w:autoSpaceDN w:val="0"/>
              <w:adjustRightInd w:val="0"/>
              <w:rPr>
                <w:rFonts w:ascii="Calibri" w:hAnsi="Calibri" w:cs="Calibri"/>
                <w:color w:val="FF0000"/>
                <w:sz w:val="24"/>
                <w:szCs w:val="24"/>
              </w:rPr>
            </w:pPr>
            <w:r w:rsidRPr="00840371">
              <w:rPr>
                <w:rFonts w:ascii="Calibri" w:hAnsi="Calibri" w:cs="Calibri"/>
                <w:color w:val="FF0000"/>
                <w:sz w:val="24"/>
                <w:szCs w:val="24"/>
              </w:rPr>
              <w:t>I. What do you understand by equipment planning '?</w:t>
            </w:r>
          </w:p>
          <w:p w:rsidR="00B813EC" w:rsidRDefault="00B813EC" w:rsidP="00B813EC">
            <w:pPr>
              <w:autoSpaceDE w:val="0"/>
              <w:autoSpaceDN w:val="0"/>
              <w:adjustRightInd w:val="0"/>
              <w:rPr>
                <w:rFonts w:ascii="Calibri" w:hAnsi="Calibri" w:cs="Calibri"/>
                <w:color w:val="000000"/>
                <w:sz w:val="24"/>
                <w:szCs w:val="24"/>
              </w:rPr>
            </w:pPr>
            <w:r>
              <w:rPr>
                <w:rFonts w:ascii="Calibri" w:hAnsi="Calibri" w:cs="Calibri"/>
                <w:color w:val="000000"/>
                <w:sz w:val="24"/>
                <w:szCs w:val="24"/>
              </w:rPr>
              <w:t xml:space="preserve">Equipment planning is when people in the construction industry procure equipment and strategy to use the equipment most efficiently on site. For example making sure you procure the excavator during the first few days of the project; to excavate the site for the foundation, then later in the project procure the crane to lift the windows into place. Within the equipment plan you need to finalist all the objectives and activities within the project. Including the methods of construction and how the equipment will be used and the sequences that the different equipment will be used in. </w:t>
            </w:r>
          </w:p>
          <w:p w:rsidR="00B813EC" w:rsidRDefault="00B813EC" w:rsidP="00B813EC">
            <w:pPr>
              <w:autoSpaceDE w:val="0"/>
              <w:autoSpaceDN w:val="0"/>
              <w:adjustRightInd w:val="0"/>
              <w:rPr>
                <w:rFonts w:ascii="Calibri" w:hAnsi="Calibri" w:cs="Calibri"/>
                <w:color w:val="000000"/>
                <w:sz w:val="24"/>
                <w:szCs w:val="24"/>
              </w:rPr>
            </w:pPr>
          </w:p>
          <w:p w:rsidR="00B813EC" w:rsidRPr="00957DFD" w:rsidRDefault="00B813EC" w:rsidP="00B813EC">
            <w:pPr>
              <w:autoSpaceDE w:val="0"/>
              <w:autoSpaceDN w:val="0"/>
              <w:adjustRightInd w:val="0"/>
              <w:rPr>
                <w:rFonts w:ascii="Calibri" w:hAnsi="Calibri" w:cs="Calibri"/>
                <w:color w:val="FF0000"/>
                <w:sz w:val="24"/>
                <w:szCs w:val="24"/>
              </w:rPr>
            </w:pPr>
            <w:r w:rsidRPr="00957DFD">
              <w:rPr>
                <w:rFonts w:ascii="Calibri" w:hAnsi="Calibri" w:cs="Calibri"/>
                <w:color w:val="FF0000"/>
                <w:sz w:val="24"/>
                <w:szCs w:val="24"/>
              </w:rPr>
              <w:t>II. What is the primary requirement of scheduling any project?</w:t>
            </w:r>
          </w:p>
          <w:p w:rsidR="00B813EC" w:rsidRDefault="00B813EC" w:rsidP="00B813EC">
            <w:pPr>
              <w:autoSpaceDE w:val="0"/>
              <w:autoSpaceDN w:val="0"/>
              <w:adjustRightInd w:val="0"/>
              <w:rPr>
                <w:rFonts w:ascii="Calibri" w:hAnsi="Calibri" w:cs="Calibri"/>
                <w:color w:val="000000"/>
                <w:sz w:val="24"/>
                <w:szCs w:val="24"/>
              </w:rPr>
            </w:pPr>
            <w:r>
              <w:rPr>
                <w:rFonts w:ascii="Calibri" w:hAnsi="Calibri" w:cs="Calibri"/>
                <w:color w:val="000000"/>
                <w:sz w:val="24"/>
                <w:szCs w:val="24"/>
              </w:rPr>
              <w:t>First design a project plan consisting of an operational plan of activates, highlighting objectives and the procedures and methods used to meet the required objectives. For example an objective could be to ensure the structure is fully water tight. Then the methods and procedures to do so would be creating a roof carcass and cladding it, inserting windows and doors, uses cranes if necessary and so on. The contractors have to make sure that they have a detailed plan of all the activities and procedures needed through the projects lifespan. The next step is to specify the equipment to carry out the activates. Within equipment you need to specify what it will be used for and when, the category classed in, number of equipment need (determined by time schedule) and so on. For example at the start of the project schedule two, five  tonne excavators to excavate the soul to create a standard house foundation, ensure that the excavators work together and finish clearing the site in 2 days, after this period no longer needed on site.</w:t>
            </w:r>
          </w:p>
          <w:p w:rsidR="00B813EC" w:rsidRDefault="00B813EC" w:rsidP="00B813EC">
            <w:pPr>
              <w:autoSpaceDE w:val="0"/>
              <w:autoSpaceDN w:val="0"/>
              <w:adjustRightInd w:val="0"/>
              <w:rPr>
                <w:rFonts w:ascii="Calibri" w:hAnsi="Calibri" w:cs="Calibri"/>
                <w:color w:val="000000"/>
                <w:sz w:val="24"/>
                <w:szCs w:val="24"/>
              </w:rPr>
            </w:pPr>
          </w:p>
          <w:p w:rsidR="00B813EC" w:rsidRDefault="00B813EC" w:rsidP="00B813EC">
            <w:pPr>
              <w:autoSpaceDE w:val="0"/>
              <w:autoSpaceDN w:val="0"/>
              <w:adjustRightInd w:val="0"/>
              <w:rPr>
                <w:rFonts w:ascii="Calibri" w:hAnsi="Calibri" w:cs="Calibri"/>
                <w:color w:val="FF0000"/>
                <w:sz w:val="24"/>
                <w:szCs w:val="24"/>
              </w:rPr>
            </w:pPr>
          </w:p>
          <w:p w:rsidR="00B813EC" w:rsidRPr="003F757A" w:rsidRDefault="00B813EC" w:rsidP="00B813EC">
            <w:pPr>
              <w:autoSpaceDE w:val="0"/>
              <w:autoSpaceDN w:val="0"/>
              <w:adjustRightInd w:val="0"/>
              <w:rPr>
                <w:rFonts w:ascii="Calibri" w:hAnsi="Calibri" w:cs="Calibri"/>
                <w:color w:val="FF0000"/>
                <w:sz w:val="24"/>
                <w:szCs w:val="24"/>
              </w:rPr>
            </w:pPr>
            <w:r w:rsidRPr="003F757A">
              <w:rPr>
                <w:rFonts w:ascii="Calibri" w:hAnsi="Calibri" w:cs="Calibri"/>
                <w:color w:val="FF0000"/>
                <w:sz w:val="24"/>
                <w:szCs w:val="24"/>
              </w:rPr>
              <w:t>III. What are the hire-purchase options available to a contractor?</w:t>
            </w:r>
          </w:p>
          <w:p w:rsidR="00B813EC" w:rsidRDefault="00B813EC" w:rsidP="00B813EC">
            <w:pPr>
              <w:autoSpaceDE w:val="0"/>
              <w:autoSpaceDN w:val="0"/>
              <w:adjustRightInd w:val="0"/>
              <w:rPr>
                <w:rFonts w:ascii="Calibri" w:hAnsi="Calibri" w:cs="Calibri"/>
                <w:color w:val="000000"/>
                <w:sz w:val="24"/>
                <w:szCs w:val="24"/>
              </w:rPr>
            </w:pPr>
            <w:r>
              <w:rPr>
                <w:rFonts w:ascii="Calibri" w:hAnsi="Calibri" w:cs="Calibri"/>
                <w:color w:val="000000"/>
                <w:sz w:val="24"/>
                <w:szCs w:val="24"/>
              </w:rPr>
              <w:t>You can purchase equipment or rent with options to buy later. Or you can finally lease the equipment. Hire-purchase for contractors is a very good choice of finance. If they are only using a specific equipment for this project they can just rent it, where as if it’s a standard equipment like a poker (vibrates the air out of the cerement) then they can purchase It saving money. Due to a constantly innovating industry companies could save themselves from buying a product that after the project completion could seem useless as a new more efficient product has entered the market. This stops company owning outdated technology and equipment.</w:t>
            </w:r>
          </w:p>
          <w:p w:rsidR="00B813EC" w:rsidRDefault="00B813EC" w:rsidP="00B813EC">
            <w:pPr>
              <w:autoSpaceDE w:val="0"/>
              <w:autoSpaceDN w:val="0"/>
              <w:adjustRightInd w:val="0"/>
              <w:rPr>
                <w:rFonts w:ascii="Calibri" w:hAnsi="Calibri" w:cs="Calibri"/>
                <w:color w:val="000000"/>
                <w:sz w:val="24"/>
                <w:szCs w:val="24"/>
              </w:rPr>
            </w:pPr>
          </w:p>
          <w:p w:rsidR="00B813EC" w:rsidRPr="001B71C5" w:rsidRDefault="00B813EC" w:rsidP="00B813EC">
            <w:pPr>
              <w:autoSpaceDE w:val="0"/>
              <w:autoSpaceDN w:val="0"/>
              <w:adjustRightInd w:val="0"/>
              <w:rPr>
                <w:rFonts w:ascii="Calibri" w:hAnsi="Calibri" w:cs="Calibri"/>
                <w:color w:val="FF0000"/>
                <w:sz w:val="24"/>
                <w:szCs w:val="24"/>
              </w:rPr>
            </w:pPr>
            <w:r w:rsidRPr="001B71C5">
              <w:rPr>
                <w:rFonts w:ascii="Calibri" w:hAnsi="Calibri" w:cs="Calibri"/>
                <w:color w:val="FF0000"/>
                <w:sz w:val="24"/>
                <w:szCs w:val="24"/>
              </w:rPr>
              <w:t>IV. Why is a proper plant layout important?</w:t>
            </w:r>
          </w:p>
          <w:p w:rsidR="00B813EC" w:rsidRDefault="00B813EC" w:rsidP="00B813EC">
            <w:pPr>
              <w:autoSpaceDE w:val="0"/>
              <w:autoSpaceDN w:val="0"/>
              <w:adjustRightInd w:val="0"/>
              <w:rPr>
                <w:rFonts w:ascii="Calibri" w:hAnsi="Calibri" w:cs="Calibri"/>
                <w:color w:val="000000"/>
                <w:sz w:val="24"/>
                <w:szCs w:val="24"/>
              </w:rPr>
            </w:pPr>
            <w:r>
              <w:rPr>
                <w:rFonts w:ascii="Calibri" w:hAnsi="Calibri" w:cs="Calibri"/>
                <w:color w:val="000000"/>
                <w:sz w:val="24"/>
                <w:szCs w:val="24"/>
              </w:rPr>
              <w:t>Proper plant layout is important to stop reconfiguring in the future, saving time and money. If the plant layout isn’t allocated in a particular combination stoppages could happen. It is vital then that plant layout is correct to ensure an efficient operation with little interruption and time wasting. For example a crane has to be allocated on site to ensure that its arm radius can reach all around the site. If not then it could cost large amounts of money and time to dismantle and reassemble elsewhere. Also you wouldn’t want to allocate a parking bay for the cherry pickers and forklifts where later in the project construction of walls and foundation will occur there.</w:t>
            </w:r>
          </w:p>
          <w:p w:rsidR="00B813EC" w:rsidRDefault="00B813EC" w:rsidP="00B813EC">
            <w:pPr>
              <w:autoSpaceDE w:val="0"/>
              <w:autoSpaceDN w:val="0"/>
              <w:adjustRightInd w:val="0"/>
              <w:rPr>
                <w:rFonts w:ascii="Calibri" w:hAnsi="Calibri" w:cs="Calibri"/>
                <w:color w:val="000000"/>
                <w:sz w:val="24"/>
                <w:szCs w:val="24"/>
              </w:rPr>
            </w:pPr>
          </w:p>
          <w:p w:rsidR="00B813EC" w:rsidRDefault="00B813EC" w:rsidP="00B813EC">
            <w:pPr>
              <w:autoSpaceDE w:val="0"/>
              <w:autoSpaceDN w:val="0"/>
              <w:adjustRightInd w:val="0"/>
              <w:rPr>
                <w:rFonts w:ascii="Calibri" w:hAnsi="Calibri" w:cs="Calibri"/>
                <w:color w:val="000000"/>
                <w:sz w:val="24"/>
                <w:szCs w:val="24"/>
              </w:rPr>
            </w:pPr>
            <w:r>
              <w:rPr>
                <w:rFonts w:ascii="Arial" w:hAnsi="Arial" w:cs="Arial"/>
                <w:noProof/>
                <w:color w:val="0000FF"/>
                <w:sz w:val="27"/>
                <w:szCs w:val="27"/>
                <w:lang w:eastAsia="en-GB"/>
              </w:rPr>
              <w:drawing>
                <wp:inline distT="0" distB="0" distL="0" distR="0" wp14:anchorId="41622A59" wp14:editId="47591168">
                  <wp:extent cx="1647674" cy="1273322"/>
                  <wp:effectExtent l="0" t="0" r="0" b="0"/>
                  <wp:docPr id="1" name="Picture 1" descr="http://www.skill-centre.co.uk/uploads/wakefield_skillcentre/images/1312526583_236239455_2-MAN-LIFT-BOOM-LIFT-CHERRY-PICKER-AND-SCISSOR-LIFT-ON-RENT-HIRE-Pune%5B1%5D.jpg">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skill-centre.co.uk/uploads/wakefield_skillcentre/images/1312526583_236239455_2-MAN-LIFT-BOOM-LIFT-CHERRY-PICKER-AND-SCISSOR-LIFT-ON-RENT-HIRE-Pune%5B1%5D.jpg">
                            <a:hlinkClick r:id="rId9"/>
                          </pic:cNvPr>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662699" cy="1284934"/>
                          </a:xfrm>
                          <a:prstGeom prst="rect">
                            <a:avLst/>
                          </a:prstGeom>
                          <a:noFill/>
                          <a:ln>
                            <a:noFill/>
                          </a:ln>
                        </pic:spPr>
                      </pic:pic>
                    </a:graphicData>
                  </a:graphic>
                </wp:inline>
              </w:drawing>
            </w:r>
          </w:p>
          <w:p w:rsidR="00B813EC" w:rsidRDefault="00B813EC" w:rsidP="00B813EC">
            <w:pPr>
              <w:autoSpaceDE w:val="0"/>
              <w:autoSpaceDN w:val="0"/>
              <w:adjustRightInd w:val="0"/>
              <w:rPr>
                <w:rFonts w:ascii="Calibri" w:hAnsi="Calibri" w:cs="Calibri"/>
                <w:color w:val="000000"/>
                <w:sz w:val="24"/>
                <w:szCs w:val="24"/>
              </w:rPr>
            </w:pPr>
          </w:p>
          <w:p w:rsidR="00B813EC" w:rsidRPr="009E2A1B" w:rsidRDefault="00B813EC" w:rsidP="00B813EC">
            <w:pPr>
              <w:autoSpaceDE w:val="0"/>
              <w:autoSpaceDN w:val="0"/>
              <w:adjustRightInd w:val="0"/>
              <w:rPr>
                <w:rFonts w:ascii="Calibri" w:hAnsi="Calibri" w:cs="Calibri"/>
                <w:color w:val="FF0000"/>
                <w:sz w:val="24"/>
                <w:szCs w:val="24"/>
              </w:rPr>
            </w:pPr>
            <w:r w:rsidRPr="009E2A1B">
              <w:rPr>
                <w:rFonts w:ascii="Calibri" w:hAnsi="Calibri" w:cs="Calibri"/>
                <w:color w:val="FF0000"/>
                <w:sz w:val="24"/>
                <w:szCs w:val="24"/>
              </w:rPr>
              <w:t>V. What are the disadvantages of purchasing equipment as compared to renting it?</w:t>
            </w:r>
          </w:p>
          <w:p w:rsidR="00B813EC" w:rsidRDefault="00B813EC" w:rsidP="00B813EC">
            <w:pPr>
              <w:autoSpaceDE w:val="0"/>
              <w:autoSpaceDN w:val="0"/>
              <w:adjustRightInd w:val="0"/>
              <w:rPr>
                <w:rFonts w:ascii="Calibri" w:hAnsi="Calibri" w:cs="Calibri"/>
                <w:color w:val="000000"/>
                <w:sz w:val="24"/>
                <w:szCs w:val="24"/>
              </w:rPr>
            </w:pPr>
            <w:r>
              <w:rPr>
                <w:rFonts w:ascii="Calibri" w:hAnsi="Calibri" w:cs="Calibri"/>
                <w:color w:val="000000"/>
                <w:sz w:val="24"/>
                <w:szCs w:val="24"/>
              </w:rPr>
              <w:t>Purchasing equipment is a large initial cost that could be seen as opportunity cost (money that could have been spent to develop profit).Equipment may become obsolete overtime as new, faster, innovative products come to the market. Potential for lower productivity as the owner is trying to get as much money out of the machine as possible so goes beyond is expected lifetime.</w:t>
            </w:r>
          </w:p>
          <w:p w:rsidR="00B813EC" w:rsidRDefault="00B813EC" w:rsidP="00B813EC">
            <w:pPr>
              <w:autoSpaceDE w:val="0"/>
              <w:autoSpaceDN w:val="0"/>
              <w:adjustRightInd w:val="0"/>
              <w:rPr>
                <w:rFonts w:ascii="Calibri" w:hAnsi="Calibri" w:cs="Calibri"/>
                <w:color w:val="000000"/>
                <w:sz w:val="24"/>
                <w:szCs w:val="24"/>
              </w:rPr>
            </w:pPr>
          </w:p>
          <w:p w:rsidR="00B813EC" w:rsidRPr="00AD4D71" w:rsidRDefault="00B813EC" w:rsidP="00B813EC">
            <w:pPr>
              <w:autoSpaceDE w:val="0"/>
              <w:autoSpaceDN w:val="0"/>
              <w:adjustRightInd w:val="0"/>
              <w:rPr>
                <w:rFonts w:ascii="Calibri" w:hAnsi="Calibri" w:cs="Calibri"/>
                <w:color w:val="FF0000"/>
                <w:sz w:val="24"/>
                <w:szCs w:val="24"/>
              </w:rPr>
            </w:pPr>
            <w:r w:rsidRPr="00AD4D71">
              <w:rPr>
                <w:rFonts w:ascii="Calibri" w:hAnsi="Calibri" w:cs="Calibri"/>
                <w:color w:val="FF0000"/>
                <w:sz w:val="24"/>
                <w:szCs w:val="24"/>
              </w:rPr>
              <w:t>2. What factors affect the cost of the owning and operating construction equipment? (5)</w:t>
            </w:r>
          </w:p>
          <w:p w:rsidR="00B813EC" w:rsidRDefault="00B813EC" w:rsidP="00B813EC">
            <w:pPr>
              <w:autoSpaceDE w:val="0"/>
              <w:autoSpaceDN w:val="0"/>
              <w:adjustRightInd w:val="0"/>
              <w:rPr>
                <w:rFonts w:ascii="Calibri" w:hAnsi="Calibri" w:cs="Calibri"/>
                <w:color w:val="000000"/>
                <w:sz w:val="24"/>
                <w:szCs w:val="24"/>
              </w:rPr>
            </w:pPr>
            <w:r>
              <w:rPr>
                <w:rFonts w:ascii="Calibri" w:hAnsi="Calibri" w:cs="Calibri"/>
                <w:color w:val="000000"/>
                <w:sz w:val="24"/>
                <w:szCs w:val="24"/>
              </w:rPr>
              <w:t>There are many factors affecting the cost of owning and operating equipment. Such as the initial cost of the equipment, duration of use (lifespan),maintenance, repair and the demand for used equipment when finished. Other factors such as fuelling cost, lubricant cost and man hours to pay for mechanics can all add up to an large amount of money to buy and keep running.</w:t>
            </w:r>
          </w:p>
          <w:p w:rsidR="00B813EC" w:rsidRDefault="00B813EC" w:rsidP="00B813EC">
            <w:pPr>
              <w:autoSpaceDE w:val="0"/>
              <w:autoSpaceDN w:val="0"/>
              <w:adjustRightInd w:val="0"/>
              <w:rPr>
                <w:rFonts w:ascii="Calibri" w:hAnsi="Calibri" w:cs="Calibri"/>
                <w:color w:val="000000"/>
                <w:sz w:val="24"/>
                <w:szCs w:val="24"/>
              </w:rPr>
            </w:pPr>
          </w:p>
          <w:p w:rsidR="00B813EC" w:rsidRDefault="00B813EC" w:rsidP="00B813EC">
            <w:pPr>
              <w:autoSpaceDE w:val="0"/>
              <w:autoSpaceDN w:val="0"/>
              <w:adjustRightInd w:val="0"/>
              <w:rPr>
                <w:rFonts w:ascii="Calibri" w:hAnsi="Calibri" w:cs="Calibri"/>
                <w:color w:val="FF0000"/>
                <w:sz w:val="24"/>
                <w:szCs w:val="24"/>
              </w:rPr>
            </w:pPr>
          </w:p>
          <w:p w:rsidR="00B813EC" w:rsidRDefault="00B813EC" w:rsidP="00B813EC">
            <w:pPr>
              <w:autoSpaceDE w:val="0"/>
              <w:autoSpaceDN w:val="0"/>
              <w:adjustRightInd w:val="0"/>
              <w:rPr>
                <w:rFonts w:ascii="Calibri" w:hAnsi="Calibri" w:cs="Calibri"/>
                <w:color w:val="FF0000"/>
                <w:sz w:val="24"/>
                <w:szCs w:val="24"/>
              </w:rPr>
            </w:pPr>
          </w:p>
          <w:p w:rsidR="00B813EC" w:rsidRDefault="00B813EC" w:rsidP="00B813EC">
            <w:pPr>
              <w:autoSpaceDE w:val="0"/>
              <w:autoSpaceDN w:val="0"/>
              <w:adjustRightInd w:val="0"/>
              <w:rPr>
                <w:rFonts w:ascii="Calibri" w:hAnsi="Calibri" w:cs="Calibri"/>
                <w:color w:val="FF0000"/>
                <w:sz w:val="24"/>
                <w:szCs w:val="24"/>
              </w:rPr>
            </w:pPr>
          </w:p>
          <w:p w:rsidR="00B813EC" w:rsidRDefault="00B813EC" w:rsidP="00B813EC">
            <w:pPr>
              <w:autoSpaceDE w:val="0"/>
              <w:autoSpaceDN w:val="0"/>
              <w:adjustRightInd w:val="0"/>
              <w:rPr>
                <w:rFonts w:ascii="Calibri" w:hAnsi="Calibri" w:cs="Calibri"/>
                <w:color w:val="FF0000"/>
                <w:sz w:val="24"/>
                <w:szCs w:val="24"/>
              </w:rPr>
            </w:pPr>
          </w:p>
          <w:p w:rsidR="00B813EC" w:rsidRDefault="00B813EC" w:rsidP="00B813EC">
            <w:pPr>
              <w:autoSpaceDE w:val="0"/>
              <w:autoSpaceDN w:val="0"/>
              <w:adjustRightInd w:val="0"/>
              <w:rPr>
                <w:rFonts w:ascii="Calibri" w:hAnsi="Calibri" w:cs="Calibri"/>
                <w:color w:val="FF0000"/>
                <w:sz w:val="24"/>
                <w:szCs w:val="24"/>
              </w:rPr>
            </w:pPr>
          </w:p>
          <w:p w:rsidR="00B813EC" w:rsidRPr="009D3215" w:rsidRDefault="00B813EC" w:rsidP="00B813EC">
            <w:pPr>
              <w:autoSpaceDE w:val="0"/>
              <w:autoSpaceDN w:val="0"/>
              <w:adjustRightInd w:val="0"/>
              <w:rPr>
                <w:rFonts w:ascii="Calibri" w:hAnsi="Calibri" w:cs="Calibri"/>
                <w:color w:val="FF0000"/>
                <w:sz w:val="24"/>
                <w:szCs w:val="24"/>
              </w:rPr>
            </w:pPr>
            <w:r w:rsidRPr="009D3215">
              <w:rPr>
                <w:rFonts w:ascii="Calibri" w:hAnsi="Calibri" w:cs="Calibri"/>
                <w:color w:val="FF0000"/>
                <w:sz w:val="24"/>
                <w:szCs w:val="24"/>
              </w:rPr>
              <w:t>3. Discuss the conditions under which the equipment should be taken on rent under a</w:t>
            </w:r>
          </w:p>
          <w:p w:rsidR="00B813EC" w:rsidRPr="009D3215" w:rsidRDefault="00B813EC" w:rsidP="00B813EC">
            <w:pPr>
              <w:rPr>
                <w:rFonts w:ascii="Calibri" w:hAnsi="Calibri" w:cs="Calibri"/>
                <w:color w:val="FF0000"/>
                <w:sz w:val="24"/>
                <w:szCs w:val="24"/>
              </w:rPr>
            </w:pPr>
            <w:r w:rsidRPr="009D3215">
              <w:rPr>
                <w:rFonts w:ascii="Calibri" w:hAnsi="Calibri" w:cs="Calibri"/>
                <w:color w:val="FF0000"/>
                <w:sz w:val="24"/>
                <w:szCs w:val="24"/>
              </w:rPr>
              <w:t>Lease agreement? (5)</w:t>
            </w:r>
          </w:p>
          <w:p w:rsidR="00B813EC" w:rsidRDefault="00B813EC" w:rsidP="00B813EC">
            <w:pPr>
              <w:rPr>
                <w:rFonts w:ascii="Calibri" w:hAnsi="Calibri" w:cs="Calibri"/>
                <w:color w:val="000000"/>
                <w:sz w:val="24"/>
                <w:szCs w:val="24"/>
              </w:rPr>
            </w:pPr>
            <w:r>
              <w:rPr>
                <w:rFonts w:ascii="Calibri" w:hAnsi="Calibri" w:cs="Calibri"/>
                <w:color w:val="000000"/>
                <w:sz w:val="24"/>
                <w:szCs w:val="24"/>
              </w:rPr>
              <w:t>The lease agreement is a legal document outline the terms and conditions of renting an equipment. To rent any equipment there are many lease agreements to undertake. To rent an equipment you have to agree to pay monthly payments plus interest. Renting is ideal for short use but it does cost a lot due to normally very high interest rates. You can either rent an equipment or rent an equipment with option to buy. The second option is ideal when the contract isn’t sure how long he will need to use the equipment but the interest rates are very high. Also depending of the lease agreement you might have to maintain and repair the equipment and if it breaks and can’t be fix, the contract would have to pay for the equipment.</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B813EC" w:rsidP="00A851DA">
            <w:pPr>
              <w:rPr>
                <w:rFonts w:cs="Bliss-Regular"/>
                <w:color w:val="000000"/>
              </w:rPr>
            </w:pPr>
            <w:r>
              <w:rPr>
                <w:rFonts w:cs="Bliss-Regular"/>
                <w:color w:val="000000"/>
              </w:rPr>
              <w:t>Cameron Wilkins</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B813EC" w:rsidP="00A851DA">
            <w:pPr>
              <w:rPr>
                <w:rFonts w:cs="Bliss-Regular"/>
                <w:color w:val="000000"/>
              </w:rPr>
            </w:pPr>
            <w:r>
              <w:rPr>
                <w:rFonts w:cs="Bliss-Regular"/>
                <w:color w:val="000000"/>
              </w:rPr>
              <w:t>13/01/2016</w:t>
            </w:r>
            <w:bookmarkStart w:id="0" w:name="_GoBack"/>
            <w:bookmarkEnd w:id="0"/>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lastRenderedPageBreak/>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53029" w:rsidRDefault="00C53029" w:rsidP="00CB4D0A">
      <w:pPr>
        <w:spacing w:after="0" w:line="240" w:lineRule="auto"/>
      </w:pPr>
      <w:r>
        <w:separator/>
      </w:r>
    </w:p>
  </w:endnote>
  <w:endnote w:type="continuationSeparator" w:id="0">
    <w:p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ibri,Bold">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53029" w:rsidRDefault="00C53029" w:rsidP="00CB4D0A">
      <w:pPr>
        <w:spacing w:after="0" w:line="240" w:lineRule="auto"/>
      </w:pPr>
      <w:r>
        <w:separator/>
      </w:r>
    </w:p>
  </w:footnote>
  <w:footnote w:type="continuationSeparator" w:id="0">
    <w:p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48129">
      <o:colormenu v:ext="edit" strokecolor="non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813EC"/>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8129">
      <o:colormenu v:ext="edit" strokecolor="none"/>
    </o:shapedefaults>
    <o:shapelayout v:ext="edit">
      <o:idmap v:ext="edit" data="1"/>
    </o:shapelayout>
  </w:shapeDefaults>
  <w:decimalSymbol w:val="."/>
  <w:listSeparator w:val=","/>
  <w15:docId w15:val="{D6EFA8C1-BFB4-4026-87BB-D7ADD78827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hyperlink" Target="https://www.google.co.uk/url?sa=i&amp;rct=j&amp;q=&amp;esrc=s&amp;source=images&amp;cd=&amp;cad=rja&amp;uact=8&amp;ved=0ahUKEwiB4YOrvabKAhWJ1xoKHWpBCK8QjRwIBw&amp;url=http://www.skill-centre.co.uk/courses-listings/mobile-elevating-work-platforms-cherry-picker-scissor-lift-mast-climber&amp;psig=AFQjCNEb5rx9uLkfSLZ0ejI-FVdEpRpyIA&amp;ust=145276387278164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2358EE-624A-4721-AFAD-6D17E3365E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4</Pages>
  <Words>860</Words>
  <Characters>4903</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Cameron Wilkins</cp:lastModifiedBy>
  <cp:revision>1</cp:revision>
  <dcterms:created xsi:type="dcterms:W3CDTF">2015-01-26T12:24:00Z</dcterms:created>
  <dcterms:modified xsi:type="dcterms:W3CDTF">2016-01-13T09:34:00Z</dcterms:modified>
</cp:coreProperties>
</file>