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r>
        <w:rPr>
          <w:noProof/>
          <w:lang w:val="en-US"/>
        </w:rPr>
        <w:drawing>
          <wp:anchor distT="0" distB="0" distL="0" distR="0" simplePos="false" relativeHeight="2" behindDoc="false" locked="false" layoutInCell="true" allowOverlap="true">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true">
                    <a:blip r:embed="rId2" cstate="print">
                      <a:extLst>
                        <a:ext uri="{28A0092B-C50C-407E-A947-70E740481C1C}">
                          <a14:useLocalDpi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r>
        <w:t xml:space="preserve">                                                                  </w:t>
      </w:r>
    </w:p>
    <w:p>
      <w:pPr>
        <w:pStyle w:val="style0"/>
        <w:rPr>
          <w:lang w:val="en-US"/>
        </w:rPr>
      </w:pPr>
      <w:r>
        <w:rPr>
          <w:noProof/>
          <w:lang w:val="en-US" w:eastAsia="zh-TW"/>
        </w:rPr>
        <w:pict>
          <v:shapetype id="_x0000_t202" coordsize="21600,21600" o:spt="202" path="m,l,21600r21600,l21600,xe">
            <v:stroke joinstyle="miter"/>
            <v:path gradientshapeok="t" o:connecttype="rect"/>
          </v:shapetype>
          <v:shape id="1028" type="#_x0000_t202" fillcolor="white" stroked="f" style="position:absolute;margin-left:227.55pt;margin-top:7.85pt;width:245.2pt;height:36.75pt;z-index:3;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0"/>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pStyle w:val="style0"/>
        <w:rPr>
          <w:lang w:val="en-US"/>
        </w:rPr>
      </w:pPr>
    </w:p>
    <w:p>
      <w:pPr>
        <w:pStyle w:val="style0"/>
        <w:rPr>
          <w:lang w:val="en-US"/>
        </w:rPr>
      </w:pPr>
    </w:p>
    <w:p>
      <w:pPr>
        <w:pStyle w:val="style0"/>
        <w:rPr>
          <w:lang w:val="en-US"/>
        </w:rPr>
      </w:pPr>
    </w:p>
    <w:tbl>
      <w:tblPr>
        <w:tblStyle w:val="style154"/>
        <w:tblW w:w="0" w:type="auto"/>
        <w:tblLook w:firstRow="0" w:lastRow="0" w:firstColumn="0" w:lastColumn="0" w:noHBand="0" w:noVBand="1"/>
      </w:tblPr>
      <w:tblGrid>
        <w:gridCol w:w="2566"/>
        <w:gridCol w:w="6676"/>
      </w:tblGrid>
      <w:tr>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098"/>
              <w:rPr>
                <w:rFonts w:asciiTheme="minorHAnsi" w:hAnsiTheme="minorHAnsi"/>
              </w:rPr>
            </w:pPr>
            <w:r>
              <w:rPr>
                <w:rFonts w:asciiTheme="minorHAnsi" w:hAnsiTheme="minorHAnsi"/>
              </w:rPr>
              <w:t>Makwena Samuel Tlhako</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FitText w:val="false"/>
          </w:tcPr>
          <w:p>
            <w:pPr>
              <w:pStyle w:val="style4098"/>
              <w:rPr>
                <w:rFonts w:asciiTheme="minorHAnsi" w:hAnsiTheme="minorHAnsi"/>
              </w:rPr>
            </w:pPr>
            <w:r>
              <w:rPr>
                <w:rFonts w:asciiTheme="minorHAnsi" w:hAnsiTheme="minorHAnsi"/>
              </w:rPr>
              <w:t>1194</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FitText w:val="false"/>
            <w:hideMark/>
          </w:tcPr>
          <w:p>
            <w:pPr>
              <w:pStyle w:val="style4098"/>
              <w:rPr>
                <w:rFonts w:asciiTheme="minorHAnsi" w:hAnsiTheme="minorHAnsi"/>
              </w:rPr>
            </w:pPr>
            <w:r>
              <w:rPr>
                <w:rFonts w:asciiTheme="minorHAnsi" w:hAnsiTheme="minorHAnsi"/>
              </w:rPr>
              <w:t>Diploma in forensic Accounting</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tcFitText w:val="false"/>
            <w:hideMark/>
          </w:tcPr>
          <w:p>
            <w:pPr>
              <w:pStyle w:val="style0"/>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FitText w:val="false"/>
            <w:hideMark/>
          </w:tcPr>
          <w:p>
            <w:pPr>
              <w:rPr/>
            </w:pPr>
            <w:r>
              <w:t>08</w:t>
            </w:r>
          </w:p>
        </w:tc>
      </w:tr>
    </w:tbl>
    <w:p>
      <w:pPr>
        <w:pStyle w:val="style0"/>
        <w:rPr>
          <w:b/>
          <w:lang w:val="en-US"/>
        </w:rPr>
      </w:pPr>
    </w:p>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r>
        <w:rPr>
          <w:rFonts w:cs="CalvertMT-Bold"/>
          <w:b/>
          <w:bCs/>
          <w:color w:val="002060"/>
          <w:sz w:val="28"/>
          <w:lang w:val="en-US"/>
        </w:rPr>
        <w:t>Student Statement:</w:t>
      </w:r>
    </w:p>
    <w:p>
      <w:pPr>
        <w:pStyle w:val="style0"/>
        <w:autoSpaceDE w:val="false"/>
        <w:autoSpaceDN w:val="false"/>
        <w:adjustRightInd w:val="false"/>
        <w:spacing w:after="0" w:lineRule="auto" w:line="240"/>
        <w:rPr>
          <w:rFonts w:cs="CalvertMT-Bold"/>
          <w:b/>
          <w:bCs/>
          <w:color w:val="001ae6"/>
          <w:lang w:val="en-US"/>
        </w:rPr>
      </w:pPr>
    </w:p>
    <w:p>
      <w:pPr>
        <w:pStyle w:val="style0"/>
        <w:autoSpaceDE w:val="false"/>
        <w:autoSpaceDN w:val="false"/>
        <w:adjustRightInd w:val="false"/>
        <w:spacing w:after="0" w:lineRule="auto" w:line="240"/>
        <w:rPr>
          <w:rFonts w:cs="Bliss-Regular"/>
          <w:color w:val="000000"/>
          <w:lang w:val="en-US"/>
        </w:rPr>
      </w:pPr>
      <w:r>
        <w:rPr>
          <w:rFonts w:cs="Bliss-Regular"/>
          <w:color w:val="000000"/>
          <w:lang w:val="en-US"/>
        </w:rPr>
        <w:t xml:space="preserve">By </w:t>
      </w:r>
      <w:r>
        <w:rPr>
          <w:rFonts w:cs="Bliss-Regular"/>
          <w:color w:val="000000"/>
          <w:lang w:val="en-US"/>
        </w:rPr>
        <w:t>submitting this assignment, I confirm that this is my own work.</w:t>
      </w: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tbl>
      <w:tblPr>
        <w:tblStyle w:val="style154"/>
        <w:tblW w:w="0" w:type="auto"/>
        <w:tblLook w:firstRow="0" w:lastRow="0" w:firstColumn="0" w:lastColumn="0" w:noHBand="0" w:noVBand="1"/>
      </w:tblPr>
      <w:tblGrid>
        <w:gridCol w:w="2310"/>
        <w:gridCol w:w="4035"/>
        <w:gridCol w:w="1276"/>
        <w:gridCol w:w="1621"/>
      </w:tblGrid>
      <w:tr>
        <w:trPr/>
        <w:tc>
          <w:tcPr>
            <w:tcW w:w="2310" w:type="dxa"/>
            <w:tcBorders/>
            <w:shd w:val="clear" w:color="auto" w:fill="d9d9d9"/>
            <w:tcFitText w:val="false"/>
          </w:tcPr>
          <w:p>
            <w:pPr>
              <w:pStyle w:val="style0"/>
              <w:rPr>
                <w:rFonts w:cs="Bliss-Regular"/>
                <w:color w:val="000000"/>
              </w:rPr>
            </w:pPr>
            <w:r>
              <w:rPr>
                <w:rFonts w:cs="Bliss-Regular"/>
                <w:color w:val="000000"/>
              </w:rPr>
              <w:t>Student Signature</w:t>
            </w:r>
          </w:p>
        </w:tc>
        <w:tc>
          <w:tcPr>
            <w:tcW w:w="4035" w:type="dxa"/>
            <w:tcBorders/>
            <w:tcFitText w:val="false"/>
          </w:tcPr>
          <w:p>
            <w:pPr>
              <w:pStyle w:val="style0"/>
              <w:rPr>
                <w:rFonts w:cs="Bliss-Regular"/>
                <w:color w:val="000000"/>
              </w:rPr>
            </w:pPr>
            <w:r>
              <w:rPr>
                <w:rFonts w:cs="Bliss-Regular"/>
                <w:color w:val="000000"/>
              </w:rPr>
              <w:t>Makwena</w:t>
            </w:r>
          </w:p>
        </w:tc>
        <w:tc>
          <w:tcPr>
            <w:tcW w:w="1276" w:type="dxa"/>
            <w:tcBorders/>
            <w:shd w:val="clear" w:color="auto" w:fill="d9d9d9"/>
            <w:tcFitText w:val="false"/>
          </w:tcPr>
          <w:p>
            <w:pPr>
              <w:pStyle w:val="style0"/>
              <w:rPr>
                <w:rFonts w:cs="Bliss-Regular"/>
                <w:color w:val="000000"/>
              </w:rPr>
            </w:pPr>
            <w:r>
              <w:rPr>
                <w:rFonts w:cs="Bliss-Regular"/>
                <w:color w:val="000000"/>
              </w:rPr>
              <w:t>Date</w:t>
            </w:r>
          </w:p>
        </w:tc>
        <w:tc>
          <w:tcPr>
            <w:tcW w:w="1621" w:type="dxa"/>
            <w:tcBorders/>
            <w:tcFitText w:val="false"/>
          </w:tcPr>
          <w:p>
            <w:pPr>
              <w:pStyle w:val="style0"/>
              <w:rPr>
                <w:rFonts w:cs="Bliss-Regular"/>
                <w:color w:val="000000"/>
              </w:rPr>
            </w:pPr>
            <w:r>
              <w:rPr>
                <w:rFonts w:cs="Bliss-Regular"/>
                <w:color w:val="000000"/>
              </w:rPr>
              <w:t>24/07/2014</w:t>
            </w:r>
          </w:p>
        </w:tc>
      </w:tr>
    </w:tbl>
    <w:p>
      <w:pPr>
        <w:pStyle w:val="style0"/>
        <w:rPr>
          <w:rFonts w:cs="Bliss-Regular"/>
          <w:color w:val="000000"/>
          <w:lang w:val="en-US"/>
        </w:rPr>
      </w:pPr>
    </w:p>
    <w:p>
      <w:pPr>
        <w:pStyle w:val="style0"/>
        <w:rPr>
          <w:rFonts w:cs="Bliss-Regular"/>
          <w:color w:val="000000"/>
          <w:lang w:val="en-US"/>
        </w:rPr>
      </w:pPr>
    </w:p>
    <w:p>
      <w:pPr>
        <w:pStyle w:val="style0"/>
        <w:shd w:val="clear" w:color="auto" w:fill="d9d9d9"/>
        <w:rPr>
          <w:b/>
          <w:sz w:val="32"/>
          <w:lang w:val="en-US"/>
        </w:rPr>
      </w:pPr>
      <w:r>
        <w:rPr>
          <w:b/>
          <w:sz w:val="28"/>
          <w:lang w:val="en-US"/>
        </w:rPr>
        <w:t>For Tutor / Assessor Use Only</w:t>
      </w:r>
    </w:p>
    <w:tbl>
      <w:tblPr>
        <w:tblStyle w:val="style154"/>
        <w:tblW w:w="0" w:type="auto"/>
        <w:tblLook w:firstRow="0" w:lastRow="0" w:firstColumn="0" w:lastColumn="0" w:noHBand="0" w:noVBand="1"/>
      </w:tblPr>
      <w:tblGrid>
        <w:gridCol w:w="4621"/>
        <w:gridCol w:w="4621"/>
      </w:tblGrid>
      <w:tr>
        <w:trPr>
          <w:trHeight w:val="249" w:hRule="atLeast"/>
        </w:trPr>
        <w:tc>
          <w:tcPr>
            <w:tcW w:w="4621" w:type="dxa"/>
            <w:tcBorders/>
            <w:shd w:val="clear" w:color="auto" w:fill="d9d9d9"/>
            <w:tcFitText w:val="false"/>
          </w:tcPr>
          <w:p>
            <w:pPr>
              <w:pStyle w:val="style0"/>
              <w:rPr>
                <w:b/>
                <w:color w:val="002060"/>
              </w:rPr>
            </w:pPr>
            <w:r>
              <w:rPr>
                <w:b/>
                <w:color w:val="002060"/>
              </w:rPr>
              <w:t>Total Marks</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Marks Obtained</w:t>
            </w:r>
          </w:p>
        </w:tc>
        <w:tc>
          <w:tcPr>
            <w:tcW w:w="4621" w:type="dxa"/>
            <w:tcBorders/>
            <w:tcFitText w:val="false"/>
          </w:tcPr>
          <w:p>
            <w:pPr>
              <w:pStyle w:val="style0"/>
              <w:rPr>
                <w:rFonts w:cs="Times New Roman"/>
                <w:szCs w:val="32"/>
              </w:rPr>
            </w:pPr>
          </w:p>
        </w:tc>
      </w:tr>
      <w:tr>
        <w:tblPrEx/>
        <w:trPr/>
        <w:tc>
          <w:tcPr>
            <w:tcW w:w="4621" w:type="dxa"/>
            <w:tcBorders/>
            <w:shd w:val="clear" w:color="auto" w:fill="d9d9d9"/>
            <w:tcFitText w:val="false"/>
          </w:tcPr>
          <w:p>
            <w:pPr>
              <w:pStyle w:val="style0"/>
              <w:rPr>
                <w:b/>
                <w:color w:val="002060"/>
              </w:rPr>
            </w:pPr>
            <w:r>
              <w:rPr>
                <w:b/>
                <w:color w:val="002060"/>
              </w:rPr>
              <w:t>Percentage / Grade</w:t>
            </w:r>
          </w:p>
        </w:tc>
        <w:tc>
          <w:tcPr>
            <w:tcW w:w="4621" w:type="dxa"/>
            <w:tcBorders/>
            <w:tcFitText w:val="false"/>
          </w:tcPr>
          <w:p>
            <w:pPr>
              <w:pStyle w:val="style0"/>
              <w:rPr>
                <w:rFonts w:cs="Times New Roman"/>
                <w:szCs w:val="32"/>
              </w:rPr>
            </w:pPr>
          </w:p>
        </w:tc>
      </w:tr>
    </w:tbl>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tabs>
          <w:tab w:val="left" w:leader="none" w:pos="5693"/>
        </w:tabs>
        <w:rPr>
          <w:rFonts w:cs="Times New Roman"/>
          <w:b/>
          <w:sz w:val="24"/>
          <w:szCs w:val="32"/>
        </w:rPr>
      </w:pPr>
      <w:r>
        <w:rPr>
          <w:rFonts w:cs="Times New Roman"/>
          <w:b/>
          <w:sz w:val="24"/>
          <w:szCs w:val="32"/>
        </w:rPr>
        <w:tab/>
      </w:r>
    </w:p>
    <w:p>
      <w:pPr>
        <w:pStyle w:val="style0"/>
        <w:tabs>
          <w:tab w:val="left" w:leader="none" w:pos="5693"/>
        </w:tabs>
        <w:rPr>
          <w:rFonts w:cs="Times New Roman"/>
          <w:b/>
          <w:sz w:val="24"/>
          <w:szCs w:val="32"/>
        </w:rPr>
      </w:pPr>
    </w:p>
    <w:p>
      <w:pPr>
        <w:pStyle w:val="style0"/>
        <w:tabs>
          <w:tab w:val="left" w:leader="none" w:pos="5693"/>
        </w:tabs>
        <w:rPr>
          <w:rFonts w:cs="Times New Roman"/>
          <w:b/>
          <w:sz w:val="24"/>
          <w:szCs w:val="32"/>
        </w:rPr>
      </w:pPr>
    </w:p>
    <w:p>
      <w:pPr>
        <w:pStyle w:val="style0"/>
        <w:tabs>
          <w:tab w:val="left" w:leader="none" w:pos="5693"/>
        </w:tabs>
        <w:rPr>
          <w:rFonts w:cs="Times New Roman"/>
          <w:b/>
          <w:sz w:val="24"/>
          <w:szCs w:val="32"/>
        </w:rPr>
      </w:pPr>
    </w:p>
    <w:p>
      <w:pPr>
        <w:pStyle w:val="style0"/>
        <w:tabs>
          <w:tab w:val="left" w:leader="none" w:pos="5693"/>
        </w:tabs>
        <w:rPr>
          <w:rFonts w:cs="Times New Roman"/>
          <w:b/>
          <w:sz w:val="24"/>
          <w:szCs w:val="32"/>
        </w:rPr>
      </w:pPr>
    </w:p>
    <w:p>
      <w:pPr>
        <w:pStyle w:val="style0"/>
        <w:jc w:val="right"/>
        <w:rPr>
          <w:rFonts w:cs="Times New Roman"/>
          <w:b/>
          <w:sz w:val="24"/>
          <w:szCs w:val="32"/>
        </w:rPr>
      </w:pPr>
    </w:p>
    <w:p>
      <w:pPr>
        <w:pStyle w:val="style0"/>
        <w:spacing w:after="0"/>
        <w:jc w:val="right"/>
        <w:rPr>
          <w:rFonts w:cs="Times New Roman"/>
          <w:b/>
          <w:sz w:val="24"/>
          <w:szCs w:val="32"/>
        </w:rPr>
      </w:pPr>
      <w:r>
        <w:rPr>
          <w:rFonts w:cs="Times New Roman"/>
          <w:b/>
          <w:sz w:val="24"/>
          <w:szCs w:val="32"/>
        </w:rPr>
        <w:t>Makwena</w:t>
      </w:r>
      <w:r>
        <w:rPr>
          <w:rFonts w:cs="Times New Roman"/>
          <w:b/>
          <w:sz w:val="24"/>
          <w:szCs w:val="32"/>
        </w:rPr>
        <w:t xml:space="preserve"> Samuel Tlhako</w:t>
      </w:r>
    </w:p>
    <w:p>
      <w:pPr>
        <w:pStyle w:val="style0"/>
        <w:spacing w:after="0"/>
        <w:jc w:val="right"/>
        <w:rPr>
          <w:rFonts w:cs="Times New Roman"/>
          <w:b/>
          <w:sz w:val="24"/>
          <w:szCs w:val="32"/>
        </w:rPr>
      </w:pPr>
      <w:r>
        <w:rPr>
          <w:rFonts w:cs="Times New Roman"/>
          <w:b/>
          <w:sz w:val="24"/>
          <w:szCs w:val="32"/>
        </w:rPr>
        <w:t>Student No:1194</w:t>
      </w:r>
    </w:p>
    <w:p>
      <w:pPr>
        <w:pStyle w:val="style0"/>
        <w:spacing w:after="0"/>
        <w:jc w:val="right"/>
        <w:rPr>
          <w:rFonts w:cs="Times New Roman"/>
          <w:b/>
          <w:sz w:val="24"/>
          <w:szCs w:val="32"/>
        </w:rPr>
      </w:pPr>
      <w:r>
        <w:rPr>
          <w:rFonts w:cs="Times New Roman"/>
          <w:b/>
          <w:sz w:val="24"/>
          <w:szCs w:val="32"/>
        </w:rPr>
        <w:t>09 De kuiper street</w:t>
      </w:r>
    </w:p>
    <w:p>
      <w:pPr>
        <w:pStyle w:val="style0"/>
        <w:spacing w:after="0"/>
        <w:jc w:val="right"/>
        <w:rPr>
          <w:rFonts w:cs="Times New Roman"/>
          <w:b/>
          <w:sz w:val="24"/>
          <w:szCs w:val="32"/>
        </w:rPr>
      </w:pPr>
      <w:r>
        <w:rPr>
          <w:rFonts w:cs="Times New Roman"/>
          <w:b/>
          <w:sz w:val="24"/>
          <w:szCs w:val="32"/>
        </w:rPr>
        <w:t>Phalaborwa</w:t>
      </w:r>
    </w:p>
    <w:p>
      <w:pPr>
        <w:pStyle w:val="style0"/>
        <w:spacing w:after="0"/>
        <w:jc w:val="right"/>
        <w:rPr>
          <w:rFonts w:cs="Times New Roman"/>
          <w:b/>
          <w:sz w:val="24"/>
          <w:szCs w:val="32"/>
        </w:rPr>
      </w:pPr>
      <w:r>
        <w:rPr>
          <w:rFonts w:cs="Times New Roman"/>
          <w:b/>
          <w:sz w:val="24"/>
          <w:szCs w:val="32"/>
        </w:rPr>
        <w:t>1390</w:t>
      </w:r>
    </w:p>
    <w:p>
      <w:pPr>
        <w:pStyle w:val="style0"/>
        <w:spacing w:after="0"/>
        <w:jc w:val="right"/>
        <w:rPr>
          <w:rFonts w:cs="Times New Roman"/>
          <w:b/>
          <w:sz w:val="24"/>
          <w:szCs w:val="32"/>
        </w:rPr>
      </w:pPr>
      <w:r>
        <w:rPr>
          <w:rFonts w:cs="Times New Roman"/>
          <w:b/>
          <w:sz w:val="24"/>
          <w:szCs w:val="32"/>
        </w:rPr>
        <w:t>Diploma in Forensic Accounting</w:t>
      </w:r>
    </w:p>
    <w:p>
      <w:pPr>
        <w:pStyle w:val="style0"/>
        <w:spacing w:after="0"/>
        <w:jc w:val="right"/>
        <w:rPr>
          <w:rFonts w:cs="Times New Roman"/>
          <w:b/>
          <w:sz w:val="24"/>
          <w:szCs w:val="32"/>
        </w:rPr>
      </w:pPr>
      <w:r>
        <w:rPr>
          <w:rFonts w:cs="Times New Roman"/>
          <w:b/>
          <w:sz w:val="24"/>
          <w:szCs w:val="32"/>
        </w:rPr>
        <w:t>Assignment 08</w:t>
      </w:r>
    </w:p>
    <w:p>
      <w:pPr>
        <w:pStyle w:val="style0"/>
        <w:spacing w:after="0"/>
        <w:rPr>
          <w:rFonts w:cs="Times New Roman"/>
          <w:b/>
          <w:sz w:val="24"/>
          <w:szCs w:val="32"/>
        </w:rPr>
      </w:pPr>
      <w:r>
        <w:rPr>
          <w:rFonts w:cs="Times New Roman"/>
          <w:b/>
          <w:sz w:val="24"/>
          <w:szCs w:val="32"/>
        </w:rPr>
        <w:t>Question 1</w:t>
      </w:r>
    </w:p>
    <w:p>
      <w:pPr>
        <w:pStyle w:val="style0"/>
        <w:spacing w:after="0"/>
        <w:rPr>
          <w:rFonts w:cs="Times New Roman"/>
          <w:sz w:val="24"/>
          <w:szCs w:val="32"/>
        </w:rPr>
      </w:pPr>
    </w:p>
    <w:p>
      <w:pPr>
        <w:pStyle w:val="style0"/>
        <w:spacing w:after="0"/>
        <w:rPr>
          <w:rFonts w:cs="Times New Roman"/>
          <w:b/>
          <w:sz w:val="24"/>
          <w:szCs w:val="32"/>
        </w:rPr>
      </w:pPr>
      <w:r>
        <w:rPr>
          <w:rFonts w:cs="Times New Roman"/>
          <w:b/>
          <w:sz w:val="24"/>
          <w:szCs w:val="32"/>
        </w:rPr>
        <w:t>I. How does the interviewing help the financial crime investigator on his work?</w:t>
      </w:r>
    </w:p>
    <w:p>
      <w:pPr>
        <w:pStyle w:val="style0"/>
        <w:spacing w:after="0"/>
        <w:rPr>
          <w:rFonts w:cs="Times New Roman"/>
          <w:b/>
          <w:sz w:val="24"/>
          <w:szCs w:val="32"/>
        </w:rPr>
      </w:pPr>
    </w:p>
    <w:p>
      <w:pPr>
        <w:pStyle w:val="style0"/>
        <w:spacing w:after="0"/>
        <w:rPr>
          <w:rFonts w:cs="Times New Roman"/>
          <w:sz w:val="24"/>
          <w:szCs w:val="32"/>
        </w:rPr>
      </w:pPr>
      <w:r>
        <w:rPr>
          <w:rFonts w:cs="Times New Roman"/>
          <w:sz w:val="24"/>
          <w:szCs w:val="32"/>
        </w:rPr>
        <w:t xml:space="preserve"> The interview help the financial crime investigator to acquire require information.</w:t>
      </w:r>
    </w:p>
    <w:p>
      <w:pPr>
        <w:pStyle w:val="style0"/>
        <w:spacing w:after="0"/>
        <w:rPr>
          <w:rFonts w:cs="Times New Roman"/>
          <w:sz w:val="24"/>
          <w:szCs w:val="32"/>
        </w:rPr>
      </w:pPr>
    </w:p>
    <w:p>
      <w:pPr>
        <w:pStyle w:val="style0"/>
        <w:spacing w:after="0"/>
        <w:rPr>
          <w:rFonts w:cs="Times New Roman"/>
          <w:b/>
          <w:sz w:val="24"/>
          <w:szCs w:val="32"/>
        </w:rPr>
      </w:pPr>
      <w:r>
        <w:rPr>
          <w:rFonts w:cs="Times New Roman"/>
          <w:b/>
          <w:sz w:val="24"/>
          <w:szCs w:val="32"/>
        </w:rPr>
        <w:t>II. What is the first stage in planning the interview?</w:t>
      </w:r>
    </w:p>
    <w:p>
      <w:pPr>
        <w:pStyle w:val="style0"/>
        <w:spacing w:after="0"/>
        <w:rPr>
          <w:rFonts w:cs="Times New Roman"/>
          <w:b/>
          <w:sz w:val="24"/>
          <w:szCs w:val="32"/>
        </w:rPr>
      </w:pPr>
    </w:p>
    <w:p>
      <w:pPr>
        <w:pStyle w:val="style0"/>
        <w:spacing w:after="0"/>
        <w:rPr>
          <w:rFonts w:cs="Times New Roman"/>
          <w:sz w:val="24"/>
          <w:szCs w:val="32"/>
        </w:rPr>
      </w:pPr>
      <w:r>
        <w:rPr>
          <w:rFonts w:cs="Times New Roman"/>
          <w:sz w:val="24"/>
          <w:szCs w:val="32"/>
        </w:rPr>
        <w:t>Who?</w:t>
      </w:r>
    </w:p>
    <w:p>
      <w:pPr>
        <w:pStyle w:val="style0"/>
        <w:spacing w:after="0"/>
        <w:rPr>
          <w:rFonts w:cs="Times New Roman"/>
          <w:sz w:val="24"/>
          <w:szCs w:val="32"/>
        </w:rPr>
      </w:pPr>
    </w:p>
    <w:p>
      <w:pPr>
        <w:pStyle w:val="style0"/>
        <w:spacing w:after="0"/>
        <w:rPr>
          <w:rFonts w:cs="Times New Roman"/>
          <w:b/>
          <w:sz w:val="24"/>
          <w:szCs w:val="32"/>
        </w:rPr>
      </w:pPr>
      <w:r>
        <w:rPr>
          <w:rFonts w:cs="Times New Roman"/>
          <w:b/>
          <w:sz w:val="24"/>
          <w:szCs w:val="32"/>
        </w:rPr>
        <w:t>III. Which type of interviewees could be considered when investigating financial crime?</w:t>
      </w:r>
    </w:p>
    <w:p>
      <w:pPr>
        <w:pStyle w:val="style179"/>
        <w:numPr>
          <w:ilvl w:val="0"/>
          <w:numId w:val="1"/>
        </w:numPr>
        <w:spacing w:after="0"/>
        <w:rPr>
          <w:sz w:val="24"/>
          <w:szCs w:val="32"/>
        </w:rPr>
      </w:pPr>
      <w:r>
        <w:rPr>
          <w:sz w:val="24"/>
          <w:szCs w:val="32"/>
        </w:rPr>
        <w:t>Clientele</w:t>
      </w:r>
    </w:p>
    <w:p>
      <w:pPr>
        <w:pStyle w:val="style179"/>
        <w:numPr>
          <w:ilvl w:val="0"/>
          <w:numId w:val="1"/>
        </w:numPr>
        <w:spacing w:after="0"/>
        <w:rPr>
          <w:sz w:val="24"/>
          <w:szCs w:val="32"/>
        </w:rPr>
      </w:pPr>
      <w:r>
        <w:rPr>
          <w:sz w:val="24"/>
          <w:szCs w:val="32"/>
        </w:rPr>
        <w:t>Victims</w:t>
      </w:r>
    </w:p>
    <w:p>
      <w:pPr>
        <w:pStyle w:val="style179"/>
        <w:numPr>
          <w:ilvl w:val="0"/>
          <w:numId w:val="1"/>
        </w:numPr>
        <w:spacing w:after="0"/>
        <w:rPr>
          <w:sz w:val="24"/>
          <w:szCs w:val="32"/>
        </w:rPr>
      </w:pPr>
      <w:r>
        <w:rPr>
          <w:sz w:val="24"/>
          <w:szCs w:val="32"/>
        </w:rPr>
        <w:t>Contractor and sales person</w:t>
      </w:r>
    </w:p>
    <w:p>
      <w:pPr>
        <w:pStyle w:val="style179"/>
        <w:numPr>
          <w:ilvl w:val="0"/>
          <w:numId w:val="1"/>
        </w:numPr>
        <w:spacing w:after="0"/>
        <w:rPr>
          <w:sz w:val="24"/>
          <w:szCs w:val="32"/>
        </w:rPr>
      </w:pPr>
      <w:r>
        <w:rPr>
          <w:sz w:val="24"/>
          <w:szCs w:val="32"/>
        </w:rPr>
        <w:t>Partners</w:t>
      </w:r>
    </w:p>
    <w:p>
      <w:pPr>
        <w:pStyle w:val="style179"/>
        <w:numPr>
          <w:ilvl w:val="0"/>
          <w:numId w:val="1"/>
        </w:numPr>
        <w:spacing w:after="0"/>
        <w:rPr>
          <w:sz w:val="24"/>
          <w:szCs w:val="32"/>
        </w:rPr>
      </w:pPr>
      <w:r>
        <w:rPr>
          <w:sz w:val="24"/>
          <w:szCs w:val="32"/>
        </w:rPr>
        <w:t>Colleagues ,including boss and assistants.</w:t>
      </w:r>
    </w:p>
    <w:p>
      <w:pPr>
        <w:pStyle w:val="style179"/>
        <w:numPr>
          <w:ilvl w:val="0"/>
          <w:numId w:val="1"/>
        </w:numPr>
        <w:spacing w:after="0"/>
        <w:rPr>
          <w:sz w:val="24"/>
          <w:szCs w:val="32"/>
        </w:rPr>
      </w:pPr>
      <w:r>
        <w:rPr>
          <w:sz w:val="24"/>
          <w:szCs w:val="32"/>
        </w:rPr>
        <w:t>R</w:t>
      </w:r>
      <w:r>
        <w:rPr>
          <w:sz w:val="24"/>
          <w:szCs w:val="32"/>
        </w:rPr>
        <w:t>elatives</w:t>
      </w:r>
    </w:p>
    <w:p>
      <w:pPr>
        <w:pStyle w:val="style179"/>
        <w:numPr>
          <w:ilvl w:val="0"/>
          <w:numId w:val="1"/>
        </w:numPr>
        <w:spacing w:after="0"/>
        <w:rPr>
          <w:sz w:val="24"/>
          <w:szCs w:val="32"/>
        </w:rPr>
      </w:pPr>
      <w:r>
        <w:rPr>
          <w:sz w:val="24"/>
          <w:szCs w:val="32"/>
        </w:rPr>
        <w:t>Lawyers</w:t>
      </w:r>
    </w:p>
    <w:p>
      <w:pPr>
        <w:pStyle w:val="style179"/>
        <w:numPr>
          <w:ilvl w:val="0"/>
          <w:numId w:val="1"/>
        </w:numPr>
        <w:spacing w:after="0"/>
        <w:rPr>
          <w:sz w:val="24"/>
          <w:szCs w:val="32"/>
        </w:rPr>
      </w:pPr>
      <w:r>
        <w:rPr>
          <w:sz w:val="24"/>
          <w:szCs w:val="32"/>
        </w:rPr>
        <w:t>Banker and stock brokers</w:t>
      </w:r>
    </w:p>
    <w:p>
      <w:pPr>
        <w:pStyle w:val="style179"/>
        <w:numPr>
          <w:ilvl w:val="0"/>
          <w:numId w:val="1"/>
        </w:numPr>
        <w:spacing w:after="0"/>
        <w:rPr>
          <w:sz w:val="24"/>
          <w:szCs w:val="32"/>
        </w:rPr>
      </w:pPr>
      <w:r>
        <w:rPr>
          <w:sz w:val="24"/>
          <w:szCs w:val="32"/>
        </w:rPr>
        <w:t xml:space="preserve">Accountant, Regulator, including SEC, </w:t>
      </w:r>
    </w:p>
    <w:p>
      <w:pPr>
        <w:pStyle w:val="style179"/>
        <w:numPr>
          <w:ilvl w:val="0"/>
          <w:numId w:val="1"/>
        </w:numPr>
        <w:spacing w:after="0"/>
        <w:rPr>
          <w:sz w:val="24"/>
          <w:szCs w:val="32"/>
        </w:rPr>
      </w:pPr>
      <w:r>
        <w:rPr>
          <w:sz w:val="24"/>
          <w:szCs w:val="32"/>
        </w:rPr>
        <w:t>Industry leader and group representative</w:t>
      </w:r>
    </w:p>
    <w:p>
      <w:pPr>
        <w:pStyle w:val="style179"/>
        <w:numPr>
          <w:ilvl w:val="0"/>
          <w:numId w:val="1"/>
        </w:numPr>
        <w:spacing w:after="0"/>
        <w:rPr>
          <w:sz w:val="24"/>
          <w:szCs w:val="32"/>
        </w:rPr>
      </w:pPr>
      <w:r>
        <w:rPr>
          <w:sz w:val="24"/>
          <w:szCs w:val="32"/>
        </w:rPr>
        <w:t>Competitors</w:t>
      </w:r>
    </w:p>
    <w:p>
      <w:pPr>
        <w:pStyle w:val="style0"/>
        <w:spacing w:after="0"/>
        <w:rPr>
          <w:rFonts w:cs="Times New Roman"/>
          <w:sz w:val="24"/>
          <w:szCs w:val="32"/>
        </w:rPr>
      </w:pPr>
    </w:p>
    <w:p>
      <w:pPr>
        <w:pStyle w:val="style0"/>
        <w:spacing w:after="0"/>
        <w:rPr>
          <w:rFonts w:cs="Times New Roman"/>
          <w:b/>
          <w:sz w:val="24"/>
          <w:szCs w:val="32"/>
        </w:rPr>
      </w:pPr>
      <w:r>
        <w:rPr>
          <w:rFonts w:cs="Times New Roman"/>
          <w:b/>
          <w:sz w:val="24"/>
          <w:szCs w:val="32"/>
        </w:rPr>
        <w:t>IV. Why it is important to record the interview?</w:t>
      </w:r>
    </w:p>
    <w:p>
      <w:pPr>
        <w:pStyle w:val="style0"/>
        <w:spacing w:after="0"/>
        <w:rPr>
          <w:rFonts w:cs="Times New Roman"/>
          <w:b/>
          <w:sz w:val="24"/>
          <w:szCs w:val="32"/>
        </w:rPr>
      </w:pPr>
    </w:p>
    <w:p>
      <w:pPr>
        <w:pStyle w:val="style0"/>
        <w:spacing w:after="0"/>
        <w:rPr>
          <w:rFonts w:cs="Times New Roman"/>
          <w:sz w:val="24"/>
          <w:szCs w:val="32"/>
        </w:rPr>
      </w:pPr>
      <w:r>
        <w:rPr>
          <w:rFonts w:cs="Times New Roman"/>
          <w:sz w:val="24"/>
          <w:szCs w:val="32"/>
        </w:rPr>
        <w:t>The recording of interview is very much important because the is no ro</w:t>
      </w:r>
      <w:r>
        <w:rPr>
          <w:rFonts w:cs="Times New Roman"/>
          <w:sz w:val="24"/>
          <w:szCs w:val="32"/>
        </w:rPr>
        <w:t>om of he said when accurate of interview exist.The recording can protect the investigator Accusations you made threats or offered promise to a suspect to force him to confess are much easier to disprove when a review of tape shown otherwise.</w:t>
      </w:r>
    </w:p>
    <w:p>
      <w:pPr>
        <w:pStyle w:val="style179"/>
        <w:spacing w:after="0"/>
        <w:ind w:left="1080"/>
        <w:rPr>
          <w:sz w:val="24"/>
          <w:szCs w:val="32"/>
        </w:rPr>
      </w:pPr>
    </w:p>
    <w:p>
      <w:pPr>
        <w:pStyle w:val="style179"/>
        <w:spacing w:after="0"/>
        <w:ind w:left="1080"/>
        <w:rPr>
          <w:sz w:val="24"/>
          <w:szCs w:val="32"/>
        </w:rPr>
      </w:pPr>
    </w:p>
    <w:p>
      <w:pPr>
        <w:pStyle w:val="style179"/>
        <w:spacing w:after="0"/>
        <w:ind w:left="1080"/>
        <w:rPr>
          <w:sz w:val="24"/>
          <w:szCs w:val="32"/>
        </w:rPr>
      </w:pPr>
    </w:p>
    <w:p>
      <w:pPr>
        <w:pStyle w:val="style179"/>
        <w:spacing w:after="0"/>
        <w:ind w:left="1080"/>
        <w:rPr>
          <w:sz w:val="24"/>
          <w:szCs w:val="32"/>
        </w:rPr>
      </w:pPr>
    </w:p>
    <w:p>
      <w:pPr>
        <w:pStyle w:val="style179"/>
        <w:spacing w:after="0"/>
        <w:ind w:left="1080"/>
        <w:rPr>
          <w:sz w:val="24"/>
          <w:szCs w:val="32"/>
        </w:rPr>
      </w:pPr>
    </w:p>
    <w:p>
      <w:pPr>
        <w:pStyle w:val="style0"/>
        <w:spacing w:after="0"/>
        <w:jc w:val="right"/>
        <w:rPr>
          <w:rFonts w:cs="Times New Roman"/>
          <w:sz w:val="24"/>
          <w:szCs w:val="32"/>
        </w:rPr>
      </w:pPr>
      <w:r>
        <w:rPr>
          <w:rFonts w:cs="Times New Roman"/>
          <w:sz w:val="24"/>
          <w:szCs w:val="32"/>
        </w:rPr>
        <w:t>Makwena</w:t>
      </w:r>
      <w:r>
        <w:rPr>
          <w:rFonts w:cs="Times New Roman"/>
          <w:sz w:val="24"/>
          <w:szCs w:val="32"/>
        </w:rPr>
        <w:t xml:space="preserve"> Samue</w:t>
      </w:r>
      <w:r>
        <w:rPr>
          <w:rFonts w:cs="Times New Roman"/>
          <w:sz w:val="24"/>
          <w:szCs w:val="32"/>
        </w:rPr>
        <w:t>l Tlhako</w:t>
      </w:r>
    </w:p>
    <w:p>
      <w:pPr>
        <w:pStyle w:val="style0"/>
        <w:spacing w:after="0"/>
        <w:jc w:val="right"/>
        <w:rPr>
          <w:rFonts w:cs="Times New Roman"/>
          <w:sz w:val="24"/>
          <w:szCs w:val="32"/>
        </w:rPr>
      </w:pPr>
      <w:r>
        <w:rPr>
          <w:rFonts w:cs="Times New Roman"/>
          <w:sz w:val="24"/>
          <w:szCs w:val="32"/>
        </w:rPr>
        <w:t>Student No: 1194</w:t>
      </w:r>
    </w:p>
    <w:p>
      <w:pPr>
        <w:pStyle w:val="style0"/>
        <w:spacing w:after="0"/>
        <w:jc w:val="right"/>
        <w:rPr>
          <w:rFonts w:cs="Times New Roman"/>
          <w:sz w:val="24"/>
          <w:szCs w:val="32"/>
        </w:rPr>
      </w:pPr>
      <w:r>
        <w:rPr>
          <w:rFonts w:cs="Times New Roman"/>
          <w:sz w:val="24"/>
          <w:szCs w:val="32"/>
        </w:rPr>
        <w:t>Diploma in forensic accounting</w:t>
      </w:r>
    </w:p>
    <w:p>
      <w:pPr>
        <w:pStyle w:val="style0"/>
        <w:spacing w:after="0"/>
        <w:jc w:val="right"/>
        <w:rPr>
          <w:rFonts w:cs="Times New Roman"/>
          <w:sz w:val="24"/>
          <w:szCs w:val="32"/>
        </w:rPr>
      </w:pPr>
      <w:r>
        <w:rPr>
          <w:rFonts w:cs="Times New Roman"/>
          <w:sz w:val="24"/>
          <w:szCs w:val="32"/>
        </w:rPr>
        <w:t>Assignment 08</w:t>
      </w:r>
    </w:p>
    <w:p>
      <w:pPr>
        <w:pStyle w:val="style0"/>
        <w:spacing w:after="0"/>
        <w:jc w:val="right"/>
        <w:rPr>
          <w:rFonts w:cs="Times New Roman"/>
          <w:sz w:val="24"/>
          <w:szCs w:val="32"/>
        </w:rPr>
      </w:pPr>
    </w:p>
    <w:p>
      <w:pPr>
        <w:pStyle w:val="style0"/>
        <w:spacing w:after="0"/>
        <w:rPr>
          <w:rFonts w:cs="Times New Roman"/>
          <w:sz w:val="24"/>
          <w:szCs w:val="32"/>
        </w:rPr>
      </w:pPr>
      <w:r>
        <w:rPr>
          <w:rFonts w:cs="Times New Roman"/>
          <w:sz w:val="24"/>
          <w:szCs w:val="32"/>
        </w:rPr>
        <w:t>Recording also protect witness.with an accurate recordings, there is no ambiguilty about what was said. This can be important to the witness because it provides him the comforts that y</w:t>
      </w:r>
      <w:r>
        <w:rPr>
          <w:rFonts w:cs="Times New Roman"/>
          <w:sz w:val="24"/>
          <w:szCs w:val="32"/>
        </w:rPr>
        <w:t>ou will not twist his words in to something they are not.</w:t>
      </w:r>
    </w:p>
    <w:p>
      <w:pPr>
        <w:pStyle w:val="style0"/>
        <w:spacing w:after="0"/>
        <w:rPr>
          <w:rFonts w:cs="Times New Roman"/>
          <w:sz w:val="24"/>
          <w:szCs w:val="32"/>
        </w:rPr>
      </w:pPr>
    </w:p>
    <w:p>
      <w:pPr>
        <w:pStyle w:val="style0"/>
        <w:spacing w:after="0"/>
        <w:rPr>
          <w:rFonts w:cs="Times New Roman"/>
          <w:sz w:val="24"/>
          <w:szCs w:val="32"/>
        </w:rPr>
      </w:pPr>
      <w:r>
        <w:rPr>
          <w:rFonts w:cs="Times New Roman"/>
          <w:sz w:val="24"/>
          <w:szCs w:val="32"/>
        </w:rPr>
        <w:t>Recordings dont forget. Tape recordings are generally much stronger than the average investigators s memory, even they can though the can get misplace, destroyed or, in rare cases, altered. When ca</w:t>
      </w:r>
      <w:r>
        <w:rPr>
          <w:rFonts w:cs="Times New Roman"/>
          <w:sz w:val="24"/>
          <w:szCs w:val="32"/>
        </w:rPr>
        <w:t>ses pile up and dozens of witnesses run into each other, there is no better memory clarifier than the actual tape of the interview.reviewing interview tape will greatly enhance your collection of critical detail when the time come for report writing and tr</w:t>
      </w:r>
      <w:r>
        <w:rPr>
          <w:rFonts w:cs="Times New Roman"/>
          <w:sz w:val="24"/>
          <w:szCs w:val="32"/>
        </w:rPr>
        <w:t>ail reparation, and it will also lower the possibility that you will mistakenly include or exclude some relevant details.</w:t>
      </w:r>
    </w:p>
    <w:p>
      <w:pPr>
        <w:pStyle w:val="style0"/>
        <w:spacing w:after="0"/>
        <w:rPr>
          <w:rFonts w:cs="Times New Roman"/>
          <w:sz w:val="24"/>
          <w:szCs w:val="32"/>
        </w:rPr>
      </w:pPr>
    </w:p>
    <w:p>
      <w:pPr>
        <w:pStyle w:val="style0"/>
        <w:spacing w:after="0"/>
        <w:rPr>
          <w:rFonts w:cs="Times New Roman"/>
          <w:b/>
          <w:sz w:val="24"/>
          <w:szCs w:val="32"/>
        </w:rPr>
      </w:pPr>
      <w:r>
        <w:rPr>
          <w:rFonts w:cs="Times New Roman"/>
          <w:b/>
          <w:sz w:val="24"/>
          <w:szCs w:val="32"/>
        </w:rPr>
        <w:t>V. What is the importance of the place where the interview is to be conducted?</w:t>
      </w:r>
    </w:p>
    <w:p>
      <w:pPr>
        <w:pStyle w:val="style0"/>
        <w:spacing w:after="0"/>
        <w:rPr>
          <w:rFonts w:cs="Times New Roman"/>
          <w:b/>
          <w:sz w:val="24"/>
          <w:szCs w:val="32"/>
        </w:rPr>
      </w:pPr>
    </w:p>
    <w:p>
      <w:pPr>
        <w:pStyle w:val="style0"/>
        <w:spacing w:after="0"/>
        <w:rPr>
          <w:rFonts w:cs="Times New Roman"/>
          <w:sz w:val="24"/>
          <w:szCs w:val="32"/>
        </w:rPr>
      </w:pPr>
      <w:r>
        <w:rPr>
          <w:rFonts w:cs="Times New Roman"/>
          <w:sz w:val="24"/>
          <w:szCs w:val="32"/>
        </w:rPr>
        <w:t>The importance of the place where the interview is to</w:t>
      </w:r>
      <w:r>
        <w:rPr>
          <w:rFonts w:cs="Times New Roman"/>
          <w:sz w:val="24"/>
          <w:szCs w:val="32"/>
        </w:rPr>
        <w:t xml:space="preserve"> be conducted is the comfortableness of the role that witness is playing. Witness and suspects will be differ comfortably on place where the interview is to be conducted.</w:t>
      </w:r>
    </w:p>
    <w:p>
      <w:pPr>
        <w:pStyle w:val="style0"/>
        <w:spacing w:after="0"/>
        <w:rPr>
          <w:rFonts w:cs="Times New Roman"/>
          <w:sz w:val="24"/>
          <w:szCs w:val="32"/>
        </w:rPr>
      </w:pPr>
    </w:p>
    <w:p>
      <w:pPr>
        <w:pStyle w:val="style0"/>
        <w:spacing w:after="0"/>
        <w:rPr>
          <w:rFonts w:cs="Times New Roman"/>
          <w:b/>
          <w:sz w:val="24"/>
          <w:szCs w:val="32"/>
        </w:rPr>
      </w:pPr>
    </w:p>
    <w:p>
      <w:pPr>
        <w:pStyle w:val="style0"/>
        <w:spacing w:after="0"/>
        <w:rPr>
          <w:rFonts w:cs="Times New Roman"/>
          <w:b/>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spacing w:after="0"/>
        <w:jc w:val="right"/>
        <w:rPr>
          <w:rFonts w:cs="Times New Roman"/>
          <w:sz w:val="24"/>
          <w:szCs w:val="32"/>
        </w:rPr>
      </w:pPr>
      <w:r>
        <w:rPr>
          <w:rFonts w:cs="Times New Roman"/>
          <w:sz w:val="24"/>
          <w:szCs w:val="32"/>
        </w:rPr>
        <w:t>Makwena</w:t>
      </w:r>
      <w:r>
        <w:rPr>
          <w:rFonts w:cs="Times New Roman"/>
          <w:sz w:val="24"/>
          <w:szCs w:val="32"/>
        </w:rPr>
        <w:t xml:space="preserve"> Samuel Tlhako</w:t>
      </w:r>
    </w:p>
    <w:p>
      <w:pPr>
        <w:pStyle w:val="style0"/>
        <w:spacing w:after="0"/>
        <w:jc w:val="right"/>
        <w:rPr>
          <w:rFonts w:cs="Times New Roman"/>
          <w:sz w:val="24"/>
          <w:szCs w:val="32"/>
        </w:rPr>
      </w:pPr>
      <w:r>
        <w:rPr>
          <w:rFonts w:cs="Times New Roman"/>
          <w:sz w:val="24"/>
          <w:szCs w:val="32"/>
        </w:rPr>
        <w:t>Student no:1194</w:t>
      </w:r>
    </w:p>
    <w:p>
      <w:pPr>
        <w:pStyle w:val="style0"/>
        <w:spacing w:after="0"/>
        <w:jc w:val="right"/>
        <w:rPr>
          <w:rFonts w:cs="Times New Roman"/>
          <w:sz w:val="24"/>
          <w:szCs w:val="32"/>
        </w:rPr>
      </w:pPr>
      <w:r>
        <w:rPr>
          <w:rFonts w:cs="Times New Roman"/>
          <w:sz w:val="24"/>
          <w:szCs w:val="32"/>
        </w:rPr>
        <w:t>Diploma in forensic acounting</w:t>
      </w:r>
    </w:p>
    <w:p>
      <w:pPr>
        <w:pStyle w:val="style0"/>
        <w:spacing w:after="0"/>
        <w:jc w:val="right"/>
        <w:rPr>
          <w:rFonts w:cs="Times New Roman"/>
          <w:sz w:val="24"/>
          <w:szCs w:val="32"/>
        </w:rPr>
      </w:pPr>
      <w:r>
        <w:rPr>
          <w:rFonts w:cs="Times New Roman"/>
          <w:sz w:val="24"/>
          <w:szCs w:val="32"/>
        </w:rPr>
        <w:t>Assignment 08</w:t>
      </w:r>
    </w:p>
    <w:p>
      <w:pPr>
        <w:pStyle w:val="style0"/>
        <w:spacing w:after="0"/>
        <w:rPr>
          <w:rFonts w:cs="Times New Roman"/>
          <w:sz w:val="24"/>
          <w:szCs w:val="32"/>
        </w:rPr>
      </w:pPr>
    </w:p>
    <w:p>
      <w:pPr>
        <w:pStyle w:val="style0"/>
        <w:spacing w:after="0"/>
        <w:rPr>
          <w:rFonts w:cs="Times New Roman"/>
          <w:b/>
          <w:sz w:val="24"/>
          <w:szCs w:val="32"/>
        </w:rPr>
      </w:pPr>
      <w:r>
        <w:rPr>
          <w:rFonts w:cs="Times New Roman"/>
          <w:b/>
          <w:sz w:val="24"/>
          <w:szCs w:val="32"/>
        </w:rPr>
        <w:t>Question 2</w:t>
      </w:r>
    </w:p>
    <w:p>
      <w:pPr>
        <w:pStyle w:val="style0"/>
        <w:spacing w:after="0"/>
        <w:rPr>
          <w:rFonts w:cs="Times New Roman"/>
          <w:b/>
          <w:sz w:val="24"/>
          <w:szCs w:val="32"/>
        </w:rPr>
      </w:pPr>
    </w:p>
    <w:p>
      <w:pPr>
        <w:pStyle w:val="style0"/>
        <w:spacing w:after="0"/>
        <w:rPr>
          <w:rFonts w:cs="Times New Roman"/>
          <w:b/>
          <w:sz w:val="24"/>
          <w:szCs w:val="32"/>
        </w:rPr>
      </w:pPr>
      <w:r>
        <w:rPr>
          <w:rFonts w:cs="Times New Roman"/>
          <w:b/>
          <w:sz w:val="24"/>
          <w:szCs w:val="32"/>
        </w:rPr>
        <w:t>Discuss in details the stage involved in interview planning procedure?</w:t>
      </w:r>
    </w:p>
    <w:p>
      <w:pPr>
        <w:pStyle w:val="style0"/>
        <w:spacing w:after="0"/>
        <w:rPr>
          <w:rFonts w:cs="Times New Roman"/>
          <w:b/>
          <w:sz w:val="24"/>
          <w:szCs w:val="32"/>
        </w:rPr>
      </w:pPr>
    </w:p>
    <w:p>
      <w:pPr>
        <w:pStyle w:val="style0"/>
        <w:spacing w:after="0"/>
        <w:rPr>
          <w:rFonts w:cs="Times New Roman"/>
          <w:b/>
          <w:sz w:val="24"/>
          <w:szCs w:val="32"/>
        </w:rPr>
      </w:pPr>
      <w:r>
        <w:rPr>
          <w:rFonts w:cs="Times New Roman"/>
          <w:b/>
          <w:sz w:val="24"/>
          <w:szCs w:val="32"/>
        </w:rPr>
        <w:t>Who?</w:t>
      </w:r>
    </w:p>
    <w:p>
      <w:pPr>
        <w:pStyle w:val="style0"/>
        <w:spacing w:after="0"/>
        <w:rPr>
          <w:rFonts w:cs="Times New Roman"/>
          <w:sz w:val="24"/>
          <w:szCs w:val="32"/>
        </w:rPr>
      </w:pPr>
      <w:r>
        <w:rPr>
          <w:rFonts w:cs="Times New Roman"/>
          <w:sz w:val="24"/>
          <w:szCs w:val="32"/>
        </w:rPr>
        <w:t>The investigator should determine the interviewee. The interview will not take place without this discussions. While preparing the list of potential int</w:t>
      </w:r>
      <w:r>
        <w:rPr>
          <w:rFonts w:cs="Times New Roman"/>
          <w:sz w:val="24"/>
          <w:szCs w:val="32"/>
        </w:rPr>
        <w:t>erview subjects the investigator should keep in mind that there are relatively eyewitnesses in financial crime. There are two reason for this:</w:t>
      </w:r>
    </w:p>
    <w:p>
      <w:pPr>
        <w:pStyle w:val="style0"/>
        <w:spacing w:after="0"/>
        <w:rPr>
          <w:rFonts w:cs="Times New Roman"/>
          <w:sz w:val="24"/>
          <w:szCs w:val="32"/>
        </w:rPr>
      </w:pPr>
    </w:p>
    <w:p>
      <w:pPr>
        <w:pStyle w:val="style179"/>
        <w:numPr>
          <w:ilvl w:val="0"/>
          <w:numId w:val="4"/>
        </w:numPr>
        <w:spacing w:after="0"/>
        <w:rPr>
          <w:sz w:val="24"/>
          <w:szCs w:val="32"/>
        </w:rPr>
      </w:pPr>
      <w:r>
        <w:rPr>
          <w:sz w:val="24"/>
          <w:szCs w:val="32"/>
        </w:rPr>
        <w:t>Firstly financial crime are base on variety of frauds. Fraud is the secret crime involving cover-up and concealm</w:t>
      </w:r>
      <w:r>
        <w:rPr>
          <w:sz w:val="24"/>
          <w:szCs w:val="32"/>
        </w:rPr>
        <w:t>ent. On other hand non-financial crime often involve offense towards specific individuals. Murder, Robbery, Assault, and even burglary involve witnesses who can ideally provide a description of suspect and detailed description of what happened. The confide</w:t>
      </w:r>
      <w:r>
        <w:rPr>
          <w:sz w:val="24"/>
          <w:szCs w:val="32"/>
        </w:rPr>
        <w:t>ntiality with which fraudsters layer their crime is designed to avoid eyewitness interpretation.</w:t>
      </w:r>
    </w:p>
    <w:p>
      <w:pPr>
        <w:pStyle w:val="style179"/>
        <w:numPr>
          <w:ilvl w:val="0"/>
          <w:numId w:val="4"/>
        </w:numPr>
        <w:spacing w:after="0"/>
        <w:rPr>
          <w:sz w:val="24"/>
          <w:szCs w:val="32"/>
        </w:rPr>
      </w:pPr>
      <w:r>
        <w:rPr>
          <w:sz w:val="24"/>
          <w:szCs w:val="32"/>
        </w:rPr>
        <w:t>Secondly, the extent to which an individual may witness the distinct act by the suspect will most likely regarded as anything by routine business activity.he w</w:t>
      </w:r>
      <w:r>
        <w:rPr>
          <w:sz w:val="24"/>
          <w:szCs w:val="32"/>
        </w:rPr>
        <w:t>itness s inability to identify unusual behaviour results from the fact that successful fraudsters attempt to mimic the patterns and activities of the legitimate business as closely as possible. When successful, the fraudster activities cannot be differenti</w:t>
      </w:r>
      <w:r>
        <w:rPr>
          <w:sz w:val="24"/>
          <w:szCs w:val="32"/>
        </w:rPr>
        <w:t>ated from routine daily operations even by a well-train observer.</w:t>
      </w:r>
    </w:p>
    <w:p>
      <w:pPr>
        <w:pStyle w:val="style0"/>
        <w:spacing w:after="0"/>
        <w:rPr>
          <w:rFonts w:cs="Times New Roman"/>
          <w:sz w:val="24"/>
          <w:szCs w:val="32"/>
        </w:rPr>
      </w:pPr>
      <w:r>
        <w:rPr>
          <w:rFonts w:cs="Times New Roman"/>
          <w:sz w:val="24"/>
          <w:szCs w:val="32"/>
        </w:rPr>
        <w:t xml:space="preserve">However , external auditor, Accountants, Banking employees, (including cashier and branch manager)debt and loan banker, and business consultants could also be potential witnesses and should </w:t>
      </w:r>
      <w:r>
        <w:rPr>
          <w:rFonts w:cs="Times New Roman"/>
          <w:sz w:val="24"/>
          <w:szCs w:val="32"/>
        </w:rPr>
        <w:t xml:space="preserve">not be ignored. Any individual or firm may have information how the business is running, or should be running is the potential source of information. Whenever you prepare the list of potential interviewees always include both current and former employees. </w:t>
      </w:r>
      <w:r>
        <w:rPr>
          <w:rFonts w:cs="Times New Roman"/>
          <w:sz w:val="24"/>
          <w:szCs w:val="32"/>
        </w:rPr>
        <w:t>Some investigator do in fact forget to interview former employees and relatives of the suspects. The true professional always remember to include former employees in their list of potential candidate. Former boss, co-worker, and significant other can often</w:t>
      </w:r>
      <w:r>
        <w:rPr>
          <w:rFonts w:cs="Times New Roman"/>
          <w:sz w:val="24"/>
          <w:szCs w:val="32"/>
        </w:rPr>
        <w:t xml:space="preserve"> provide very </w:t>
      </w: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179"/>
        <w:spacing w:after="0"/>
        <w:jc w:val="right"/>
        <w:rPr>
          <w:sz w:val="24"/>
          <w:szCs w:val="32"/>
        </w:rPr>
      </w:pPr>
      <w:r>
        <w:rPr>
          <w:sz w:val="24"/>
          <w:szCs w:val="32"/>
        </w:rPr>
        <w:t>Makwena</w:t>
      </w:r>
      <w:r>
        <w:rPr>
          <w:sz w:val="24"/>
          <w:szCs w:val="32"/>
        </w:rPr>
        <w:t xml:space="preserve"> Samuel Tlhako</w:t>
      </w:r>
    </w:p>
    <w:p>
      <w:pPr>
        <w:pStyle w:val="style179"/>
        <w:spacing w:after="0"/>
        <w:jc w:val="right"/>
        <w:rPr>
          <w:sz w:val="24"/>
          <w:szCs w:val="32"/>
        </w:rPr>
      </w:pPr>
      <w:r>
        <w:rPr>
          <w:sz w:val="24"/>
          <w:szCs w:val="32"/>
        </w:rPr>
        <w:t>Student No:1194</w:t>
      </w:r>
    </w:p>
    <w:p>
      <w:pPr>
        <w:pStyle w:val="style179"/>
        <w:spacing w:after="0"/>
        <w:jc w:val="right"/>
        <w:rPr>
          <w:sz w:val="24"/>
          <w:szCs w:val="32"/>
        </w:rPr>
      </w:pPr>
      <w:r>
        <w:rPr>
          <w:sz w:val="24"/>
          <w:szCs w:val="32"/>
        </w:rPr>
        <w:t>Diploma in forensic accounting</w:t>
      </w:r>
    </w:p>
    <w:p>
      <w:pPr>
        <w:pStyle w:val="style179"/>
        <w:spacing w:after="0"/>
        <w:jc w:val="right"/>
        <w:rPr>
          <w:sz w:val="24"/>
          <w:szCs w:val="32"/>
        </w:rPr>
      </w:pPr>
      <w:r>
        <w:rPr>
          <w:sz w:val="24"/>
          <w:szCs w:val="32"/>
        </w:rPr>
        <w:t>Assignment 08</w:t>
      </w:r>
    </w:p>
    <w:p>
      <w:pPr>
        <w:pStyle w:val="style179"/>
        <w:spacing w:after="0"/>
        <w:jc w:val="right"/>
        <w:rPr>
          <w:sz w:val="24"/>
          <w:szCs w:val="32"/>
        </w:rPr>
      </w:pPr>
    </w:p>
    <w:p>
      <w:pPr>
        <w:pStyle w:val="style0"/>
        <w:spacing w:after="0"/>
        <w:rPr>
          <w:rFonts w:cs="Times New Roman"/>
          <w:sz w:val="24"/>
          <w:szCs w:val="32"/>
        </w:rPr>
      </w:pPr>
      <w:r>
        <w:rPr>
          <w:rFonts w:cs="Times New Roman"/>
          <w:sz w:val="24"/>
          <w:szCs w:val="32"/>
        </w:rPr>
        <w:t>Detailed Information without fear of ruining their relationship with your suspect.</w:t>
      </w:r>
    </w:p>
    <w:p>
      <w:pPr>
        <w:pStyle w:val="style179"/>
        <w:spacing w:after="0"/>
        <w:rPr>
          <w:sz w:val="24"/>
          <w:szCs w:val="32"/>
        </w:rPr>
      </w:pPr>
    </w:p>
    <w:p>
      <w:pPr>
        <w:pStyle w:val="style0"/>
        <w:spacing w:after="0"/>
        <w:rPr>
          <w:rFonts w:cs="Times New Roman"/>
          <w:sz w:val="24"/>
          <w:szCs w:val="32"/>
        </w:rPr>
      </w:pPr>
      <w:r>
        <w:rPr>
          <w:rFonts w:cs="Times New Roman"/>
          <w:sz w:val="24"/>
          <w:szCs w:val="32"/>
        </w:rPr>
        <w:t xml:space="preserve">While interviewing former associate and colleagues </w:t>
      </w:r>
      <w:r>
        <w:rPr>
          <w:rFonts w:cs="Times New Roman"/>
          <w:sz w:val="24"/>
          <w:szCs w:val="32"/>
        </w:rPr>
        <w:t>of your suspect, keep in mind that they often have hatred towards the suspect due to which they might tend to either exaggerate or create the information they think you want to hear. While current contacts can be just as misleading,  you should naturally s</w:t>
      </w:r>
      <w:r>
        <w:rPr>
          <w:rFonts w:cs="Times New Roman"/>
          <w:sz w:val="24"/>
          <w:szCs w:val="32"/>
        </w:rPr>
        <w:t>eek some justification of negative statement about you suspect.</w:t>
      </w:r>
    </w:p>
    <w:p>
      <w:pPr>
        <w:pStyle w:val="style179"/>
        <w:spacing w:after="0"/>
        <w:rPr>
          <w:sz w:val="24"/>
          <w:szCs w:val="32"/>
        </w:rPr>
      </w:pPr>
    </w:p>
    <w:p>
      <w:pPr>
        <w:pStyle w:val="style0"/>
        <w:spacing w:after="0"/>
        <w:rPr>
          <w:rFonts w:cs="Times New Roman"/>
          <w:b/>
          <w:sz w:val="24"/>
          <w:szCs w:val="32"/>
        </w:rPr>
      </w:pPr>
      <w:r>
        <w:rPr>
          <w:rFonts w:cs="Times New Roman"/>
          <w:b/>
          <w:sz w:val="24"/>
          <w:szCs w:val="32"/>
        </w:rPr>
        <w:t>What?</w:t>
      </w:r>
    </w:p>
    <w:p>
      <w:pPr>
        <w:pStyle w:val="style179"/>
        <w:spacing w:after="0"/>
        <w:rPr>
          <w:b/>
          <w:sz w:val="24"/>
          <w:szCs w:val="32"/>
        </w:rPr>
      </w:pPr>
    </w:p>
    <w:p>
      <w:pPr>
        <w:pStyle w:val="style0"/>
        <w:spacing w:after="0"/>
        <w:rPr>
          <w:rFonts w:cs="Times New Roman"/>
          <w:sz w:val="24"/>
          <w:szCs w:val="32"/>
        </w:rPr>
      </w:pPr>
      <w:r>
        <w:rPr>
          <w:rFonts w:cs="Times New Roman"/>
          <w:sz w:val="24"/>
          <w:szCs w:val="32"/>
        </w:rPr>
        <w:t xml:space="preserve">Once the investigator has determined who should be interviewed, he/she should give considerable thought to what information the witness is likely to have or able to provide, although </w:t>
      </w:r>
      <w:r>
        <w:rPr>
          <w:rFonts w:cs="Times New Roman"/>
          <w:sz w:val="24"/>
          <w:szCs w:val="32"/>
        </w:rPr>
        <w:t>figuring out who to interview  and what they likely to know is a reflexive process.</w:t>
      </w:r>
    </w:p>
    <w:p>
      <w:pPr>
        <w:pStyle w:val="style179"/>
        <w:spacing w:after="0"/>
        <w:rPr>
          <w:sz w:val="24"/>
          <w:szCs w:val="32"/>
        </w:rPr>
      </w:pPr>
    </w:p>
    <w:p>
      <w:pPr>
        <w:pStyle w:val="style0"/>
        <w:spacing w:after="0"/>
        <w:rPr>
          <w:rFonts w:cs="Times New Roman"/>
          <w:sz w:val="24"/>
          <w:szCs w:val="32"/>
        </w:rPr>
      </w:pPr>
      <w:r>
        <w:rPr>
          <w:rFonts w:cs="Times New Roman"/>
          <w:sz w:val="24"/>
          <w:szCs w:val="32"/>
        </w:rPr>
        <w:t xml:space="preserve">Most investigator,  especially those are new in financial crime investigation, think about witnesses knowledge in term of actual observation of the act in question. While </w:t>
      </w:r>
      <w:r>
        <w:rPr>
          <w:rFonts w:cs="Times New Roman"/>
          <w:sz w:val="24"/>
          <w:szCs w:val="32"/>
        </w:rPr>
        <w:t>that  will be great, the nature of financial crime make that unlikely. Instead, you must condition yourself to think in terms of other area f your cases in which the witness might be able to fill in gaps.</w:t>
      </w:r>
    </w:p>
    <w:p>
      <w:pPr>
        <w:pStyle w:val="style179"/>
        <w:spacing w:after="0"/>
        <w:rPr>
          <w:sz w:val="24"/>
          <w:szCs w:val="32"/>
        </w:rPr>
      </w:pPr>
    </w:p>
    <w:p>
      <w:pPr>
        <w:pStyle w:val="style0"/>
        <w:spacing w:after="0"/>
        <w:rPr>
          <w:rFonts w:cs="Times New Roman"/>
          <w:sz w:val="24"/>
          <w:szCs w:val="32"/>
        </w:rPr>
      </w:pPr>
      <w:r>
        <w:rPr>
          <w:rFonts w:cs="Times New Roman"/>
          <w:sz w:val="24"/>
          <w:szCs w:val="32"/>
        </w:rPr>
        <w:t>Witness who are quite distance from the actual cri</w:t>
      </w:r>
      <w:r>
        <w:rPr>
          <w:rFonts w:cs="Times New Roman"/>
          <w:sz w:val="24"/>
          <w:szCs w:val="32"/>
        </w:rPr>
        <w:t xml:space="preserve">me might have the best information. The banker and stock broker might have valuable information with reference to where money went. We have discussed the value of following and tracing the money several times because most financial criminals they will put </w:t>
      </w:r>
      <w:r>
        <w:rPr>
          <w:rFonts w:cs="Times New Roman"/>
          <w:sz w:val="24"/>
          <w:szCs w:val="32"/>
        </w:rPr>
        <w:t xml:space="preserve">that money somewhere, and who can know better about this than the suspect  local banker. In spite of the strict restriction imposed on financial institution regarding information disclosure there are often piece of information you can gather that you will </w:t>
      </w:r>
      <w:r>
        <w:rPr>
          <w:rFonts w:cs="Times New Roman"/>
          <w:sz w:val="24"/>
          <w:szCs w:val="32"/>
        </w:rPr>
        <w:t>help to tract down source of funds, expenditure of funds, or motive of the theft.</w:t>
      </w: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jc w:val="right"/>
        <w:rPr>
          <w:sz w:val="24"/>
          <w:szCs w:val="32"/>
        </w:rPr>
      </w:pPr>
      <w:r>
        <w:rPr>
          <w:sz w:val="24"/>
          <w:szCs w:val="32"/>
        </w:rPr>
        <w:t>Makwena</w:t>
      </w:r>
      <w:r>
        <w:rPr>
          <w:sz w:val="24"/>
          <w:szCs w:val="32"/>
        </w:rPr>
        <w:t xml:space="preserve"> Samuel Tlhako</w:t>
      </w:r>
    </w:p>
    <w:p>
      <w:pPr>
        <w:pStyle w:val="style179"/>
        <w:spacing w:after="0"/>
        <w:jc w:val="right"/>
        <w:rPr>
          <w:sz w:val="24"/>
          <w:szCs w:val="32"/>
        </w:rPr>
      </w:pPr>
      <w:r>
        <w:rPr>
          <w:sz w:val="24"/>
          <w:szCs w:val="32"/>
        </w:rPr>
        <w:t>Student No:1194</w:t>
      </w:r>
    </w:p>
    <w:p>
      <w:pPr>
        <w:pStyle w:val="style179"/>
        <w:spacing w:after="0"/>
        <w:jc w:val="right"/>
        <w:rPr>
          <w:sz w:val="24"/>
          <w:szCs w:val="32"/>
        </w:rPr>
      </w:pPr>
      <w:r>
        <w:rPr>
          <w:sz w:val="24"/>
          <w:szCs w:val="32"/>
        </w:rPr>
        <w:t>Diploma in forensic accounting</w:t>
      </w:r>
    </w:p>
    <w:p>
      <w:pPr>
        <w:pStyle w:val="style179"/>
        <w:spacing w:after="0"/>
        <w:jc w:val="right"/>
        <w:rPr>
          <w:sz w:val="24"/>
          <w:szCs w:val="32"/>
        </w:rPr>
      </w:pPr>
      <w:r>
        <w:rPr>
          <w:sz w:val="24"/>
          <w:szCs w:val="32"/>
        </w:rPr>
        <w:t>Assignment 08</w:t>
      </w:r>
    </w:p>
    <w:p>
      <w:pPr>
        <w:pStyle w:val="style179"/>
        <w:spacing w:after="0"/>
        <w:jc w:val="right"/>
        <w:rPr>
          <w:sz w:val="24"/>
          <w:szCs w:val="32"/>
        </w:rPr>
      </w:pPr>
    </w:p>
    <w:p>
      <w:pPr>
        <w:pStyle w:val="style0"/>
        <w:spacing w:after="0"/>
        <w:rPr>
          <w:rFonts w:cs="Times New Roman"/>
          <w:sz w:val="24"/>
          <w:szCs w:val="32"/>
        </w:rPr>
      </w:pPr>
      <w:r>
        <w:rPr>
          <w:rFonts w:cs="Times New Roman"/>
          <w:sz w:val="24"/>
          <w:szCs w:val="32"/>
        </w:rPr>
        <w:t>Thinking about what in advance is helps you to organize you interview. You should reco</w:t>
      </w:r>
      <w:r>
        <w:rPr>
          <w:rFonts w:cs="Times New Roman"/>
          <w:sz w:val="24"/>
          <w:szCs w:val="32"/>
        </w:rPr>
        <w:t>gnize potential documents the witness may have access to, and what information they may able to supply. When your dealing with witnesses who have access to financial information, you can prepare analytical questions and obtain things such as subpoenas or p</w:t>
      </w:r>
      <w:r>
        <w:rPr>
          <w:rFonts w:cs="Times New Roman"/>
          <w:sz w:val="24"/>
          <w:szCs w:val="32"/>
        </w:rPr>
        <w:t>ursue other legal process in advance. If you initiate an interview without thinking about what, you have to terminate or reschedule it.</w:t>
      </w:r>
    </w:p>
    <w:p>
      <w:pPr>
        <w:pStyle w:val="style179"/>
        <w:spacing w:after="0"/>
        <w:rPr>
          <w:sz w:val="24"/>
          <w:szCs w:val="32"/>
        </w:rPr>
      </w:pPr>
    </w:p>
    <w:p>
      <w:pPr>
        <w:pStyle w:val="style0"/>
        <w:spacing w:after="0"/>
        <w:rPr>
          <w:rFonts w:cs="Times New Roman"/>
          <w:b/>
          <w:sz w:val="24"/>
          <w:szCs w:val="32"/>
        </w:rPr>
      </w:pPr>
      <w:r>
        <w:rPr>
          <w:rFonts w:cs="Times New Roman"/>
          <w:b/>
          <w:sz w:val="24"/>
          <w:szCs w:val="32"/>
        </w:rPr>
        <w:t>Why?</w:t>
      </w:r>
    </w:p>
    <w:p>
      <w:pPr>
        <w:pStyle w:val="style179"/>
        <w:spacing w:after="0"/>
        <w:rPr>
          <w:sz w:val="24"/>
          <w:szCs w:val="32"/>
        </w:rPr>
      </w:pPr>
    </w:p>
    <w:p>
      <w:pPr>
        <w:pStyle w:val="style0"/>
        <w:spacing w:after="0"/>
        <w:rPr>
          <w:rFonts w:cs="Times New Roman"/>
          <w:sz w:val="24"/>
          <w:szCs w:val="32"/>
        </w:rPr>
      </w:pPr>
      <w:r>
        <w:rPr>
          <w:rFonts w:cs="Times New Roman"/>
          <w:sz w:val="24"/>
          <w:szCs w:val="32"/>
        </w:rPr>
        <w:t>Why is connect both to who and what. Why you need to interview this particular witness; is closely related to who</w:t>
      </w:r>
      <w:r>
        <w:rPr>
          <w:rFonts w:cs="Times New Roman"/>
          <w:sz w:val="24"/>
          <w:szCs w:val="32"/>
        </w:rPr>
        <w:t xml:space="preserve"> are they, and what information they have. In fact, you can answer the question of why hey important, by figuring out what they are likely to offer to case. Part of why must incorporated in why now? To decide why the witness must be interviewed consider th</w:t>
      </w:r>
      <w:r>
        <w:rPr>
          <w:rFonts w:cs="Times New Roman"/>
          <w:sz w:val="24"/>
          <w:szCs w:val="32"/>
        </w:rPr>
        <w:t>e order in which your moving through the list. Interviews with some witnesses are more important in providing fine points, while other will be valuable of background information. The account payable clerk might be able to reveal actual detail about individ</w:t>
      </w:r>
      <w:r>
        <w:rPr>
          <w:rFonts w:cs="Times New Roman"/>
          <w:sz w:val="24"/>
          <w:szCs w:val="32"/>
        </w:rPr>
        <w:t>ual transaction, while the Accountants, Banker, and Stock broker might give you the bigger picture perspective. Both points are not always in the same order but are equally important.</w:t>
      </w:r>
    </w:p>
    <w:p>
      <w:pPr>
        <w:pStyle w:val="style179"/>
        <w:spacing w:after="0"/>
        <w:rPr>
          <w:sz w:val="24"/>
          <w:szCs w:val="32"/>
        </w:rPr>
      </w:pPr>
    </w:p>
    <w:p>
      <w:pPr>
        <w:pStyle w:val="style0"/>
        <w:spacing w:after="0"/>
        <w:rPr>
          <w:rFonts w:cs="Times New Roman"/>
          <w:b/>
          <w:sz w:val="24"/>
          <w:szCs w:val="32"/>
        </w:rPr>
      </w:pPr>
      <w:r>
        <w:rPr>
          <w:rFonts w:cs="Times New Roman"/>
          <w:b/>
          <w:sz w:val="24"/>
          <w:szCs w:val="32"/>
        </w:rPr>
        <w:t>When?</w:t>
      </w:r>
    </w:p>
    <w:p>
      <w:pPr>
        <w:pStyle w:val="style179"/>
        <w:spacing w:after="0"/>
        <w:rPr>
          <w:sz w:val="24"/>
          <w:szCs w:val="32"/>
        </w:rPr>
      </w:pPr>
    </w:p>
    <w:p>
      <w:pPr>
        <w:pStyle w:val="style0"/>
        <w:spacing w:after="0"/>
        <w:rPr>
          <w:rFonts w:cs="Times New Roman"/>
          <w:sz w:val="24"/>
          <w:szCs w:val="32"/>
        </w:rPr>
      </w:pPr>
      <w:r>
        <w:rPr>
          <w:rFonts w:cs="Times New Roman"/>
          <w:sz w:val="24"/>
          <w:szCs w:val="32"/>
        </w:rPr>
        <w:t xml:space="preserve">Deciding when to interview the particular suspect involves more </w:t>
      </w:r>
      <w:r>
        <w:rPr>
          <w:rFonts w:cs="Times New Roman"/>
          <w:sz w:val="24"/>
          <w:szCs w:val="32"/>
        </w:rPr>
        <w:t>than just deciding in what order you will interview them. Discuss why why now, means the planning concern for all witness. Additionally, you must consider when you should interview  the suspect in relation to thing such as time of the day. When is the perf</w:t>
      </w:r>
      <w:r>
        <w:rPr>
          <w:rFonts w:cs="Times New Roman"/>
          <w:sz w:val="24"/>
          <w:szCs w:val="32"/>
        </w:rPr>
        <w:t>ect o interview? The answer is.never. consider the CFO, his scheduled will be very tight indeed.</w:t>
      </w: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jc w:val="right"/>
        <w:rPr>
          <w:sz w:val="24"/>
          <w:szCs w:val="32"/>
        </w:rPr>
      </w:pPr>
      <w:r>
        <w:rPr>
          <w:sz w:val="24"/>
          <w:szCs w:val="32"/>
        </w:rPr>
        <w:t>Makwena</w:t>
      </w:r>
      <w:r>
        <w:rPr>
          <w:sz w:val="24"/>
          <w:szCs w:val="32"/>
        </w:rPr>
        <w:t xml:space="preserve"> Samuel Tlhako</w:t>
      </w:r>
    </w:p>
    <w:p>
      <w:pPr>
        <w:pStyle w:val="style179"/>
        <w:spacing w:after="0"/>
        <w:jc w:val="right"/>
        <w:rPr>
          <w:sz w:val="24"/>
          <w:szCs w:val="32"/>
        </w:rPr>
      </w:pPr>
      <w:r>
        <w:rPr>
          <w:sz w:val="24"/>
          <w:szCs w:val="32"/>
        </w:rPr>
        <w:t>Student No:1194</w:t>
      </w:r>
    </w:p>
    <w:p>
      <w:pPr>
        <w:pStyle w:val="style179"/>
        <w:spacing w:after="0"/>
        <w:jc w:val="right"/>
        <w:rPr>
          <w:sz w:val="24"/>
          <w:szCs w:val="32"/>
        </w:rPr>
      </w:pPr>
      <w:r>
        <w:rPr>
          <w:sz w:val="24"/>
          <w:szCs w:val="32"/>
        </w:rPr>
        <w:t>Diploma in forensic accounting</w:t>
      </w:r>
    </w:p>
    <w:p>
      <w:pPr>
        <w:pStyle w:val="style179"/>
        <w:spacing w:after="0"/>
        <w:jc w:val="right"/>
        <w:rPr>
          <w:sz w:val="24"/>
          <w:szCs w:val="32"/>
        </w:rPr>
      </w:pPr>
      <w:r>
        <w:rPr>
          <w:sz w:val="24"/>
          <w:szCs w:val="32"/>
        </w:rPr>
        <w:t>Assignment 08</w:t>
      </w:r>
    </w:p>
    <w:p>
      <w:pPr>
        <w:pStyle w:val="style179"/>
        <w:spacing w:after="0"/>
        <w:jc w:val="right"/>
        <w:rPr>
          <w:sz w:val="24"/>
          <w:szCs w:val="32"/>
        </w:rPr>
      </w:pPr>
    </w:p>
    <w:p>
      <w:pPr>
        <w:pStyle w:val="style0"/>
        <w:spacing w:after="0"/>
        <w:rPr>
          <w:rFonts w:cs="Times New Roman"/>
          <w:sz w:val="24"/>
          <w:szCs w:val="32"/>
        </w:rPr>
      </w:pPr>
      <w:r>
        <w:rPr>
          <w:rFonts w:cs="Times New Roman"/>
          <w:sz w:val="24"/>
          <w:szCs w:val="32"/>
        </w:rPr>
        <w:t xml:space="preserve">Iikewise, a stock broker and banker can be expected to be relative </w:t>
      </w:r>
      <w:r>
        <w:rPr>
          <w:rFonts w:cs="Times New Roman"/>
          <w:sz w:val="24"/>
          <w:szCs w:val="32"/>
        </w:rPr>
        <w:t>flexible during certain times of the day and week only. Accountant, are busy usually unavailable between the month of December and may for obvious reasons. Working around your witnesses schedule is the best time for him/her.</w:t>
      </w:r>
    </w:p>
    <w:p>
      <w:pPr>
        <w:pStyle w:val="style0"/>
        <w:spacing w:after="0"/>
        <w:rPr>
          <w:rFonts w:cs="Times New Roman"/>
          <w:sz w:val="24"/>
          <w:szCs w:val="32"/>
        </w:rPr>
      </w:pPr>
    </w:p>
    <w:p>
      <w:pPr>
        <w:pStyle w:val="style0"/>
        <w:spacing w:after="0"/>
        <w:rPr>
          <w:rFonts w:cs="Times New Roman"/>
          <w:b/>
          <w:sz w:val="24"/>
          <w:szCs w:val="32"/>
        </w:rPr>
      </w:pPr>
      <w:r>
        <w:rPr>
          <w:rFonts w:cs="Times New Roman"/>
          <w:b/>
          <w:sz w:val="24"/>
          <w:szCs w:val="32"/>
        </w:rPr>
        <w:t>Where?</w:t>
      </w:r>
    </w:p>
    <w:p>
      <w:pPr>
        <w:pStyle w:val="style0"/>
        <w:spacing w:after="0"/>
        <w:rPr>
          <w:rFonts w:cs="Times New Roman"/>
          <w:sz w:val="24"/>
          <w:szCs w:val="32"/>
        </w:rPr>
      </w:pPr>
      <w:r>
        <w:rPr>
          <w:rFonts w:cs="Times New Roman"/>
          <w:sz w:val="24"/>
          <w:szCs w:val="32"/>
        </w:rPr>
        <w:t>Where you choose to con</w:t>
      </w:r>
      <w:r>
        <w:rPr>
          <w:rFonts w:cs="Times New Roman"/>
          <w:sz w:val="24"/>
          <w:szCs w:val="32"/>
        </w:rPr>
        <w:t>duct you interview is also very important, you have several options, such as your witness s place of business, his home, his office, your office, or some neutral forum, each will have advantage and disadvantage. Home field advantage might be important. Add</w:t>
      </w:r>
      <w:r>
        <w:rPr>
          <w:rFonts w:cs="Times New Roman"/>
          <w:sz w:val="24"/>
          <w:szCs w:val="32"/>
        </w:rPr>
        <w:t>itionally, the role that the witness played in the crime may influence how comfortable you want he to feel. Suspect are those who might become suspects, are likely to be most comfortable at their place as well. Additional witnesses, as non- party banker,br</w:t>
      </w:r>
      <w:r>
        <w:rPr>
          <w:rFonts w:cs="Times New Roman"/>
          <w:sz w:val="24"/>
          <w:szCs w:val="32"/>
        </w:rPr>
        <w:t>oker , and professional are likely to be most comfortable in their offices or in the neutral forum. However, you may not want the suspect or potential suspect to too comfortable.</w:t>
      </w:r>
    </w:p>
    <w:p>
      <w:pPr>
        <w:pStyle w:val="style0"/>
        <w:spacing w:after="0"/>
        <w:rPr>
          <w:rFonts w:cs="Times New Roman"/>
          <w:sz w:val="24"/>
          <w:szCs w:val="32"/>
        </w:rPr>
      </w:pPr>
    </w:p>
    <w:p>
      <w:pPr>
        <w:pStyle w:val="style0"/>
        <w:spacing w:after="0"/>
        <w:rPr>
          <w:rFonts w:cs="Times New Roman"/>
          <w:sz w:val="24"/>
          <w:szCs w:val="32"/>
        </w:rPr>
      </w:pPr>
      <w:r>
        <w:rPr>
          <w:rFonts w:cs="Times New Roman"/>
          <w:sz w:val="24"/>
          <w:szCs w:val="32"/>
        </w:rPr>
        <w:t>It this common investigator to manipulate the pressure placed on a suspect i</w:t>
      </w:r>
      <w:r>
        <w:rPr>
          <w:rFonts w:cs="Times New Roman"/>
          <w:sz w:val="24"/>
          <w:szCs w:val="32"/>
        </w:rPr>
        <w:t>n order to to reduce resistance to confession. The proper setting can help to manipulate the psychological pressure. Although some me ague against this practices, it is quit common and can be quite effective when not abused. One very powerful tool to manip</w:t>
      </w:r>
      <w:r>
        <w:rPr>
          <w:rFonts w:cs="Times New Roman"/>
          <w:sz w:val="24"/>
          <w:szCs w:val="32"/>
        </w:rPr>
        <w:t>ulate the pressure is taking the suspect out of his place bring him into yours. Whether is your office, or attorney s office, or a police station, the pressure place for the witness is likely to be greater.</w:t>
      </w:r>
    </w:p>
    <w:p>
      <w:pPr>
        <w:pStyle w:val="style0"/>
        <w:spacing w:after="0"/>
        <w:rPr>
          <w:rFonts w:cs="Times New Roman"/>
          <w:sz w:val="24"/>
          <w:szCs w:val="32"/>
        </w:rPr>
      </w:pPr>
    </w:p>
    <w:p>
      <w:pPr>
        <w:pStyle w:val="style0"/>
        <w:spacing w:after="0"/>
        <w:rPr>
          <w:rFonts w:cs="Times New Roman"/>
          <w:b/>
          <w:sz w:val="24"/>
          <w:szCs w:val="32"/>
        </w:rPr>
      </w:pPr>
      <w:r>
        <w:rPr>
          <w:rFonts w:cs="Times New Roman"/>
          <w:b/>
          <w:sz w:val="24"/>
          <w:szCs w:val="32"/>
        </w:rPr>
        <w:t>How?</w:t>
      </w:r>
    </w:p>
    <w:p>
      <w:pPr>
        <w:pStyle w:val="style0"/>
        <w:spacing w:after="0"/>
        <w:rPr>
          <w:rFonts w:cs="Times New Roman"/>
          <w:sz w:val="24"/>
          <w:szCs w:val="32"/>
        </w:rPr>
      </w:pPr>
      <w:r>
        <w:rPr>
          <w:rFonts w:cs="Times New Roman"/>
          <w:sz w:val="24"/>
          <w:szCs w:val="32"/>
        </w:rPr>
        <w:t>You must also think how your going to condu</w:t>
      </w:r>
      <w:r>
        <w:rPr>
          <w:rFonts w:cs="Times New Roman"/>
          <w:sz w:val="24"/>
          <w:szCs w:val="32"/>
        </w:rPr>
        <w:t>cted the interview, in terms of logistics this are three out of several available option:</w:t>
      </w:r>
    </w:p>
    <w:p>
      <w:pPr>
        <w:pStyle w:val="style179"/>
        <w:numPr>
          <w:ilvl w:val="0"/>
          <w:numId w:val="3"/>
        </w:numPr>
        <w:spacing w:after="0"/>
        <w:rPr>
          <w:sz w:val="24"/>
          <w:szCs w:val="32"/>
        </w:rPr>
      </w:pPr>
      <w:r>
        <w:rPr>
          <w:sz w:val="24"/>
          <w:szCs w:val="32"/>
        </w:rPr>
        <w:t>Audio recording</w:t>
      </w:r>
    </w:p>
    <w:p>
      <w:pPr>
        <w:pStyle w:val="style179"/>
        <w:numPr>
          <w:ilvl w:val="0"/>
          <w:numId w:val="3"/>
        </w:numPr>
        <w:spacing w:after="0"/>
        <w:rPr>
          <w:sz w:val="24"/>
          <w:szCs w:val="32"/>
        </w:rPr>
      </w:pPr>
      <w:r>
        <w:rPr>
          <w:sz w:val="24"/>
          <w:szCs w:val="32"/>
        </w:rPr>
        <w:t>Video recording</w:t>
      </w:r>
    </w:p>
    <w:p>
      <w:pPr>
        <w:pStyle w:val="style179"/>
        <w:numPr>
          <w:ilvl w:val="0"/>
          <w:numId w:val="3"/>
        </w:numPr>
        <w:spacing w:after="0"/>
        <w:rPr>
          <w:sz w:val="24"/>
          <w:szCs w:val="32"/>
        </w:rPr>
      </w:pPr>
      <w:r>
        <w:rPr>
          <w:sz w:val="24"/>
          <w:szCs w:val="32"/>
        </w:rPr>
        <w:t>Stenographic recording</w:t>
      </w:r>
    </w:p>
    <w:p>
      <w:pPr>
        <w:pStyle w:val="style0"/>
        <w:spacing w:after="0"/>
        <w:rPr>
          <w:rFonts w:cs="Times New Roman"/>
          <w:sz w:val="24"/>
          <w:szCs w:val="32"/>
        </w:rPr>
      </w:pPr>
      <w:r>
        <w:rPr>
          <w:rFonts w:cs="Times New Roman"/>
          <w:sz w:val="24"/>
          <w:szCs w:val="32"/>
        </w:rPr>
        <w:t>All three option are quite acceptable. Every interview should be recorded for a number Of reason.</w:t>
      </w: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spacing w:after="0"/>
        <w:jc w:val="right"/>
        <w:rPr>
          <w:rFonts w:cs="Times New Roman"/>
          <w:sz w:val="24"/>
          <w:szCs w:val="32"/>
        </w:rPr>
      </w:pPr>
      <w:r>
        <w:rPr>
          <w:rFonts w:cs="Times New Roman"/>
          <w:sz w:val="24"/>
          <w:szCs w:val="32"/>
        </w:rPr>
        <w:t>Makwena</w:t>
      </w:r>
      <w:r>
        <w:rPr>
          <w:rFonts w:cs="Times New Roman"/>
          <w:sz w:val="24"/>
          <w:szCs w:val="32"/>
        </w:rPr>
        <w:t xml:space="preserve"> </w:t>
      </w:r>
      <w:r>
        <w:rPr>
          <w:rFonts w:cs="Times New Roman"/>
          <w:sz w:val="24"/>
          <w:szCs w:val="32"/>
        </w:rPr>
        <w:t>Samuel Tlhako</w:t>
      </w:r>
    </w:p>
    <w:p>
      <w:pPr>
        <w:pStyle w:val="style0"/>
        <w:spacing w:after="0"/>
        <w:jc w:val="right"/>
        <w:rPr>
          <w:rFonts w:cs="Times New Roman"/>
          <w:sz w:val="24"/>
          <w:szCs w:val="32"/>
        </w:rPr>
      </w:pPr>
      <w:r>
        <w:rPr>
          <w:rFonts w:cs="Times New Roman"/>
          <w:sz w:val="24"/>
          <w:szCs w:val="32"/>
        </w:rPr>
        <w:t>Student No:1194</w:t>
      </w:r>
    </w:p>
    <w:p>
      <w:pPr>
        <w:pStyle w:val="style0"/>
        <w:spacing w:after="0"/>
        <w:jc w:val="right"/>
        <w:rPr>
          <w:rFonts w:cs="Times New Roman"/>
          <w:sz w:val="24"/>
          <w:szCs w:val="32"/>
        </w:rPr>
      </w:pPr>
      <w:r>
        <w:rPr>
          <w:rFonts w:cs="Times New Roman"/>
          <w:sz w:val="24"/>
          <w:szCs w:val="32"/>
        </w:rPr>
        <w:t>Diploma in forensic accounting</w:t>
      </w:r>
    </w:p>
    <w:p>
      <w:pPr>
        <w:pStyle w:val="style0"/>
        <w:spacing w:after="0"/>
        <w:jc w:val="right"/>
        <w:rPr>
          <w:rFonts w:cs="Times New Roman"/>
          <w:sz w:val="24"/>
          <w:szCs w:val="32"/>
        </w:rPr>
      </w:pPr>
      <w:r>
        <w:rPr>
          <w:rFonts w:cs="Times New Roman"/>
          <w:sz w:val="24"/>
          <w:szCs w:val="32"/>
        </w:rPr>
        <w:t>Assignment 08</w:t>
      </w:r>
    </w:p>
    <w:p>
      <w:pPr>
        <w:pStyle w:val="style0"/>
        <w:spacing w:after="0"/>
        <w:jc w:val="right"/>
        <w:rPr>
          <w:rFonts w:cs="Times New Roman"/>
          <w:sz w:val="24"/>
          <w:szCs w:val="32"/>
        </w:rPr>
      </w:pPr>
    </w:p>
    <w:p>
      <w:pPr>
        <w:pStyle w:val="style0"/>
        <w:spacing w:after="0"/>
        <w:rPr>
          <w:rFonts w:cs="Times New Roman"/>
          <w:sz w:val="24"/>
          <w:szCs w:val="32"/>
        </w:rPr>
      </w:pPr>
      <w:r>
        <w:rPr>
          <w:rFonts w:cs="Times New Roman"/>
          <w:sz w:val="24"/>
          <w:szCs w:val="32"/>
        </w:rPr>
        <w:t>Recording protect the investigator . The is no room for he said , when an accurate recording of interview are exists. Accusation that you made threats or offered promise to a suspe</w:t>
      </w:r>
      <w:r>
        <w:rPr>
          <w:rFonts w:cs="Times New Roman"/>
          <w:sz w:val="24"/>
          <w:szCs w:val="32"/>
        </w:rPr>
        <w:t>ct to force him to confess are much easier to disprove when a review of tape showns otherwise.</w:t>
      </w:r>
    </w:p>
    <w:p>
      <w:pPr>
        <w:pStyle w:val="style0"/>
        <w:spacing w:after="0"/>
        <w:rPr>
          <w:rFonts w:cs="Times New Roman"/>
          <w:sz w:val="24"/>
          <w:szCs w:val="32"/>
        </w:rPr>
      </w:pPr>
    </w:p>
    <w:p>
      <w:pPr>
        <w:pStyle w:val="style0"/>
        <w:spacing w:after="0"/>
        <w:rPr>
          <w:rFonts w:cs="Times New Roman"/>
          <w:sz w:val="24"/>
          <w:szCs w:val="32"/>
        </w:rPr>
      </w:pPr>
      <w:r>
        <w:rPr>
          <w:rFonts w:cs="Times New Roman"/>
          <w:sz w:val="24"/>
          <w:szCs w:val="32"/>
        </w:rPr>
        <w:t xml:space="preserve">Among video and audio recordings, video recording is usually preferable. The ability to watch the expression and body language of the investigator, suspect or </w:t>
      </w:r>
      <w:r>
        <w:rPr>
          <w:rFonts w:cs="Times New Roman"/>
          <w:sz w:val="24"/>
          <w:szCs w:val="32"/>
        </w:rPr>
        <w:t>witness an disapprove any doubts that the interview environment was very forced or intimidating even though the audiotape captures identical audio information that the videotape does. The saying, is not what we said, but how you said it, offers testimony t</w:t>
      </w:r>
      <w:r>
        <w:rPr>
          <w:rFonts w:cs="Times New Roman"/>
          <w:sz w:val="24"/>
          <w:szCs w:val="32"/>
        </w:rPr>
        <w:t>o the fact that nonverbal, communication is the very powerful tool. Your proximity to the suspect and physical barriers, or lack of them, are all point of particular importance the attorney argueing against the voluntariness of a state. Likewise, the first</w:t>
      </w:r>
      <w:r>
        <w:rPr>
          <w:rFonts w:cs="Times New Roman"/>
          <w:sz w:val="24"/>
          <w:szCs w:val="32"/>
        </w:rPr>
        <w:t xml:space="preserve"> smashed on the table, a dropped book, and other loud noise sound like forceful beating when heard without a video image.</w:t>
      </w:r>
    </w:p>
    <w:p>
      <w:pPr>
        <w:pStyle w:val="style0"/>
        <w:spacing w:after="0"/>
        <w:rPr>
          <w:rFonts w:cs="Times New Roman"/>
          <w:sz w:val="24"/>
          <w:szCs w:val="32"/>
        </w:rPr>
      </w:pPr>
    </w:p>
    <w:p>
      <w:pPr>
        <w:pStyle w:val="style0"/>
        <w:spacing w:after="0"/>
        <w:rPr>
          <w:rFonts w:cs="Times New Roman"/>
          <w:sz w:val="24"/>
          <w:szCs w:val="32"/>
        </w:rPr>
      </w:pPr>
      <w:r>
        <w:rPr>
          <w:rFonts w:cs="Times New Roman"/>
          <w:sz w:val="24"/>
          <w:szCs w:val="32"/>
        </w:rPr>
        <w:t>Recording also protected the witness, with the accurate recording , there is no ambiguilty about what was said. This can be important</w:t>
      </w:r>
      <w:r>
        <w:rPr>
          <w:rFonts w:cs="Times New Roman"/>
          <w:sz w:val="24"/>
          <w:szCs w:val="32"/>
        </w:rPr>
        <w:t xml:space="preserve"> to the witness because it provide the comfort that will not twist his words into something they are not. When confronted with a witness, explain the value of the tape from his point view is often enough to overcome his hesitation.   </w:t>
      </w:r>
    </w:p>
    <w:p>
      <w:pPr>
        <w:pStyle w:val="style0"/>
        <w:spacing w:after="0"/>
        <w:rPr>
          <w:rFonts w:cs="Times New Roman"/>
          <w:sz w:val="24"/>
          <w:szCs w:val="32"/>
        </w:rPr>
      </w:pPr>
    </w:p>
    <w:p>
      <w:pPr>
        <w:pStyle w:val="style0"/>
        <w:spacing w:after="0"/>
        <w:rPr>
          <w:rFonts w:cs="Times New Roman"/>
          <w:sz w:val="24"/>
          <w:szCs w:val="32"/>
        </w:rPr>
      </w:pPr>
      <w:r>
        <w:rPr>
          <w:rFonts w:cs="Times New Roman"/>
          <w:sz w:val="24"/>
          <w:szCs w:val="32"/>
        </w:rPr>
        <w:t>Recording doń t forg</w:t>
      </w:r>
      <w:r>
        <w:rPr>
          <w:rFonts w:cs="Times New Roman"/>
          <w:sz w:val="24"/>
          <w:szCs w:val="32"/>
        </w:rPr>
        <w:t>et, tape recording are generally much stronger t the average, investigator s memory even thought the can get misplace, destroyed, in rare cases, altered. When cases pile up and dozens of witnesses statement run to each other, there is no better memory clar</w:t>
      </w:r>
      <w:r>
        <w:rPr>
          <w:rFonts w:cs="Times New Roman"/>
          <w:sz w:val="24"/>
          <w:szCs w:val="32"/>
        </w:rPr>
        <w:t>ifier than the actual tape of the interview. Review interview tape will enhance your recollection of critical detail when the time come for report writing and trail preparation , and it will also lower the possibilities that you will mistakenly  include or</w:t>
      </w:r>
      <w:r>
        <w:rPr>
          <w:rFonts w:cs="Times New Roman"/>
          <w:sz w:val="24"/>
          <w:szCs w:val="32"/>
        </w:rPr>
        <w:t xml:space="preserve"> exclude relevant details.</w:t>
      </w: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spacing w:after="0"/>
        <w:rPr>
          <w:rFonts w:cs="Times New Roman"/>
          <w:sz w:val="24"/>
          <w:szCs w:val="32"/>
        </w:rPr>
      </w:pPr>
    </w:p>
    <w:p>
      <w:pPr>
        <w:pStyle w:val="style0"/>
        <w:spacing w:after="0"/>
        <w:jc w:val="right"/>
        <w:rPr>
          <w:rFonts w:cs="Times New Roman"/>
          <w:sz w:val="24"/>
          <w:szCs w:val="32"/>
        </w:rPr>
      </w:pPr>
      <w:r>
        <w:rPr>
          <w:rFonts w:cs="Times New Roman"/>
          <w:sz w:val="24"/>
          <w:szCs w:val="32"/>
        </w:rPr>
        <w:t>Makwena Samue Tlhako</w:t>
      </w:r>
    </w:p>
    <w:p>
      <w:pPr>
        <w:pStyle w:val="style0"/>
        <w:spacing w:after="0"/>
        <w:jc w:val="right"/>
        <w:rPr>
          <w:rFonts w:cs="Times New Roman"/>
          <w:sz w:val="24"/>
          <w:szCs w:val="32"/>
        </w:rPr>
      </w:pPr>
      <w:r>
        <w:rPr>
          <w:rFonts w:cs="Times New Roman"/>
          <w:sz w:val="24"/>
          <w:szCs w:val="32"/>
        </w:rPr>
        <w:t>Student No:1194</w:t>
      </w:r>
    </w:p>
    <w:p>
      <w:pPr>
        <w:pStyle w:val="style0"/>
        <w:spacing w:after="0"/>
        <w:jc w:val="right"/>
        <w:rPr>
          <w:rFonts w:cs="Times New Roman"/>
          <w:sz w:val="24"/>
          <w:szCs w:val="32"/>
        </w:rPr>
      </w:pPr>
      <w:r>
        <w:rPr>
          <w:rFonts w:cs="Times New Roman"/>
          <w:sz w:val="24"/>
          <w:szCs w:val="32"/>
        </w:rPr>
        <w:t>Diploma in forensic accounting</w:t>
      </w:r>
    </w:p>
    <w:p>
      <w:pPr>
        <w:pStyle w:val="style0"/>
        <w:spacing w:after="0"/>
        <w:jc w:val="right"/>
        <w:rPr>
          <w:rFonts w:cs="Times New Roman"/>
          <w:sz w:val="24"/>
          <w:szCs w:val="32"/>
        </w:rPr>
      </w:pPr>
      <w:r>
        <w:rPr>
          <w:rFonts w:cs="Times New Roman"/>
          <w:sz w:val="24"/>
          <w:szCs w:val="32"/>
        </w:rPr>
        <w:t>Assignment 08</w:t>
      </w:r>
    </w:p>
    <w:p>
      <w:pPr>
        <w:pStyle w:val="style0"/>
        <w:spacing w:after="0"/>
        <w:jc w:val="right"/>
        <w:rPr>
          <w:rFonts w:cs="Times New Roman"/>
          <w:sz w:val="24"/>
          <w:szCs w:val="32"/>
        </w:rPr>
      </w:pPr>
    </w:p>
    <w:p>
      <w:pPr>
        <w:pStyle w:val="style0"/>
        <w:spacing w:after="0"/>
        <w:rPr>
          <w:rFonts w:cs="Times New Roman"/>
          <w:b/>
          <w:sz w:val="24"/>
          <w:szCs w:val="32"/>
        </w:rPr>
      </w:pPr>
      <w:r>
        <w:rPr>
          <w:rFonts w:cs="Times New Roman"/>
          <w:b/>
          <w:sz w:val="24"/>
          <w:szCs w:val="32"/>
        </w:rPr>
        <w:t>Question 3</w:t>
      </w:r>
    </w:p>
    <w:p>
      <w:pPr>
        <w:pStyle w:val="style0"/>
        <w:spacing w:after="0"/>
        <w:rPr>
          <w:rFonts w:cs="Times New Roman"/>
          <w:b/>
          <w:sz w:val="24"/>
          <w:szCs w:val="32"/>
        </w:rPr>
      </w:pPr>
    </w:p>
    <w:p>
      <w:pPr>
        <w:pStyle w:val="style0"/>
        <w:spacing w:after="0"/>
        <w:rPr>
          <w:rFonts w:cs="Times New Roman"/>
          <w:b/>
          <w:sz w:val="24"/>
          <w:szCs w:val="32"/>
        </w:rPr>
      </w:pPr>
      <w:r>
        <w:rPr>
          <w:rFonts w:cs="Times New Roman"/>
          <w:b/>
          <w:sz w:val="24"/>
          <w:szCs w:val="32"/>
        </w:rPr>
        <w:t>What is the cognitive interview?  Which techniques are use on this interviewing type?</w:t>
      </w:r>
    </w:p>
    <w:p>
      <w:pPr>
        <w:pStyle w:val="style0"/>
        <w:spacing w:after="0"/>
        <w:rPr>
          <w:rFonts w:cs="Times New Roman"/>
          <w:b/>
          <w:sz w:val="24"/>
          <w:szCs w:val="32"/>
        </w:rPr>
      </w:pPr>
    </w:p>
    <w:p>
      <w:pPr>
        <w:pStyle w:val="style0"/>
        <w:spacing w:after="0"/>
        <w:rPr>
          <w:rFonts w:cs="Times New Roman"/>
          <w:sz w:val="24"/>
          <w:szCs w:val="32"/>
        </w:rPr>
      </w:pPr>
      <w:r>
        <w:rPr>
          <w:rFonts w:cs="Times New Roman"/>
          <w:sz w:val="24"/>
          <w:szCs w:val="32"/>
        </w:rPr>
        <w:t>It is the new approach to questioning provi</w:t>
      </w:r>
      <w:r>
        <w:rPr>
          <w:rFonts w:cs="Times New Roman"/>
          <w:sz w:val="24"/>
          <w:szCs w:val="32"/>
        </w:rPr>
        <w:t xml:space="preserve">ded a revolution in interview techniques and it was base on the concept know as structured interview (IS) . The cognitive interview expanded the IS pattern and added the number the strategies designed to enhance the efficiency of witness recall. </w:t>
      </w:r>
    </w:p>
    <w:p>
      <w:pPr>
        <w:pStyle w:val="style0"/>
        <w:spacing w:after="0"/>
        <w:rPr>
          <w:rFonts w:cs="Times New Roman"/>
          <w:sz w:val="24"/>
          <w:szCs w:val="32"/>
        </w:rPr>
      </w:pPr>
    </w:p>
    <w:p>
      <w:pPr>
        <w:pStyle w:val="style179"/>
        <w:numPr>
          <w:ilvl w:val="0"/>
          <w:numId w:val="5"/>
        </w:numPr>
        <w:spacing w:after="0"/>
        <w:rPr>
          <w:sz w:val="24"/>
          <w:szCs w:val="32"/>
        </w:rPr>
      </w:pPr>
      <w:r>
        <w:rPr>
          <w:sz w:val="24"/>
          <w:szCs w:val="32"/>
        </w:rPr>
        <w:t>It is hy</w:t>
      </w:r>
      <w:r>
        <w:rPr>
          <w:sz w:val="24"/>
          <w:szCs w:val="32"/>
        </w:rPr>
        <w:t>pothesized that remembered (referred to as encoded) information is stored in record or distinct units containing event relevant data.</w:t>
      </w:r>
    </w:p>
    <w:p>
      <w:pPr>
        <w:pStyle w:val="style179"/>
        <w:numPr>
          <w:ilvl w:val="0"/>
          <w:numId w:val="5"/>
        </w:numPr>
        <w:spacing w:after="0"/>
        <w:rPr>
          <w:sz w:val="24"/>
          <w:szCs w:val="32"/>
        </w:rPr>
      </w:pPr>
      <w:r>
        <w:rPr>
          <w:sz w:val="24"/>
          <w:szCs w:val="32"/>
        </w:rPr>
        <w:t>It is believed that the information about context or the environment n which the event was recorded s part of this descrip</w:t>
      </w:r>
      <w:r>
        <w:rPr>
          <w:sz w:val="24"/>
          <w:szCs w:val="32"/>
        </w:rPr>
        <w:t>tion of information</w:t>
      </w:r>
    </w:p>
    <w:p>
      <w:pPr>
        <w:pStyle w:val="style179"/>
        <w:numPr>
          <w:ilvl w:val="0"/>
          <w:numId w:val="5"/>
        </w:numPr>
        <w:spacing w:after="0"/>
        <w:rPr>
          <w:sz w:val="24"/>
          <w:szCs w:val="32"/>
        </w:rPr>
      </w:pPr>
      <w:r>
        <w:rPr>
          <w:sz w:val="24"/>
          <w:szCs w:val="32"/>
        </w:rPr>
        <w:t>This record are indexed y heading and may be searched using descriptions until the marching record is found.</w:t>
      </w:r>
    </w:p>
    <w:p>
      <w:pPr>
        <w:pStyle w:val="style179"/>
        <w:numPr>
          <w:ilvl w:val="0"/>
          <w:numId w:val="5"/>
        </w:numPr>
        <w:spacing w:after="0"/>
        <w:rPr>
          <w:sz w:val="24"/>
          <w:szCs w:val="32"/>
        </w:rPr>
      </w:pPr>
      <w:r>
        <w:rPr>
          <w:sz w:val="24"/>
          <w:szCs w:val="32"/>
        </w:rPr>
        <w:t>The restoration of the context or recreation of the environment therefore, aid the individual in accessing the descriptive info</w:t>
      </w:r>
      <w:r>
        <w:rPr>
          <w:sz w:val="24"/>
          <w:szCs w:val="32"/>
        </w:rPr>
        <w:t>rmation and records.</w:t>
      </w:r>
    </w:p>
    <w:p>
      <w:pPr>
        <w:pStyle w:val="style179"/>
        <w:numPr>
          <w:ilvl w:val="0"/>
          <w:numId w:val="5"/>
        </w:numPr>
        <w:spacing w:after="0"/>
        <w:rPr>
          <w:sz w:val="24"/>
          <w:szCs w:val="32"/>
        </w:rPr>
      </w:pPr>
      <w:r>
        <w:rPr>
          <w:sz w:val="24"/>
          <w:szCs w:val="32"/>
        </w:rPr>
        <w:t>It is speculated that instead distinct unit , or memories are comprise of network of associations. It is possible to access the memories from several different places.</w:t>
      </w:r>
    </w:p>
    <w:p>
      <w:pPr>
        <w:pStyle w:val="style179"/>
        <w:numPr>
          <w:ilvl w:val="0"/>
          <w:numId w:val="5"/>
        </w:numPr>
        <w:spacing w:after="0"/>
        <w:rPr>
          <w:sz w:val="24"/>
          <w:szCs w:val="32"/>
        </w:rPr>
      </w:pPr>
      <w:r>
        <w:rPr>
          <w:sz w:val="24"/>
          <w:szCs w:val="32"/>
        </w:rPr>
        <w:t>T may be possible to generate recall of an event by shifting the se</w:t>
      </w:r>
      <w:r>
        <w:rPr>
          <w:sz w:val="24"/>
          <w:szCs w:val="32"/>
        </w:rPr>
        <w:t>quential order, for example, starting the middle of end of the event and then going back.</w:t>
      </w:r>
    </w:p>
    <w:p>
      <w:pPr>
        <w:pStyle w:val="style179"/>
        <w:numPr>
          <w:ilvl w:val="0"/>
          <w:numId w:val="5"/>
        </w:numPr>
        <w:spacing w:after="0"/>
        <w:rPr>
          <w:sz w:val="24"/>
          <w:szCs w:val="32"/>
        </w:rPr>
      </w:pPr>
      <w:r>
        <w:rPr>
          <w:sz w:val="24"/>
          <w:szCs w:val="32"/>
        </w:rPr>
        <w:t>The last model integrated into the cognitive interview is know as the schema theory.</w:t>
      </w:r>
    </w:p>
    <w:p>
      <w:pPr>
        <w:pStyle w:val="style179"/>
        <w:numPr>
          <w:ilvl w:val="0"/>
          <w:numId w:val="5"/>
        </w:numPr>
        <w:spacing w:after="0"/>
        <w:rPr>
          <w:sz w:val="24"/>
          <w:szCs w:val="32"/>
        </w:rPr>
      </w:pPr>
      <w:r>
        <w:rPr>
          <w:sz w:val="24"/>
          <w:szCs w:val="32"/>
        </w:rPr>
        <w:t xml:space="preserve">The cognitive interview has achieve the statistical success and it is increases </w:t>
      </w:r>
      <w:r>
        <w:rPr>
          <w:sz w:val="24"/>
          <w:szCs w:val="32"/>
        </w:rPr>
        <w:t>correctly and remembered fact as much as 45 % over non cognitive interview layout.</w:t>
      </w:r>
    </w:p>
    <w:p>
      <w:pPr>
        <w:pStyle w:val="style179"/>
        <w:numPr>
          <w:ilvl w:val="0"/>
          <w:numId w:val="5"/>
        </w:numPr>
        <w:spacing w:after="0"/>
        <w:rPr>
          <w:sz w:val="24"/>
          <w:szCs w:val="32"/>
        </w:rPr>
      </w:pPr>
      <w:r>
        <w:rPr>
          <w:sz w:val="24"/>
          <w:szCs w:val="32"/>
        </w:rPr>
        <w:t>The cognitive interview is fundamental as systematic approach to enhance witness recall of event of information.</w:t>
      </w: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179"/>
        <w:spacing w:after="0"/>
        <w:rPr>
          <w:sz w:val="24"/>
          <w:szCs w:val="32"/>
        </w:rPr>
      </w:pPr>
    </w:p>
    <w:p>
      <w:pPr>
        <w:pStyle w:val="style0"/>
        <w:spacing w:after="0"/>
        <w:jc w:val="right"/>
        <w:rPr>
          <w:rFonts w:cs="Times New Roman"/>
          <w:sz w:val="24"/>
          <w:szCs w:val="32"/>
        </w:rPr>
      </w:pPr>
      <w:r>
        <w:rPr>
          <w:rFonts w:cs="Times New Roman"/>
          <w:sz w:val="24"/>
          <w:szCs w:val="32"/>
        </w:rPr>
        <w:t>Makwena</w:t>
      </w:r>
      <w:r>
        <w:rPr>
          <w:rFonts w:cs="Times New Roman"/>
          <w:sz w:val="24"/>
          <w:szCs w:val="32"/>
        </w:rPr>
        <w:t xml:space="preserve"> Samuel Tlhako</w:t>
      </w:r>
    </w:p>
    <w:p>
      <w:pPr>
        <w:pStyle w:val="style0"/>
        <w:spacing w:after="0"/>
        <w:jc w:val="right"/>
        <w:rPr>
          <w:rFonts w:cs="Times New Roman"/>
          <w:sz w:val="24"/>
          <w:szCs w:val="32"/>
        </w:rPr>
      </w:pPr>
      <w:r>
        <w:rPr>
          <w:rFonts w:cs="Times New Roman"/>
          <w:sz w:val="24"/>
          <w:szCs w:val="32"/>
        </w:rPr>
        <w:t>Student No:1194</w:t>
      </w:r>
    </w:p>
    <w:p>
      <w:pPr>
        <w:pStyle w:val="style0"/>
        <w:spacing w:after="0"/>
        <w:jc w:val="right"/>
        <w:rPr>
          <w:rFonts w:cs="Times New Roman"/>
          <w:sz w:val="24"/>
          <w:szCs w:val="32"/>
        </w:rPr>
      </w:pPr>
      <w:r>
        <w:rPr>
          <w:rFonts w:cs="Times New Roman"/>
          <w:sz w:val="24"/>
          <w:szCs w:val="32"/>
        </w:rPr>
        <w:t xml:space="preserve">Diploma in forensic </w:t>
      </w:r>
      <w:r>
        <w:rPr>
          <w:rFonts w:cs="Times New Roman"/>
          <w:sz w:val="24"/>
          <w:szCs w:val="32"/>
        </w:rPr>
        <w:t>accounting</w:t>
      </w:r>
    </w:p>
    <w:p>
      <w:pPr>
        <w:pStyle w:val="style0"/>
        <w:spacing w:after="0"/>
        <w:jc w:val="right"/>
        <w:rPr>
          <w:rFonts w:cs="Times New Roman"/>
          <w:sz w:val="24"/>
          <w:szCs w:val="32"/>
        </w:rPr>
      </w:pPr>
      <w:r>
        <w:rPr>
          <w:rFonts w:cs="Times New Roman"/>
          <w:sz w:val="24"/>
          <w:szCs w:val="32"/>
        </w:rPr>
        <w:t>Assignment 08</w:t>
      </w:r>
    </w:p>
    <w:p>
      <w:pPr>
        <w:pStyle w:val="style0"/>
        <w:spacing w:after="0"/>
        <w:jc w:val="right"/>
        <w:rPr>
          <w:rFonts w:cs="Times New Roman"/>
          <w:sz w:val="24"/>
          <w:szCs w:val="32"/>
        </w:rPr>
      </w:pPr>
    </w:p>
    <w:p>
      <w:pPr>
        <w:pStyle w:val="style0"/>
        <w:spacing w:after="0"/>
        <w:rPr>
          <w:rFonts w:cs="Times New Roman"/>
          <w:sz w:val="24"/>
          <w:szCs w:val="32"/>
        </w:rPr>
      </w:pPr>
      <w:r>
        <w:rPr>
          <w:rFonts w:cs="Times New Roman"/>
          <w:sz w:val="24"/>
          <w:szCs w:val="32"/>
        </w:rPr>
        <w:t>It consist of three phases. Phase one entails free report, phase two is questioning and phase three is known as second retrieval or recovery.</w:t>
      </w:r>
    </w:p>
    <w:p>
      <w:pPr>
        <w:pStyle w:val="style0"/>
        <w:spacing w:after="0"/>
        <w:rPr>
          <w:rFonts w:cs="Times New Roman"/>
          <w:sz w:val="24"/>
          <w:szCs w:val="32"/>
        </w:rPr>
      </w:pPr>
    </w:p>
    <w:p>
      <w:pPr>
        <w:pStyle w:val="style0"/>
        <w:spacing w:after="0"/>
        <w:rPr>
          <w:rFonts w:cs="Times New Roman"/>
          <w:sz w:val="24"/>
          <w:szCs w:val="32"/>
        </w:rPr>
      </w:pPr>
      <w:r>
        <w:rPr>
          <w:rFonts w:cs="Times New Roman"/>
          <w:sz w:val="24"/>
          <w:szCs w:val="32"/>
        </w:rPr>
        <w:t>During phase one the interviewer transfers emotional control of the interview to the wi</w:t>
      </w:r>
      <w:r>
        <w:rPr>
          <w:rFonts w:cs="Times New Roman"/>
          <w:sz w:val="24"/>
          <w:szCs w:val="32"/>
        </w:rPr>
        <w:t>tness. The witness is encourage to do the majority of the talking n this reporting of phase. This may be accomplished through the use of open-ended question that allow the witness to set the pace of the interview. It is important to this point that the int</w:t>
      </w:r>
      <w:r>
        <w:rPr>
          <w:rFonts w:cs="Times New Roman"/>
          <w:sz w:val="24"/>
          <w:szCs w:val="32"/>
        </w:rPr>
        <w:t>erviewer avoid interrupting witness s narrative by prudently timing his comments  and any essential question</w:t>
      </w:r>
    </w:p>
    <w:p>
      <w:pPr>
        <w:pStyle w:val="style0"/>
        <w:spacing w:after="0"/>
        <w:jc w:val="right"/>
        <w:rPr>
          <w:rFonts w:cs="Times New Roman"/>
          <w:sz w:val="24"/>
          <w:szCs w:val="32"/>
        </w:rPr>
      </w:pPr>
    </w:p>
    <w:p>
      <w:pPr>
        <w:pStyle w:val="style0"/>
        <w:spacing w:after="0"/>
        <w:rPr>
          <w:rFonts w:cs="Times New Roman"/>
          <w:sz w:val="24"/>
          <w:szCs w:val="32"/>
        </w:rPr>
      </w:pPr>
      <w:r>
        <w:rPr>
          <w:rFonts w:cs="Times New Roman"/>
          <w:sz w:val="24"/>
          <w:szCs w:val="32"/>
        </w:rPr>
        <w:t xml:space="preserve">During phase two, the interviewer an begin basic questioning  which is base on the witness s recollection of the events. This form of questioning </w:t>
      </w:r>
      <w:r>
        <w:rPr>
          <w:rFonts w:cs="Times New Roman"/>
          <w:sz w:val="24"/>
          <w:szCs w:val="32"/>
        </w:rPr>
        <w:t>is differs markedly from the standard police interview  which the interviewer approaches interview with a specific, scrip-like list of questions.</w:t>
      </w:r>
    </w:p>
    <w:p>
      <w:pPr>
        <w:pStyle w:val="style0"/>
        <w:spacing w:after="0"/>
        <w:rPr>
          <w:rFonts w:cs="Times New Roman"/>
          <w:sz w:val="24"/>
          <w:szCs w:val="32"/>
        </w:rPr>
      </w:pPr>
    </w:p>
    <w:p>
      <w:pPr>
        <w:pStyle w:val="style0"/>
        <w:spacing w:after="0"/>
        <w:rPr>
          <w:rFonts w:cs="Times New Roman"/>
          <w:sz w:val="24"/>
          <w:szCs w:val="32"/>
        </w:rPr>
      </w:pPr>
      <w:r>
        <w:rPr>
          <w:rFonts w:cs="Times New Roman"/>
          <w:sz w:val="24"/>
          <w:szCs w:val="32"/>
        </w:rPr>
        <w:t>In phase three, the witness is directed to make a second attempt to recover the information after the intervi</w:t>
      </w:r>
      <w:r>
        <w:rPr>
          <w:rFonts w:cs="Times New Roman"/>
          <w:sz w:val="24"/>
          <w:szCs w:val="32"/>
        </w:rPr>
        <w:t>ewer s basic information have been covered. While proceeding through all three phases  this model the interviewer should deploy several cognitive techniques that will help to jog the witness s memory.</w:t>
      </w:r>
    </w:p>
    <w:p>
      <w:pPr>
        <w:pStyle w:val="style179"/>
        <w:spacing w:after="0"/>
        <w:rPr>
          <w:sz w:val="24"/>
          <w:szCs w:val="32"/>
        </w:rPr>
      </w:pPr>
    </w:p>
    <w:p>
      <w:pPr>
        <w:pStyle w:val="style179"/>
        <w:spacing w:after="0"/>
        <w:rPr>
          <w:sz w:val="32"/>
          <w:szCs w:val="40"/>
        </w:rPr>
      </w:pPr>
    </w:p>
    <w:p>
      <w:pPr>
        <w:pStyle w:val="style0"/>
        <w:spacing w:after="0"/>
        <w:rPr>
          <w:rFonts w:cs="Times New Roman"/>
          <w:sz w:val="32"/>
          <w:szCs w:val="40"/>
        </w:rPr>
      </w:pPr>
    </w:p>
    <w:p>
      <w:pPr>
        <w:pStyle w:val="style179"/>
        <w:spacing w:after="0"/>
        <w:jc w:val="right"/>
        <w:rPr>
          <w:sz w:val="24"/>
          <w:szCs w:val="32"/>
        </w:rPr>
      </w:pPr>
    </w:p>
    <w:p>
      <w:pPr>
        <w:pStyle w:val="style179"/>
        <w:spacing w:after="0"/>
        <w:rPr>
          <w:sz w:val="24"/>
          <w:szCs w:val="32"/>
        </w:rPr>
      </w:pPr>
    </w:p>
    <w:p>
      <w:pPr>
        <w:pStyle w:val="style0"/>
        <w:spacing w:after="0"/>
        <w:rPr>
          <w:rFonts w:cs="Times New Roman"/>
          <w:sz w:val="24"/>
          <w:szCs w:val="32"/>
        </w:rPr>
      </w:pPr>
    </w:p>
    <w:p>
      <w:pPr>
        <w:pStyle w:val="style179"/>
        <w:spacing w:after="0"/>
        <w:jc w:val="right"/>
        <w:rPr>
          <w:sz w:val="24"/>
          <w:szCs w:val="32"/>
        </w:rPr>
      </w:pPr>
    </w:p>
    <w:p>
      <w:pPr>
        <w:pStyle w:val="style179"/>
        <w:spacing w:after="0"/>
        <w:rPr>
          <w:sz w:val="24"/>
          <w:szCs w:val="32"/>
        </w:rPr>
      </w:pPr>
      <w:r>
        <w:rPr>
          <w:sz w:val="24"/>
          <w:szCs w:val="32"/>
        </w:rPr>
        <w:t xml:space="preserve"> </w:t>
      </w:r>
    </w:p>
    <w:p>
      <w:pPr>
        <w:pStyle w:val="style0"/>
        <w:spacing w:after="0"/>
        <w:jc w:val="right"/>
        <w:rPr>
          <w:rFonts w:cs="Times New Roman"/>
          <w:sz w:val="24"/>
          <w:szCs w:val="32"/>
        </w:rPr>
      </w:pPr>
    </w:p>
    <w:sectPr>
      <w:headerReference w:type="default" r:id="rId3"/>
      <w:footerReference w:type="default" r:id="rId4"/>
      <w:pgSz w:w="11906" w:h="16838" w:orient="portrait"/>
      <w:pgMar w:top="1440" w:right="1440" w:bottom="1440" w:left="1440"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E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A00002EF" w:usb1="4000207B" w:usb2="00000000" w:usb3="00000000" w:csb0="0000009F" w:csb1="00000000"/>
  </w:font>
  <w:font w:name="Cambria">
    <w:altName w:val="Cambria"/>
    <w:panose1 w:val="02040503050004030204"/>
    <w:charset w:val="00"/>
    <w:family w:val="roman"/>
    <w:pitch w:val="variable"/>
    <w:sig w:usb0="A00002EF" w:usb1="4000004B" w:usb2="00000000" w:usb3="00000000" w:csb0="0000009F" w:csb1="00000000"/>
  </w:font>
  <w:font w:name="Tahoma">
    <w:altName w:val="Tahoma"/>
    <w:panose1 w:val="020b0604030005040204"/>
    <w:charset w:val="00"/>
    <w:family w:val="swiss"/>
    <w:pitch w:val="variable"/>
    <w:sig w:usb0="00000003" w:usb1="00000000" w:usb2="00000000" w:usb3="00000000" w:csb0="00000001" w:csb1="00000000"/>
  </w:font>
  <w:font w:name="CalvertMT-Bold">
    <w:altName w:val="CalvertMT-Bold"/>
    <w:panose1 w:val="00000000000000000000"/>
    <w:charset w:val="00"/>
    <w:family w:val="roman"/>
    <w:pitch w:val="default"/>
    <w:sig w:usb0="00000003" w:usb1="00000000" w:usb2="00000000" w:usb3="00000000" w:csb0="00000001" w:csb1="00000000"/>
  </w:font>
  <w:font w:name="Bliss-Regular">
    <w:altName w:val="Bliss-Regular"/>
    <w:panose1 w:val="00000000000000000000"/>
    <w:charset w:val="00"/>
    <w:family w:val="swiss"/>
    <w:pitch w:val="default"/>
    <w:sig w:usb0="00000003" w:usb1="00000000" w:usb2="00000000" w:usb3="00000000" w:csb0="0000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rPr/>
    </w:pPr>
    <w:r>
      <w:rPr/>
      <w:fldChar w:fldCharType="begin"/>
    </w:r>
    <w:r>
      <w:instrText>PAGE</w:instrText>
    </w:r>
    <w:r>
      <w:rPr/>
      <w:fldChar w:fldCharType="separate"/>
    </w:r>
    <w:r>
      <w:rPr>
        <w:noProof/>
      </w:rPr>
      <w:t>10</w:t>
    </w:r>
    <w:r>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0000001"/>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12289"/>
    <w:qFormat/>
    <w:uiPriority w:val="9"/>
    <w:pPr>
      <w:keepNext/>
      <w:keepLines/>
      <w:spacing w:before="480" w:after="0"/>
      <w:outlineLvl w:val="0"/>
    </w:pPr>
    <w:rPr>
      <w:rFonts w:asciiTheme="majorHAnsi" w:eastAsiaTheme="majorEastAsia" w:hAnsiTheme="majorHAnsi" w:cstheme="majorBidi"/>
      <w:b/>
      <w:bCs/>
      <w:color w:val="365f91"/>
      <w:sz w:val="28"/>
      <w:szCs w:val="28"/>
    </w:r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12319"/>
    <w:uiPriority w:val="99"/>
    <w:pPr>
      <w:tabs>
        <w:tab w:val="center" w:leader="none" w:pos="4513"/>
        <w:tab w:val="right" w:leader="none" w:pos="9026"/>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513"/>
        <w:tab w:val="right" w:leader="none" w:pos="9026"/>
      </w:tabs>
      <w:spacing w:after="0" w:lineRule="auto" w:line="240"/>
    </w:pPr>
    <w:rPr/>
  </w:style>
  <w:style w:type="character" w:customStyle="1" w:styleId="style12320">
    <w:name w:val="Footer Char"/>
    <w:basedOn w:val="style65"/>
    <w:next w:val="style12320"/>
    <w:link w:val="style32"/>
    <w:uiPriority w:val="99"/>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rFonts w:ascii="Calibri" w:cs="Times New Roman" w:eastAsia="Calibri" w:hAnsi="Calibri"/>
      <w:lang w:val="en-US"/>
    </w:rPr>
  </w:style>
  <w:style w:type="paragraph" w:customStyle="1" w:styleId="style4098">
    <w:name w:val="Default"/>
    <w:next w:val="style4098"/>
    <w:pPr>
      <w:autoSpaceDE w:val="false"/>
      <w:autoSpaceDN w:val="false"/>
      <w:adjustRightInd w:val="false"/>
      <w:spacing w:after="0" w:lineRule="auto" w:line="240"/>
    </w:pPr>
    <w:rPr>
      <w:rFonts w:ascii="Calibri" w:cs="Calibri" w:eastAsia="Calibri" w:hAnsi="Calibri"/>
      <w:color w:val="000000"/>
      <w:sz w:val="24"/>
      <w:szCs w:val="24"/>
      <w:lang w:val="en-US"/>
    </w:rPr>
  </w:style>
  <w:style w:type="table" w:styleId="style154">
    <w:name w:val="Table Grid"/>
    <w:basedOn w:val="style105"/>
    <w:next w:val="style154"/>
    <w:uiPriority w:val="59"/>
    <w:pPr>
      <w:spacing w:after="0" w:lineRule="auto" w:line="240"/>
    </w:pPr>
    <w:rPr>
      <w:lang w:val="en-US"/>
    </w:rPr>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12289">
    <w:name w:val="Heading 1 Char"/>
    <w:basedOn w:val="style65"/>
    <w:next w:val="style12289"/>
    <w:link w:val="style1"/>
    <w:uiPriority w:val="9"/>
    <w:rPr>
      <w:rFonts w:asciiTheme="majorHAnsi" w:eastAsiaTheme="majorEastAsia" w:hAnsiTheme="majorHAnsi" w:cstheme="majorBidi"/>
      <w:b/>
      <w:bCs/>
      <w:color w:val="365f91"/>
      <w:sz w:val="28"/>
      <w:szCs w:val="28"/>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1" Type="http://schemas.openxmlformats.org/officeDocument/2006/relationships/numbering" Target="numbering.xml"/><Relationship Id="rId4" Type="http://schemas.openxmlformats.org/officeDocument/2006/relationships/footer" Target="footer1.xml"/><Relationship Id="rId3" Type="http://schemas.openxmlformats.org/officeDocument/2006/relationships/header" Target="header1.xml"/><Relationship Id="rId6" Type="http://schemas.openxmlformats.org/officeDocument/2006/relationships/fontTable" Target="fontTable.xml"/><Relationship Id="rId5" Type="http://schemas.openxmlformats.org/officeDocument/2006/relationships/styles" Target="styles.xml"/><Relationship Id="rId8" Type="http://schemas.openxmlformats.org/officeDocument/2006/relationships/theme" Target="theme/theme1.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Words>2427</Words>
  <Characters>12879</Characters>
  <Application>WPS Office Writer</Application>
  <DocSecurity>0</DocSecurity>
  <Paragraphs>287</Paragraphs>
  <ScaleCrop>false</ScaleCrop>
  <LinksUpToDate>false</LinksUpToDate>
  <CharactersWithSpaces>15264</CharactersWithSpaces>
  <SharedDoc>false</SharedDoc>
  <HyperlinksChanged>false</HyperlinksChanged>
  <AppVersion>12.0000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2014-07-24T13:55:00Z</dcterms:created>
  <dc:creator>kemipher</dc:creator>
  <lastModifiedBy>SM-T211</lastModifiedBy>
  <dcterms:modified xsi:type="dcterms:W3CDTF">2014-07-24T14:01:17Z</dcterms:modified>
  <revision>2</revision>
</coreProperties>
</file>