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1025BB" w:rsidRDefault="00607874" w:rsidP="001025BB">
      <w:pPr>
        <w:pStyle w:val="Default"/>
        <w:spacing w:line="360" w:lineRule="auto"/>
        <w:rPr>
          <w:rFonts w:ascii="Book Antiqua" w:hAnsi="Book Antiqua"/>
        </w:rPr>
      </w:pPr>
      <w:r w:rsidRPr="001025BB">
        <w:rPr>
          <w:rFonts w:ascii="Book Antiqua" w:hAnsi="Book Antiqua"/>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025BB">
        <w:rPr>
          <w:rFonts w:ascii="Book Antiqua" w:hAnsi="Book Antiqua"/>
        </w:rPr>
        <w:t xml:space="preserve">                                                             </w:t>
      </w:r>
      <w:r w:rsidR="00405895" w:rsidRPr="001025BB">
        <w:rPr>
          <w:rFonts w:ascii="Book Antiqua" w:hAnsi="Book Antiqua"/>
        </w:rPr>
        <w:t xml:space="preserve">     </w:t>
      </w:r>
    </w:p>
    <w:p w:rsidR="00607874" w:rsidRPr="001025BB" w:rsidRDefault="00E225D5" w:rsidP="001025BB">
      <w:pPr>
        <w:spacing w:line="360" w:lineRule="auto"/>
        <w:rPr>
          <w:rFonts w:ascii="Book Antiqua" w:hAnsi="Book Antiqua"/>
          <w:sz w:val="24"/>
          <w:szCs w:val="24"/>
          <w:lang w:val="en-US"/>
        </w:rPr>
      </w:pPr>
      <w:r w:rsidRPr="001025BB">
        <w:rPr>
          <w:rFonts w:ascii="Book Antiqua" w:hAnsi="Book Antiqua"/>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1025BB" w:rsidRDefault="00607874" w:rsidP="001025BB">
      <w:pPr>
        <w:spacing w:line="360" w:lineRule="auto"/>
        <w:rPr>
          <w:rFonts w:ascii="Book Antiqua" w:hAnsi="Book Antiqua"/>
          <w:sz w:val="24"/>
          <w:szCs w:val="24"/>
          <w:lang w:val="en-US"/>
        </w:rPr>
      </w:pPr>
    </w:p>
    <w:tbl>
      <w:tblPr>
        <w:tblStyle w:val="TableGrid"/>
        <w:tblW w:w="0" w:type="auto"/>
        <w:tblLook w:val="04A0" w:firstRow="1" w:lastRow="0" w:firstColumn="1" w:lastColumn="0" w:noHBand="0" w:noVBand="1"/>
      </w:tblPr>
      <w:tblGrid>
        <w:gridCol w:w="2526"/>
        <w:gridCol w:w="6490"/>
      </w:tblGrid>
      <w:tr w:rsidR="00A851DA" w:rsidRPr="001025BB"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025BB" w:rsidRDefault="00A851DA"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Student Name:</w:t>
            </w:r>
          </w:p>
        </w:tc>
        <w:tc>
          <w:tcPr>
            <w:tcW w:w="6490" w:type="dxa"/>
            <w:tcBorders>
              <w:top w:val="single" w:sz="4" w:space="0" w:color="auto"/>
              <w:left w:val="single" w:sz="4" w:space="0" w:color="auto"/>
              <w:bottom w:val="single" w:sz="4" w:space="0" w:color="auto"/>
              <w:right w:val="single" w:sz="4" w:space="0" w:color="auto"/>
            </w:tcBorders>
            <w:hideMark/>
          </w:tcPr>
          <w:p w:rsidR="00A851DA" w:rsidRPr="001025BB" w:rsidRDefault="00E225D5" w:rsidP="001025BB">
            <w:pPr>
              <w:pStyle w:val="Default"/>
              <w:spacing w:line="360" w:lineRule="auto"/>
              <w:rPr>
                <w:rFonts w:ascii="Book Antiqua" w:hAnsi="Book Antiqua"/>
              </w:rPr>
            </w:pPr>
            <w:r w:rsidRPr="001025BB">
              <w:rPr>
                <w:rFonts w:ascii="Book Antiqua" w:hAnsi="Book Antiqua"/>
              </w:rPr>
              <w:t>MAJALIWA FREDRICK</w:t>
            </w:r>
          </w:p>
        </w:tc>
      </w:tr>
      <w:tr w:rsidR="00A851DA" w:rsidRPr="001025BB"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025BB" w:rsidRDefault="00A851DA"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Student Number:</w:t>
            </w:r>
          </w:p>
        </w:tc>
        <w:tc>
          <w:tcPr>
            <w:tcW w:w="6490" w:type="dxa"/>
            <w:tcBorders>
              <w:top w:val="single" w:sz="4" w:space="0" w:color="auto"/>
              <w:left w:val="single" w:sz="4" w:space="0" w:color="auto"/>
              <w:bottom w:val="single" w:sz="4" w:space="0" w:color="auto"/>
              <w:right w:val="single" w:sz="4" w:space="0" w:color="auto"/>
            </w:tcBorders>
          </w:tcPr>
          <w:p w:rsidR="00A851DA" w:rsidRPr="001025BB" w:rsidRDefault="00E225D5" w:rsidP="001025BB">
            <w:pPr>
              <w:pStyle w:val="Default"/>
              <w:spacing w:line="360" w:lineRule="auto"/>
              <w:rPr>
                <w:rFonts w:ascii="Book Antiqua" w:hAnsi="Book Antiqua"/>
              </w:rPr>
            </w:pPr>
            <w:r w:rsidRPr="001025BB">
              <w:rPr>
                <w:rFonts w:ascii="Book Antiqua" w:hAnsi="Book Antiqua"/>
              </w:rPr>
              <w:t>1506</w:t>
            </w:r>
          </w:p>
        </w:tc>
      </w:tr>
      <w:tr w:rsidR="00A851DA" w:rsidRPr="001025BB"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025BB" w:rsidRDefault="00A851DA"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Course:</w:t>
            </w:r>
          </w:p>
        </w:tc>
        <w:tc>
          <w:tcPr>
            <w:tcW w:w="6490" w:type="dxa"/>
            <w:tcBorders>
              <w:top w:val="single" w:sz="4" w:space="0" w:color="auto"/>
              <w:left w:val="single" w:sz="4" w:space="0" w:color="auto"/>
              <w:bottom w:val="single" w:sz="4" w:space="0" w:color="auto"/>
              <w:right w:val="single" w:sz="4" w:space="0" w:color="auto"/>
            </w:tcBorders>
            <w:hideMark/>
          </w:tcPr>
          <w:p w:rsidR="00A851DA" w:rsidRPr="001025BB" w:rsidRDefault="00E225D5" w:rsidP="001025BB">
            <w:pPr>
              <w:pStyle w:val="Default"/>
              <w:spacing w:line="360" w:lineRule="auto"/>
              <w:rPr>
                <w:rFonts w:ascii="Book Antiqua" w:hAnsi="Book Antiqua"/>
              </w:rPr>
            </w:pPr>
            <w:r w:rsidRPr="001025BB">
              <w:rPr>
                <w:rFonts w:ascii="Book Antiqua" w:hAnsi="Book Antiqua"/>
              </w:rPr>
              <w:t>DIPLOMA IN ACCOUNTING AND FINANCE</w:t>
            </w:r>
          </w:p>
        </w:tc>
      </w:tr>
      <w:tr w:rsidR="00A851DA" w:rsidRPr="001025BB"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025BB" w:rsidRDefault="00A851DA"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Assignment NO:</w:t>
            </w:r>
          </w:p>
        </w:tc>
        <w:tc>
          <w:tcPr>
            <w:tcW w:w="6490" w:type="dxa"/>
            <w:tcBorders>
              <w:top w:val="single" w:sz="4" w:space="0" w:color="auto"/>
              <w:left w:val="single" w:sz="4" w:space="0" w:color="auto"/>
              <w:bottom w:val="single" w:sz="4" w:space="0" w:color="auto"/>
              <w:right w:val="single" w:sz="4" w:space="0" w:color="auto"/>
            </w:tcBorders>
            <w:hideMark/>
          </w:tcPr>
          <w:p w:rsidR="00A851DA" w:rsidRPr="001025BB" w:rsidRDefault="00C647CE" w:rsidP="001025BB">
            <w:pPr>
              <w:spacing w:line="360" w:lineRule="auto"/>
              <w:rPr>
                <w:rFonts w:ascii="Book Antiqua" w:hAnsi="Book Antiqua"/>
                <w:sz w:val="24"/>
                <w:szCs w:val="24"/>
              </w:rPr>
            </w:pPr>
            <w:r>
              <w:rPr>
                <w:rFonts w:ascii="Book Antiqua" w:hAnsi="Book Antiqua"/>
                <w:sz w:val="24"/>
                <w:szCs w:val="24"/>
              </w:rPr>
              <w:t>4</w:t>
            </w:r>
          </w:p>
        </w:tc>
      </w:tr>
    </w:tbl>
    <w:p w:rsidR="00CC2FB3" w:rsidRPr="001025BB" w:rsidRDefault="00CC2FB3" w:rsidP="001025BB">
      <w:pPr>
        <w:spacing w:line="360" w:lineRule="auto"/>
        <w:rPr>
          <w:rFonts w:ascii="Book Antiqua" w:hAnsi="Book Antiqua"/>
          <w:b/>
          <w:sz w:val="24"/>
          <w:szCs w:val="24"/>
          <w:lang w:val="en-US"/>
        </w:rPr>
      </w:pPr>
    </w:p>
    <w:p w:rsidR="00443E6F" w:rsidRPr="001025BB" w:rsidRDefault="00527C11" w:rsidP="001025BB">
      <w:pPr>
        <w:spacing w:line="360" w:lineRule="auto"/>
        <w:rPr>
          <w:rFonts w:ascii="Book Antiqua" w:hAnsi="Book Antiqua"/>
          <w:b/>
          <w:sz w:val="24"/>
          <w:szCs w:val="24"/>
          <w:lang w:val="en-US"/>
        </w:rPr>
      </w:pPr>
      <w:r w:rsidRPr="001025BB">
        <w:rPr>
          <w:rFonts w:ascii="Book Antiqua" w:hAnsi="Book Antiqua"/>
          <w:b/>
          <w:sz w:val="24"/>
          <w:szCs w:val="24"/>
          <w:lang w:val="en-US"/>
        </w:rPr>
        <w:t>Marking Criteria:</w:t>
      </w:r>
    </w:p>
    <w:p w:rsidR="00443E6F" w:rsidRPr="001025BB" w:rsidRDefault="00527C11" w:rsidP="001025BB">
      <w:pPr>
        <w:spacing w:line="360" w:lineRule="auto"/>
        <w:rPr>
          <w:rFonts w:ascii="Book Antiqua" w:hAnsi="Book Antiqua"/>
          <w:sz w:val="24"/>
          <w:szCs w:val="24"/>
          <w:lang w:val="en-US"/>
        </w:rPr>
      </w:pPr>
      <w:r w:rsidRPr="001025BB">
        <w:rPr>
          <w:rFonts w:ascii="Book Antiqua" w:hAnsi="Book Antiqua"/>
          <w:b/>
          <w:sz w:val="24"/>
          <w:szCs w:val="24"/>
          <w:lang w:val="en-US"/>
        </w:rPr>
        <w:t xml:space="preserve"> </w:t>
      </w:r>
      <w:r w:rsidRPr="001025BB">
        <w:rPr>
          <w:rFonts w:ascii="Book Antiqua" w:hAnsi="Book Antiqua"/>
          <w:sz w:val="24"/>
          <w:szCs w:val="24"/>
          <w:lang w:val="en-US"/>
        </w:rPr>
        <w:t>We expect the learner</w:t>
      </w:r>
      <w:r w:rsidR="00443E6F" w:rsidRPr="001025BB">
        <w:rPr>
          <w:rFonts w:ascii="Book Antiqua" w:hAnsi="Book Antiqua"/>
          <w:sz w:val="24"/>
          <w:szCs w:val="24"/>
          <w:lang w:val="en-US"/>
        </w:rPr>
        <w:t>s</w:t>
      </w:r>
      <w:r w:rsidRPr="001025BB">
        <w:rPr>
          <w:rFonts w:ascii="Book Antiqua" w:hAnsi="Book Antiqua"/>
          <w:sz w:val="24"/>
          <w:szCs w:val="24"/>
          <w:lang w:val="en-US"/>
        </w:rPr>
        <w:t xml:space="preserve"> to write minimum one well expressed point in</w:t>
      </w:r>
      <w:r w:rsidR="00443E6F" w:rsidRPr="001025BB">
        <w:rPr>
          <w:rFonts w:ascii="Book Antiqua" w:hAnsi="Book Antiqua"/>
          <w:sz w:val="24"/>
          <w:szCs w:val="24"/>
          <w:lang w:val="en-US"/>
        </w:rPr>
        <w:t xml:space="preserve"> </w:t>
      </w:r>
      <w:r w:rsidRPr="001025BB">
        <w:rPr>
          <w:rFonts w:ascii="Book Antiqua" w:hAnsi="Book Antiqua"/>
          <w:sz w:val="24"/>
          <w:szCs w:val="24"/>
          <w:lang w:val="en-US"/>
        </w:rPr>
        <w:t>three lines</w:t>
      </w:r>
      <w:r w:rsidR="00443E6F" w:rsidRPr="001025BB">
        <w:rPr>
          <w:rFonts w:ascii="Book Antiqua" w:hAnsi="Book Antiqua"/>
          <w:sz w:val="24"/>
          <w:szCs w:val="24"/>
          <w:lang w:val="en-US"/>
        </w:rPr>
        <w:t xml:space="preserve"> against each allocated mark. This means one need</w:t>
      </w:r>
      <w:r w:rsidR="009E41F4" w:rsidRPr="001025BB">
        <w:rPr>
          <w:rFonts w:ascii="Book Antiqua" w:hAnsi="Book Antiqua"/>
          <w:sz w:val="24"/>
          <w:szCs w:val="24"/>
          <w:lang w:val="en-US"/>
        </w:rPr>
        <w:t>s</w:t>
      </w:r>
      <w:r w:rsidR="00443E6F" w:rsidRPr="001025BB">
        <w:rPr>
          <w:rFonts w:ascii="Book Antiqua" w:hAnsi="Book Antiqua"/>
          <w:sz w:val="24"/>
          <w:szCs w:val="24"/>
          <w:lang w:val="en-US"/>
        </w:rPr>
        <w:t xml:space="preserve"> to write 15 lines with </w:t>
      </w:r>
      <w:r w:rsidR="00402786" w:rsidRPr="001025BB">
        <w:rPr>
          <w:rFonts w:ascii="Book Antiqua" w:hAnsi="Book Antiqua"/>
          <w:sz w:val="24"/>
          <w:szCs w:val="24"/>
          <w:lang w:val="en-US"/>
        </w:rPr>
        <w:t>5 well expressed</w:t>
      </w:r>
      <w:r w:rsidR="00443E6F" w:rsidRPr="001025BB">
        <w:rPr>
          <w:rFonts w:ascii="Book Antiqua" w:hAnsi="Book Antiqua"/>
          <w:sz w:val="24"/>
          <w:szCs w:val="24"/>
          <w:lang w:val="en-US"/>
        </w:rPr>
        <w:t xml:space="preserve"> points to get high grades for a 5 marks question.</w:t>
      </w:r>
    </w:p>
    <w:p w:rsidR="00527C11" w:rsidRPr="001025BB" w:rsidRDefault="00687EE8" w:rsidP="001025BB">
      <w:pPr>
        <w:spacing w:line="360" w:lineRule="auto"/>
        <w:rPr>
          <w:rFonts w:ascii="Book Antiqua" w:hAnsi="Book Antiqua"/>
          <w:sz w:val="24"/>
          <w:szCs w:val="24"/>
          <w:lang w:val="en-US"/>
        </w:rPr>
      </w:pPr>
      <w:r w:rsidRPr="001025BB">
        <w:rPr>
          <w:rFonts w:ascii="Book Antiqua" w:hAnsi="Book Antiqua"/>
          <w:sz w:val="24"/>
          <w:szCs w:val="24"/>
          <w:lang w:val="en-US"/>
        </w:rPr>
        <w:t xml:space="preserve">For high grades use </w:t>
      </w:r>
      <w:r w:rsidR="00527C11" w:rsidRPr="001025BB">
        <w:rPr>
          <w:rFonts w:ascii="Book Antiqua" w:hAnsi="Book Antiqua"/>
          <w:sz w:val="24"/>
          <w:szCs w:val="24"/>
          <w:lang w:val="en-US"/>
        </w:rPr>
        <w:t xml:space="preserve">examples and illustrations </w:t>
      </w:r>
      <w:r w:rsidR="00443E6F" w:rsidRPr="001025BB">
        <w:rPr>
          <w:rFonts w:ascii="Book Antiqua" w:hAnsi="Book Antiqua"/>
          <w:sz w:val="24"/>
          <w:szCs w:val="24"/>
          <w:lang w:val="en-US"/>
        </w:rPr>
        <w:t>where appropriate</w:t>
      </w:r>
      <w:r w:rsidRPr="001025BB">
        <w:rPr>
          <w:rFonts w:ascii="Book Antiqua" w:hAnsi="Book Antiqua"/>
          <w:sz w:val="24"/>
          <w:szCs w:val="24"/>
          <w:lang w:val="en-US"/>
        </w:rPr>
        <w:t>.</w:t>
      </w:r>
      <w:r w:rsidR="00443E6F" w:rsidRPr="001025BB">
        <w:rPr>
          <w:rFonts w:ascii="Book Antiqua" w:hAnsi="Book Antiqua"/>
          <w:sz w:val="24"/>
          <w:szCs w:val="24"/>
          <w:lang w:val="en-US"/>
        </w:rPr>
        <w:t xml:space="preserve"> </w:t>
      </w:r>
    </w:p>
    <w:tbl>
      <w:tblPr>
        <w:tblStyle w:val="TableGrid"/>
        <w:tblW w:w="9445" w:type="dxa"/>
        <w:tblLook w:val="04A0" w:firstRow="1" w:lastRow="0" w:firstColumn="1" w:lastColumn="0" w:noHBand="0" w:noVBand="1"/>
      </w:tblPr>
      <w:tblGrid>
        <w:gridCol w:w="9445"/>
      </w:tblGrid>
      <w:tr w:rsidR="00CC2FB3" w:rsidRPr="001025BB" w:rsidTr="0009358C">
        <w:tc>
          <w:tcPr>
            <w:tcW w:w="9445" w:type="dxa"/>
          </w:tcPr>
          <w:p w:rsidR="00F44C78" w:rsidRDefault="00F44C78" w:rsidP="00F44C78">
            <w:pPr>
              <w:autoSpaceDE w:val="0"/>
              <w:autoSpaceDN w:val="0"/>
              <w:adjustRightInd w:val="0"/>
              <w:rPr>
                <w:rFonts w:ascii="Times New Roman" w:hAnsi="Times New Roman" w:cs="Times New Roman"/>
                <w:sz w:val="24"/>
                <w:szCs w:val="24"/>
              </w:rPr>
            </w:pPr>
          </w:p>
          <w:p w:rsidR="00F24DBA" w:rsidRDefault="00F24DBA" w:rsidP="00F24DBA">
            <w:pPr>
              <w:autoSpaceDE w:val="0"/>
              <w:autoSpaceDN w:val="0"/>
              <w:adjustRightInd w:val="0"/>
              <w:rPr>
                <w:rFonts w:ascii="Times New Roman" w:hAnsi="Times New Roman" w:cs="Times New Roman"/>
                <w:sz w:val="24"/>
                <w:szCs w:val="24"/>
              </w:rPr>
            </w:pPr>
            <w:r>
              <w:rPr>
                <w:rFonts w:ascii="Calibri" w:hAnsi="Calibri" w:cs="Calibri"/>
                <w:b/>
                <w:bCs/>
                <w:color w:val="FF0000"/>
                <w:sz w:val="40"/>
                <w:szCs w:val="40"/>
              </w:rPr>
              <w:t>JOURNAL AND SUBSIDIARY BOOKS</w:t>
            </w:r>
            <w:r>
              <w:rPr>
                <w:rFonts w:ascii="Cambria" w:hAnsi="Cambria" w:cs="Cambria"/>
                <w:color w:val="000000"/>
                <w:sz w:val="32"/>
                <w:szCs w:val="32"/>
              </w:rPr>
              <w:t xml:space="preserve"> </w:t>
            </w:r>
          </w:p>
          <w:p w:rsidR="00F24DBA" w:rsidRDefault="00F24DBA" w:rsidP="00F24DBA">
            <w:pPr>
              <w:autoSpaceDE w:val="0"/>
              <w:autoSpaceDN w:val="0"/>
              <w:adjustRightInd w:val="0"/>
              <w:spacing w:line="360" w:lineRule="auto"/>
              <w:rPr>
                <w:rFonts w:ascii="Times New Roman" w:hAnsi="Times New Roman" w:cs="Times New Roman"/>
                <w:sz w:val="24"/>
                <w:szCs w:val="24"/>
              </w:rPr>
            </w:pPr>
            <w:r>
              <w:rPr>
                <w:rFonts w:ascii="Calibri" w:hAnsi="Calibri" w:cs="Calibri"/>
                <w:color w:val="FF0000"/>
                <w:sz w:val="14"/>
                <w:szCs w:val="14"/>
              </w:rPr>
              <w:t xml:space="preserve"> </w:t>
            </w:r>
          </w:p>
          <w:p w:rsidR="00F24DBA" w:rsidRPr="0060497A" w:rsidRDefault="00F24DBA" w:rsidP="00F24DBA">
            <w:pPr>
              <w:autoSpaceDE w:val="0"/>
              <w:autoSpaceDN w:val="0"/>
              <w:adjustRightInd w:val="0"/>
              <w:spacing w:line="360" w:lineRule="auto"/>
              <w:rPr>
                <w:rFonts w:ascii="Book Antiqua" w:hAnsi="Book Antiqua" w:cs="Times New Roman"/>
                <w:sz w:val="28"/>
                <w:szCs w:val="28"/>
              </w:rPr>
            </w:pPr>
            <w:r w:rsidRPr="0060497A">
              <w:rPr>
                <w:rFonts w:ascii="Book Antiqua" w:hAnsi="Book Antiqua" w:cs="Calibri"/>
                <w:b/>
                <w:bCs/>
                <w:color w:val="C00000"/>
                <w:sz w:val="28"/>
                <w:szCs w:val="28"/>
              </w:rPr>
              <w:t xml:space="preserve">Assessment 4                                                         </w:t>
            </w:r>
            <w:bookmarkStart w:id="0" w:name="_GoBack"/>
            <w:bookmarkEnd w:id="0"/>
            <w:r w:rsidRPr="0060497A">
              <w:rPr>
                <w:rFonts w:ascii="Book Antiqua" w:hAnsi="Book Antiqua" w:cs="Calibri"/>
                <w:b/>
                <w:bCs/>
                <w:color w:val="C00000"/>
                <w:sz w:val="28"/>
                <w:szCs w:val="28"/>
              </w:rPr>
              <w:t xml:space="preserve">                    Total Marks: 30 </w:t>
            </w:r>
          </w:p>
          <w:p w:rsidR="00F24DBA" w:rsidRPr="00F24DBA" w:rsidRDefault="00F24DBA" w:rsidP="00F24DBA">
            <w:pPr>
              <w:autoSpaceDE w:val="0"/>
              <w:autoSpaceDN w:val="0"/>
              <w:adjustRightInd w:val="0"/>
              <w:spacing w:line="360" w:lineRule="auto"/>
              <w:rPr>
                <w:rFonts w:ascii="Book Antiqua" w:hAnsi="Book Antiqua" w:cs="Times New Roman"/>
                <w:sz w:val="24"/>
                <w:szCs w:val="24"/>
              </w:rPr>
            </w:pPr>
            <w:r w:rsidRPr="00F24DBA">
              <w:rPr>
                <w:rFonts w:ascii="Book Antiqua" w:hAnsi="Book Antiqua" w:cs="Calibri"/>
                <w:color w:val="000000"/>
                <w:sz w:val="24"/>
                <w:szCs w:val="24"/>
              </w:rPr>
              <w:t>1.</w:t>
            </w:r>
            <w:r w:rsidRPr="00F24DBA">
              <w:rPr>
                <w:rFonts w:ascii="Book Antiqua" w:hAnsi="Book Antiqua" w:cs="Arial"/>
                <w:color w:val="000000"/>
                <w:sz w:val="24"/>
                <w:szCs w:val="24"/>
              </w:rPr>
              <w:t xml:space="preserve"> </w:t>
            </w:r>
            <w:r w:rsidRPr="00F24DBA">
              <w:rPr>
                <w:rFonts w:ascii="Book Antiqua" w:hAnsi="Book Antiqua" w:cs="Calibri"/>
                <w:color w:val="000000"/>
                <w:sz w:val="24"/>
                <w:szCs w:val="24"/>
              </w:rPr>
              <w:t xml:space="preserve">Give short answers for the following questions:                                                           (20) </w:t>
            </w:r>
          </w:p>
          <w:p w:rsidR="00F24DBA" w:rsidRDefault="00F24DBA" w:rsidP="00F24DBA">
            <w:pPr>
              <w:autoSpaceDE w:val="0"/>
              <w:autoSpaceDN w:val="0"/>
              <w:adjustRightInd w:val="0"/>
              <w:spacing w:line="360" w:lineRule="auto"/>
              <w:rPr>
                <w:rFonts w:ascii="Book Antiqua" w:hAnsi="Book Antiqua" w:cs="Calibri"/>
                <w:color w:val="000000"/>
                <w:sz w:val="24"/>
                <w:szCs w:val="24"/>
              </w:rPr>
            </w:pPr>
            <w:r w:rsidRPr="00F24DBA">
              <w:rPr>
                <w:rFonts w:ascii="Book Antiqua" w:hAnsi="Book Antiqua" w:cs="Calibri"/>
                <w:color w:val="000000"/>
                <w:sz w:val="24"/>
                <w:szCs w:val="24"/>
              </w:rPr>
              <w:t>a)</w:t>
            </w:r>
            <w:r w:rsidRPr="00F24DBA">
              <w:rPr>
                <w:rFonts w:ascii="Book Antiqua" w:hAnsi="Book Antiqua" w:cs="Arial"/>
                <w:color w:val="000000"/>
                <w:sz w:val="24"/>
                <w:szCs w:val="24"/>
              </w:rPr>
              <w:t xml:space="preserve"> </w:t>
            </w:r>
            <w:r w:rsidRPr="00F24DBA">
              <w:rPr>
                <w:rFonts w:ascii="Book Antiqua" w:hAnsi="Book Antiqua" w:cs="Calibri"/>
                <w:color w:val="000000"/>
                <w:sz w:val="24"/>
                <w:szCs w:val="24"/>
              </w:rPr>
              <w:t xml:space="preserve">What do you understand </w:t>
            </w:r>
            <w:r w:rsidR="002713BD" w:rsidRPr="00F24DBA">
              <w:rPr>
                <w:rFonts w:ascii="Book Antiqua" w:hAnsi="Book Antiqua" w:cs="Calibri"/>
                <w:color w:val="000000"/>
                <w:sz w:val="24"/>
                <w:szCs w:val="24"/>
              </w:rPr>
              <w:t>by</w:t>
            </w:r>
            <w:r w:rsidR="002713BD">
              <w:rPr>
                <w:rFonts w:ascii="Book Antiqua" w:hAnsi="Book Antiqua" w:cs="Calibri"/>
                <w:color w:val="000000"/>
                <w:sz w:val="24"/>
                <w:szCs w:val="24"/>
              </w:rPr>
              <w:t xml:space="preserve"> </w:t>
            </w:r>
            <w:r w:rsidR="002713BD" w:rsidRPr="00F24DBA">
              <w:rPr>
                <w:rFonts w:ascii="Book Antiqua" w:hAnsi="Book Antiqua" w:cs="Calibri"/>
                <w:color w:val="000000"/>
                <w:sz w:val="24"/>
                <w:szCs w:val="24"/>
              </w:rPr>
              <w:t>Subsidiary</w:t>
            </w:r>
            <w:r w:rsidRPr="00F24DBA">
              <w:rPr>
                <w:rFonts w:ascii="Book Antiqua" w:hAnsi="Book Antiqua" w:cs="Calibri"/>
                <w:color w:val="000000"/>
                <w:sz w:val="24"/>
                <w:szCs w:val="24"/>
              </w:rPr>
              <w:t xml:space="preserve"> books?</w:t>
            </w:r>
          </w:p>
          <w:p w:rsidR="006D456D" w:rsidRDefault="006D456D"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Answer:</w:t>
            </w:r>
          </w:p>
          <w:p w:rsidR="002713BD" w:rsidRDefault="002713BD" w:rsidP="002713BD">
            <w:pPr>
              <w:autoSpaceDE w:val="0"/>
              <w:autoSpaceDN w:val="0"/>
              <w:adjustRightInd w:val="0"/>
              <w:rPr>
                <w:rFonts w:ascii="Book Antiqua" w:hAnsi="Book Antiqua" w:cs="NimbusRomNo9L"/>
                <w:color w:val="231F20"/>
                <w:sz w:val="24"/>
                <w:szCs w:val="24"/>
              </w:rPr>
            </w:pPr>
            <w:r>
              <w:rPr>
                <w:rFonts w:ascii="NimbusRomNo9L" w:hAnsi="NimbusRomNo9L" w:cs="NimbusRomNo9L"/>
                <w:color w:val="231F20"/>
                <w:sz w:val="24"/>
                <w:szCs w:val="24"/>
              </w:rPr>
              <w:t xml:space="preserve">Generally, </w:t>
            </w:r>
            <w:r w:rsidRPr="002713BD">
              <w:rPr>
                <w:rFonts w:ascii="NimbusRomNo9L" w:hAnsi="NimbusRomNo9L" w:cs="NimbusRomNo9L"/>
                <w:bCs/>
                <w:color w:val="231F20"/>
              </w:rPr>
              <w:t>transactions are of two types</w:t>
            </w:r>
            <w:r>
              <w:rPr>
                <w:rFonts w:ascii="NimbusRomNo9L" w:hAnsi="NimbusRomNo9L" w:cs="NimbusRomNo9L"/>
                <w:bCs/>
                <w:color w:val="231F20"/>
              </w:rPr>
              <w:t xml:space="preserve">:- </w:t>
            </w:r>
            <w:r w:rsidRPr="002713BD">
              <w:rPr>
                <w:rFonts w:ascii="NimbusRomNo9L" w:hAnsi="NimbusRomNo9L" w:cs="NimbusRomNo9L"/>
                <w:bCs/>
                <w:color w:val="231F20"/>
              </w:rPr>
              <w:t>:Cash and Credit</w:t>
            </w:r>
            <w:r>
              <w:rPr>
                <w:rFonts w:ascii="NimbusRomNo9L" w:hAnsi="NimbusRomNo9L" w:cs="NimbusRomNo9L"/>
                <w:bCs/>
                <w:color w:val="231F20"/>
              </w:rPr>
              <w:t xml:space="preserve"> where </w:t>
            </w:r>
            <w:r w:rsidRPr="002713BD">
              <w:rPr>
                <w:rFonts w:ascii="Book Antiqua" w:hAnsi="Book Antiqua" w:cs="NimbusRomNo9L"/>
                <w:color w:val="231F20"/>
                <w:sz w:val="24"/>
                <w:szCs w:val="24"/>
              </w:rPr>
              <w:t xml:space="preserve"> Cash transactions can be grouped in one category</w:t>
            </w:r>
            <w:r>
              <w:rPr>
                <w:rFonts w:ascii="Book Antiqua" w:hAnsi="Book Antiqua" w:cs="NimbusRomNo9L"/>
                <w:color w:val="231F20"/>
                <w:sz w:val="24"/>
                <w:szCs w:val="24"/>
              </w:rPr>
              <w:t xml:space="preserve"> </w:t>
            </w:r>
            <w:r w:rsidRPr="002713BD">
              <w:rPr>
                <w:rFonts w:ascii="Book Antiqua" w:hAnsi="Book Antiqua" w:cs="NimbusRomNo9L"/>
                <w:color w:val="231F20"/>
                <w:sz w:val="24"/>
                <w:szCs w:val="24"/>
              </w:rPr>
              <w:t>whereas credit transactions can be grouped in another category. Thus,</w:t>
            </w:r>
            <w:r>
              <w:rPr>
                <w:rFonts w:ascii="Book Antiqua" w:hAnsi="Book Antiqua" w:cs="NimbusRomNo9L"/>
                <w:color w:val="231F20"/>
                <w:sz w:val="24"/>
                <w:szCs w:val="24"/>
              </w:rPr>
              <w:t xml:space="preserve"> </w:t>
            </w:r>
            <w:r w:rsidRPr="002713BD">
              <w:rPr>
                <w:rFonts w:ascii="Book Antiqua" w:hAnsi="Book Antiqua" w:cs="NimbusRomNo9L"/>
                <w:color w:val="231F20"/>
                <w:sz w:val="24"/>
                <w:szCs w:val="24"/>
              </w:rPr>
              <w:t>in practice, the main journal is sub-divided in such a way that a</w:t>
            </w:r>
            <w:r>
              <w:rPr>
                <w:rFonts w:ascii="Book Antiqua" w:hAnsi="Book Antiqua" w:cs="NimbusRomNo9L"/>
                <w:color w:val="231F20"/>
                <w:sz w:val="24"/>
                <w:szCs w:val="24"/>
              </w:rPr>
              <w:t xml:space="preserve"> </w:t>
            </w:r>
            <w:r w:rsidRPr="002713BD">
              <w:rPr>
                <w:rFonts w:ascii="Book Antiqua" w:hAnsi="Book Antiqua" w:cs="NimbusRomNo9L"/>
                <w:color w:val="231F20"/>
                <w:sz w:val="24"/>
                <w:szCs w:val="24"/>
              </w:rPr>
              <w:t>separate book is used for each category or group of transactions</w:t>
            </w:r>
            <w:r>
              <w:rPr>
                <w:rFonts w:ascii="Book Antiqua" w:hAnsi="Book Antiqua" w:cs="NimbusRomNo9L"/>
                <w:color w:val="231F20"/>
                <w:sz w:val="24"/>
                <w:szCs w:val="24"/>
              </w:rPr>
              <w:t xml:space="preserve"> </w:t>
            </w:r>
            <w:r w:rsidRPr="002713BD">
              <w:rPr>
                <w:rFonts w:ascii="Book Antiqua" w:hAnsi="Book Antiqua" w:cs="NimbusRomNo9L"/>
                <w:color w:val="231F20"/>
                <w:sz w:val="24"/>
                <w:szCs w:val="24"/>
              </w:rPr>
              <w:t>which are repetitive and sufficiently large in number.</w:t>
            </w:r>
            <w:r>
              <w:rPr>
                <w:rFonts w:ascii="Book Antiqua" w:hAnsi="Book Antiqua" w:cs="NimbusRomNo9L"/>
                <w:color w:val="231F20"/>
                <w:sz w:val="24"/>
                <w:szCs w:val="24"/>
              </w:rPr>
              <w:t xml:space="preserve"> </w:t>
            </w:r>
            <w:r w:rsidRPr="002713BD">
              <w:rPr>
                <w:rFonts w:ascii="Book Antiqua" w:hAnsi="Book Antiqua" w:cs="NimbusRomNo9L"/>
                <w:color w:val="231F20"/>
                <w:sz w:val="24"/>
                <w:szCs w:val="24"/>
              </w:rPr>
              <w:t>Each one of the subsidiary books is a special journal and a</w:t>
            </w:r>
            <w:r>
              <w:rPr>
                <w:rFonts w:ascii="Book Antiqua" w:hAnsi="Book Antiqua" w:cs="NimbusRomNo9L"/>
                <w:color w:val="231F20"/>
                <w:sz w:val="24"/>
                <w:szCs w:val="24"/>
              </w:rPr>
              <w:t xml:space="preserve"> </w:t>
            </w:r>
            <w:r w:rsidRPr="002713BD">
              <w:rPr>
                <w:rFonts w:ascii="Book Antiqua" w:hAnsi="Book Antiqua" w:cs="NimbusRomNo9L"/>
                <w:color w:val="231F20"/>
                <w:sz w:val="24"/>
                <w:szCs w:val="24"/>
              </w:rPr>
              <w:t>book of original or prime entry. Though the usual type of journal</w:t>
            </w:r>
            <w:r>
              <w:rPr>
                <w:rFonts w:ascii="Book Antiqua" w:hAnsi="Book Antiqua" w:cs="NimbusRomNo9L"/>
                <w:color w:val="231F20"/>
                <w:sz w:val="24"/>
                <w:szCs w:val="24"/>
              </w:rPr>
              <w:t xml:space="preserve"> </w:t>
            </w:r>
            <w:r w:rsidRPr="002713BD">
              <w:rPr>
                <w:rFonts w:ascii="Book Antiqua" w:hAnsi="Book Antiqua" w:cs="NimbusRomNo9L"/>
                <w:color w:val="231F20"/>
                <w:sz w:val="24"/>
                <w:szCs w:val="24"/>
              </w:rPr>
              <w:t>entries are not passed in these sub-divided journals, the double entry</w:t>
            </w:r>
            <w:r>
              <w:rPr>
                <w:rFonts w:ascii="Book Antiqua" w:hAnsi="Book Antiqua" w:cs="NimbusRomNo9L"/>
                <w:color w:val="231F20"/>
                <w:sz w:val="24"/>
                <w:szCs w:val="24"/>
              </w:rPr>
              <w:t xml:space="preserve"> </w:t>
            </w:r>
            <w:r w:rsidRPr="002713BD">
              <w:rPr>
                <w:rFonts w:ascii="Book Antiqua" w:hAnsi="Book Antiqua" w:cs="NimbusRomNo9L"/>
                <w:color w:val="231F20"/>
                <w:sz w:val="24"/>
                <w:szCs w:val="24"/>
              </w:rPr>
              <w:t>principles of accounting are strictly followed.</w:t>
            </w:r>
          </w:p>
          <w:p w:rsidR="002713BD" w:rsidRDefault="002713BD" w:rsidP="002713BD">
            <w:pPr>
              <w:autoSpaceDE w:val="0"/>
              <w:autoSpaceDN w:val="0"/>
              <w:adjustRightInd w:val="0"/>
              <w:rPr>
                <w:rFonts w:ascii="Book Antiqua" w:hAnsi="Book Antiqua" w:cs="NimbusRomNo9L"/>
                <w:color w:val="231F20"/>
                <w:sz w:val="24"/>
                <w:szCs w:val="24"/>
              </w:rPr>
            </w:pPr>
          </w:p>
          <w:p w:rsidR="002713BD" w:rsidRDefault="002713BD" w:rsidP="002713BD">
            <w:pPr>
              <w:autoSpaceDE w:val="0"/>
              <w:autoSpaceDN w:val="0"/>
              <w:adjustRightInd w:val="0"/>
              <w:rPr>
                <w:rFonts w:ascii="Book Antiqua" w:hAnsi="Book Antiqua" w:cs="NimbusRomNo9L"/>
                <w:color w:val="231F20"/>
                <w:sz w:val="24"/>
                <w:szCs w:val="24"/>
              </w:rPr>
            </w:pPr>
            <w:r w:rsidRPr="002713BD">
              <w:rPr>
                <w:rFonts w:ascii="Book Antiqua" w:hAnsi="Book Antiqua" w:cs="NimbusRomNo9L"/>
                <w:color w:val="231F20"/>
                <w:sz w:val="24"/>
                <w:szCs w:val="24"/>
              </w:rPr>
              <w:t>The number of subsidiary books may vary according to the</w:t>
            </w:r>
            <w:r>
              <w:rPr>
                <w:rFonts w:ascii="Book Antiqua" w:hAnsi="Book Antiqua" w:cs="NimbusRomNo9L"/>
                <w:color w:val="231F20"/>
                <w:sz w:val="24"/>
                <w:szCs w:val="24"/>
              </w:rPr>
              <w:t xml:space="preserve"> </w:t>
            </w:r>
            <w:r w:rsidRPr="002713BD">
              <w:rPr>
                <w:rFonts w:ascii="Book Antiqua" w:hAnsi="Book Antiqua" w:cs="NimbusRomNo9L"/>
                <w:color w:val="231F20"/>
                <w:sz w:val="24"/>
                <w:szCs w:val="24"/>
              </w:rPr>
              <w:t>requirements of each business. The following are the special purpose</w:t>
            </w:r>
            <w:r>
              <w:rPr>
                <w:rFonts w:ascii="Book Antiqua" w:hAnsi="Book Antiqua" w:cs="NimbusRomNo9L"/>
                <w:color w:val="231F20"/>
                <w:sz w:val="24"/>
                <w:szCs w:val="24"/>
              </w:rPr>
              <w:t xml:space="preserve"> subsidiary books summarized in the diagram below</w:t>
            </w:r>
          </w:p>
          <w:p w:rsidR="002713BD" w:rsidRDefault="002713BD" w:rsidP="002713BD">
            <w:pPr>
              <w:autoSpaceDE w:val="0"/>
              <w:autoSpaceDN w:val="0"/>
              <w:adjustRightInd w:val="0"/>
              <w:rPr>
                <w:rFonts w:ascii="Book Antiqua" w:hAnsi="Book Antiqua" w:cs="NimbusRomNo9L"/>
                <w:color w:val="231F20"/>
                <w:sz w:val="24"/>
                <w:szCs w:val="24"/>
              </w:rPr>
            </w:pPr>
          </w:p>
          <w:p w:rsidR="002713BD" w:rsidRDefault="002713BD" w:rsidP="002713BD">
            <w:pPr>
              <w:autoSpaceDE w:val="0"/>
              <w:autoSpaceDN w:val="0"/>
              <w:adjustRightInd w:val="0"/>
            </w:pPr>
            <w:r>
              <w:rPr>
                <w:rFonts w:ascii="Book Antiqua" w:hAnsi="Book Antiqua" w:cs="NimbusRomNo9L"/>
                <w:noProof/>
                <w:color w:val="231F20"/>
                <w:sz w:val="24"/>
                <w:szCs w:val="24"/>
              </w:rPr>
              <w:drawing>
                <wp:anchor distT="0" distB="0" distL="114300" distR="114300" simplePos="0" relativeHeight="251661312" behindDoc="0" locked="0" layoutInCell="1" allowOverlap="1" wp14:anchorId="71024409" wp14:editId="7EF9145D">
                  <wp:simplePos x="0" y="0"/>
                  <wp:positionH relativeFrom="column">
                    <wp:posOffset>726399</wp:posOffset>
                  </wp:positionH>
                  <wp:positionV relativeFrom="paragraph">
                    <wp:posOffset>168910</wp:posOffset>
                  </wp:positionV>
                  <wp:extent cx="4219575" cy="1885950"/>
                  <wp:effectExtent l="0" t="0" r="952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GR.jpg"/>
                          <pic:cNvPicPr/>
                        </pic:nvPicPr>
                        <pic:blipFill>
                          <a:blip r:embed="rId9">
                            <a:extLst>
                              <a:ext uri="{28A0092B-C50C-407E-A947-70E740481C1C}">
                                <a14:useLocalDpi xmlns:a14="http://schemas.microsoft.com/office/drawing/2010/main" val="0"/>
                              </a:ext>
                            </a:extLst>
                          </a:blip>
                          <a:stretch>
                            <a:fillRect/>
                          </a:stretch>
                        </pic:blipFill>
                        <pic:spPr>
                          <a:xfrm>
                            <a:off x="0" y="0"/>
                            <a:ext cx="4219575" cy="1885950"/>
                          </a:xfrm>
                          <a:prstGeom prst="rect">
                            <a:avLst/>
                          </a:prstGeom>
                        </pic:spPr>
                      </pic:pic>
                    </a:graphicData>
                  </a:graphic>
                  <wp14:sizeRelH relativeFrom="page">
                    <wp14:pctWidth>0</wp14:pctWidth>
                  </wp14:sizeRelH>
                  <wp14:sizeRelV relativeFrom="page">
                    <wp14:pctHeight>0</wp14:pctHeight>
                  </wp14:sizeRelV>
                </wp:anchor>
              </w:drawing>
            </w:r>
            <w:r>
              <w:rPr>
                <w:rFonts w:ascii="Book Antiqua" w:hAnsi="Book Antiqua" w:cs="NimbusRomNo9L"/>
                <w:color w:val="231F20"/>
                <w:sz w:val="24"/>
                <w:szCs w:val="24"/>
              </w:rPr>
              <w:t xml:space="preserve">                                                         </w:t>
            </w:r>
          </w:p>
          <w:p w:rsidR="002713BD" w:rsidRPr="002713BD" w:rsidRDefault="002713BD" w:rsidP="002713BD">
            <w:pPr>
              <w:autoSpaceDE w:val="0"/>
              <w:autoSpaceDN w:val="0"/>
              <w:adjustRightInd w:val="0"/>
              <w:rPr>
                <w:rFonts w:ascii="Book Antiqua" w:hAnsi="Book Antiqua" w:cs="NimbusRomNo9L"/>
                <w:color w:val="231F20"/>
                <w:sz w:val="24"/>
                <w:szCs w:val="24"/>
              </w:rPr>
            </w:pPr>
          </w:p>
          <w:p w:rsidR="00F24DBA" w:rsidRDefault="00F24DBA" w:rsidP="00F24DBA">
            <w:pPr>
              <w:autoSpaceDE w:val="0"/>
              <w:autoSpaceDN w:val="0"/>
              <w:adjustRightInd w:val="0"/>
              <w:spacing w:line="360" w:lineRule="auto"/>
              <w:rPr>
                <w:rFonts w:ascii="Book Antiqua" w:hAnsi="Book Antiqua" w:cs="Calibri"/>
                <w:color w:val="000000"/>
                <w:sz w:val="24"/>
                <w:szCs w:val="24"/>
              </w:rPr>
            </w:pPr>
            <w:r w:rsidRPr="00F24DBA">
              <w:rPr>
                <w:rFonts w:ascii="Book Antiqua" w:hAnsi="Book Antiqua" w:cs="Calibri"/>
                <w:color w:val="000000"/>
                <w:sz w:val="24"/>
                <w:szCs w:val="24"/>
              </w:rPr>
              <w:t>b)</w:t>
            </w:r>
            <w:r w:rsidRPr="00F24DBA">
              <w:rPr>
                <w:rFonts w:ascii="Book Antiqua" w:hAnsi="Book Antiqua" w:cs="Arial"/>
                <w:color w:val="000000"/>
                <w:sz w:val="24"/>
                <w:szCs w:val="24"/>
              </w:rPr>
              <w:t xml:space="preserve"> </w:t>
            </w:r>
            <w:r w:rsidRPr="00F24DBA">
              <w:rPr>
                <w:rFonts w:ascii="Book Antiqua" w:hAnsi="Book Antiqua" w:cs="Calibri"/>
                <w:color w:val="000000"/>
                <w:sz w:val="24"/>
                <w:szCs w:val="24"/>
              </w:rPr>
              <w:t>What are the advantages of Subsidiary books?</w:t>
            </w:r>
          </w:p>
          <w:p w:rsidR="002713BD" w:rsidRDefault="002713BD"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Answer:</w:t>
            </w:r>
          </w:p>
          <w:p w:rsidR="002713BD" w:rsidRPr="002713BD" w:rsidRDefault="002713BD" w:rsidP="002713BD">
            <w:pPr>
              <w:autoSpaceDE w:val="0"/>
              <w:autoSpaceDN w:val="0"/>
              <w:adjustRightInd w:val="0"/>
              <w:spacing w:line="360" w:lineRule="auto"/>
              <w:rPr>
                <w:rFonts w:ascii="Book Antiqua" w:hAnsi="Book Antiqua" w:cs="Times New Roman"/>
                <w:sz w:val="24"/>
                <w:szCs w:val="24"/>
              </w:rPr>
            </w:pPr>
            <w:r w:rsidRPr="002713BD">
              <w:rPr>
                <w:rFonts w:ascii="Book Antiqua" w:hAnsi="Book Antiqua" w:cs="NimbusRomNo9L"/>
                <w:color w:val="231F20"/>
                <w:sz w:val="24"/>
                <w:szCs w:val="24"/>
              </w:rPr>
              <w:t>The advantages of maintaining subsidiary books can be</w:t>
            </w:r>
            <w:r>
              <w:rPr>
                <w:rFonts w:ascii="Book Antiqua" w:hAnsi="Book Antiqua" w:cs="NimbusRomNo9L"/>
                <w:color w:val="231F20"/>
                <w:sz w:val="24"/>
                <w:szCs w:val="24"/>
              </w:rPr>
              <w:t xml:space="preserve"> </w:t>
            </w:r>
            <w:r w:rsidRPr="002713BD">
              <w:rPr>
                <w:rFonts w:ascii="Book Antiqua" w:hAnsi="Book Antiqua" w:cs="NimbusRomNo9L"/>
                <w:color w:val="231F20"/>
                <w:sz w:val="24"/>
                <w:szCs w:val="24"/>
              </w:rPr>
              <w:t>summarized as under :</w:t>
            </w:r>
          </w:p>
          <w:p w:rsidR="002713BD" w:rsidRDefault="002713BD" w:rsidP="00042AC3">
            <w:pPr>
              <w:pStyle w:val="ListParagraph"/>
              <w:numPr>
                <w:ilvl w:val="0"/>
                <w:numId w:val="16"/>
              </w:numPr>
              <w:autoSpaceDE w:val="0"/>
              <w:autoSpaceDN w:val="0"/>
              <w:adjustRightInd w:val="0"/>
              <w:spacing w:line="360" w:lineRule="auto"/>
              <w:rPr>
                <w:rFonts w:ascii="Book Antiqua" w:hAnsi="Book Antiqua" w:cs="NimbusRomNo9L"/>
                <w:color w:val="231F20"/>
                <w:sz w:val="24"/>
                <w:szCs w:val="24"/>
              </w:rPr>
            </w:pPr>
            <w:r w:rsidRPr="002713BD">
              <w:rPr>
                <w:rFonts w:ascii="Book Antiqua" w:hAnsi="Book Antiqua" w:cs="NimbusRomNo9L"/>
                <w:b/>
                <w:bCs/>
                <w:color w:val="231F20"/>
                <w:sz w:val="24"/>
                <w:szCs w:val="24"/>
              </w:rPr>
              <w:t xml:space="preserve">Division of </w:t>
            </w:r>
            <w:r w:rsidR="003D69F2">
              <w:rPr>
                <w:rFonts w:ascii="Book Antiqua" w:hAnsi="Book Antiqua" w:cs="NimbusRomNo9L"/>
                <w:b/>
                <w:bCs/>
                <w:color w:val="231F20"/>
                <w:sz w:val="24"/>
                <w:szCs w:val="24"/>
              </w:rPr>
              <w:t>Lab</w:t>
            </w:r>
            <w:r w:rsidR="003D69F2" w:rsidRPr="002713BD">
              <w:rPr>
                <w:rFonts w:ascii="Book Antiqua" w:hAnsi="Book Antiqua" w:cs="NimbusRomNo9L"/>
                <w:b/>
                <w:bCs/>
                <w:color w:val="231F20"/>
                <w:sz w:val="24"/>
                <w:szCs w:val="24"/>
              </w:rPr>
              <w:t>our:</w:t>
            </w:r>
            <w:r w:rsidRPr="002713BD">
              <w:rPr>
                <w:rFonts w:ascii="Book Antiqua" w:hAnsi="Book Antiqua" w:cs="NimbusRomNo9L"/>
                <w:color w:val="231F20"/>
                <w:sz w:val="24"/>
                <w:szCs w:val="24"/>
              </w:rPr>
              <w:t xml:space="preserve"> The division of journal, resulting in division of work, ensures more clerks working independently in recording original entries in the subsidiary books.</w:t>
            </w:r>
          </w:p>
          <w:p w:rsidR="002713BD" w:rsidRDefault="002713BD" w:rsidP="00070F31">
            <w:pPr>
              <w:pStyle w:val="ListParagraph"/>
              <w:numPr>
                <w:ilvl w:val="0"/>
                <w:numId w:val="16"/>
              </w:numPr>
              <w:autoSpaceDE w:val="0"/>
              <w:autoSpaceDN w:val="0"/>
              <w:adjustRightInd w:val="0"/>
              <w:spacing w:line="360" w:lineRule="auto"/>
              <w:rPr>
                <w:rFonts w:ascii="Book Antiqua" w:hAnsi="Book Antiqua" w:cs="NimbusRomNo9L"/>
                <w:color w:val="231F20"/>
                <w:sz w:val="24"/>
                <w:szCs w:val="24"/>
              </w:rPr>
            </w:pPr>
            <w:r w:rsidRPr="002713BD">
              <w:rPr>
                <w:rFonts w:ascii="Book Antiqua" w:hAnsi="Book Antiqua" w:cs="NimbusRomNo9L"/>
                <w:color w:val="231F20"/>
                <w:sz w:val="24"/>
                <w:szCs w:val="24"/>
              </w:rPr>
              <w:t xml:space="preserve"> </w:t>
            </w:r>
            <w:r w:rsidR="00E248EE" w:rsidRPr="002713BD">
              <w:rPr>
                <w:rFonts w:ascii="Book Antiqua" w:hAnsi="Book Antiqua" w:cs="NimbusRomNo9L"/>
                <w:b/>
                <w:bCs/>
                <w:color w:val="231F20"/>
                <w:sz w:val="24"/>
                <w:szCs w:val="24"/>
              </w:rPr>
              <w:t>Efficiency:</w:t>
            </w:r>
            <w:r w:rsidRPr="002713BD">
              <w:rPr>
                <w:rFonts w:ascii="Book Antiqua" w:hAnsi="Book Antiqua" w:cs="NimbusRomNo9L"/>
                <w:color w:val="231F20"/>
                <w:sz w:val="24"/>
                <w:szCs w:val="24"/>
              </w:rPr>
              <w:t xml:space="preserve"> The division of labour also helps the reduction in work load, saving in time and stationery. It also gives advantages of </w:t>
            </w:r>
            <w:r w:rsidR="003D69F2" w:rsidRPr="002713BD">
              <w:rPr>
                <w:rFonts w:ascii="Book Antiqua" w:hAnsi="Book Antiqua" w:cs="NimbusRomNo9L"/>
                <w:color w:val="231F20"/>
                <w:sz w:val="24"/>
                <w:szCs w:val="24"/>
              </w:rPr>
              <w:t>specialization</w:t>
            </w:r>
            <w:r w:rsidRPr="002713BD">
              <w:rPr>
                <w:rFonts w:ascii="Book Antiqua" w:hAnsi="Book Antiqua" w:cs="NimbusRomNo9L"/>
                <w:color w:val="231F20"/>
                <w:sz w:val="24"/>
                <w:szCs w:val="24"/>
              </w:rPr>
              <w:t xml:space="preserve"> leading to efficiency.</w:t>
            </w:r>
          </w:p>
          <w:p w:rsidR="00E248EE" w:rsidRPr="00E248EE" w:rsidRDefault="002713BD" w:rsidP="00827460">
            <w:pPr>
              <w:pStyle w:val="ListParagraph"/>
              <w:numPr>
                <w:ilvl w:val="0"/>
                <w:numId w:val="16"/>
              </w:numPr>
              <w:autoSpaceDE w:val="0"/>
              <w:autoSpaceDN w:val="0"/>
              <w:adjustRightInd w:val="0"/>
              <w:rPr>
                <w:rFonts w:ascii="NimbusRomNo9L" w:hAnsi="NimbusRomNo9L" w:cs="NimbusRomNo9L"/>
                <w:color w:val="231F20"/>
                <w:sz w:val="24"/>
                <w:szCs w:val="24"/>
              </w:rPr>
            </w:pPr>
            <w:r w:rsidRPr="00E248EE">
              <w:rPr>
                <w:rFonts w:ascii="Book Antiqua" w:hAnsi="Book Antiqua" w:cs="NimbusRomNo9L"/>
                <w:b/>
                <w:bCs/>
                <w:color w:val="231F20"/>
                <w:sz w:val="24"/>
                <w:szCs w:val="24"/>
              </w:rPr>
              <w:t xml:space="preserve">Prevents Errors and </w:t>
            </w:r>
            <w:r w:rsidR="00E248EE" w:rsidRPr="00E248EE">
              <w:rPr>
                <w:rFonts w:ascii="Book Antiqua" w:hAnsi="Book Antiqua" w:cs="NimbusRomNo9L"/>
                <w:b/>
                <w:bCs/>
                <w:color w:val="231F20"/>
                <w:sz w:val="24"/>
                <w:szCs w:val="24"/>
              </w:rPr>
              <w:t>Frauds:</w:t>
            </w:r>
            <w:r w:rsidRPr="00E248EE">
              <w:rPr>
                <w:rFonts w:ascii="Book Antiqua" w:hAnsi="Book Antiqua" w:cs="NimbusRomNo9L"/>
                <w:color w:val="231F20"/>
                <w:sz w:val="24"/>
                <w:szCs w:val="24"/>
              </w:rPr>
              <w:t xml:space="preserve"> The accounting work can be</w:t>
            </w:r>
            <w:r w:rsidR="00E248EE" w:rsidRPr="00E248EE">
              <w:rPr>
                <w:rFonts w:ascii="Book Antiqua" w:hAnsi="Book Antiqua" w:cs="NimbusRomNo9L"/>
                <w:color w:val="231F20"/>
                <w:sz w:val="24"/>
                <w:szCs w:val="24"/>
              </w:rPr>
              <w:t xml:space="preserve"> </w:t>
            </w:r>
            <w:r w:rsidRPr="00E248EE">
              <w:rPr>
                <w:rFonts w:ascii="Book Antiqua" w:hAnsi="Book Antiqua" w:cs="NimbusRomNo9L"/>
                <w:color w:val="231F20"/>
                <w:sz w:val="24"/>
                <w:szCs w:val="24"/>
              </w:rPr>
              <w:t>divided in such a manner that the work of one person is automatically</w:t>
            </w:r>
            <w:r w:rsidR="00E248EE" w:rsidRPr="00E248EE">
              <w:rPr>
                <w:rFonts w:ascii="Book Antiqua" w:hAnsi="Book Antiqua" w:cs="NimbusRomNo9L"/>
                <w:color w:val="231F20"/>
                <w:sz w:val="24"/>
                <w:szCs w:val="24"/>
              </w:rPr>
              <w:t xml:space="preserve"> </w:t>
            </w:r>
            <w:r w:rsidRPr="00E248EE">
              <w:rPr>
                <w:rFonts w:ascii="Book Antiqua" w:hAnsi="Book Antiqua" w:cs="NimbusRomNo9L"/>
                <w:color w:val="231F20"/>
                <w:sz w:val="24"/>
                <w:szCs w:val="24"/>
              </w:rPr>
              <w:t>checked by another person. With the use of internal check, the</w:t>
            </w:r>
            <w:r w:rsidR="00E248EE" w:rsidRPr="00E248EE">
              <w:rPr>
                <w:rFonts w:ascii="Book Antiqua" w:hAnsi="Book Antiqua" w:cs="NimbusRomNo9L"/>
                <w:color w:val="231F20"/>
                <w:sz w:val="24"/>
                <w:szCs w:val="24"/>
              </w:rPr>
              <w:t xml:space="preserve"> </w:t>
            </w:r>
            <w:r w:rsidRPr="00E248EE">
              <w:rPr>
                <w:rFonts w:ascii="Book Antiqua" w:hAnsi="Book Antiqua" w:cs="NimbusRomNo9L"/>
                <w:color w:val="231F20"/>
                <w:sz w:val="24"/>
                <w:szCs w:val="24"/>
              </w:rPr>
              <w:t xml:space="preserve">possibility of </w:t>
            </w:r>
            <w:r w:rsidR="003D69F2" w:rsidRPr="00E248EE">
              <w:rPr>
                <w:rFonts w:ascii="Book Antiqua" w:hAnsi="Book Antiqua" w:cs="NimbusRomNo9L"/>
                <w:color w:val="231F20"/>
                <w:sz w:val="24"/>
                <w:szCs w:val="24"/>
              </w:rPr>
              <w:t>occurrence</w:t>
            </w:r>
            <w:r w:rsidRPr="00E248EE">
              <w:rPr>
                <w:rFonts w:ascii="Book Antiqua" w:hAnsi="Book Antiqua" w:cs="NimbusRomNo9L"/>
                <w:color w:val="231F20"/>
                <w:sz w:val="24"/>
                <w:szCs w:val="24"/>
              </w:rPr>
              <w:t xml:space="preserve"> of errors and frauds may be avoided.</w:t>
            </w:r>
          </w:p>
          <w:p w:rsidR="00E248EE" w:rsidRPr="00E248EE" w:rsidRDefault="00E248EE" w:rsidP="00E248EE">
            <w:pPr>
              <w:pStyle w:val="ListParagraph"/>
              <w:numPr>
                <w:ilvl w:val="0"/>
                <w:numId w:val="16"/>
              </w:numPr>
              <w:autoSpaceDE w:val="0"/>
              <w:autoSpaceDN w:val="0"/>
              <w:adjustRightInd w:val="0"/>
              <w:spacing w:line="360" w:lineRule="auto"/>
              <w:rPr>
                <w:rFonts w:ascii="Book Antiqua" w:hAnsi="Book Antiqua" w:cs="NimbusRomNo9L"/>
                <w:color w:val="231F20"/>
                <w:sz w:val="24"/>
                <w:szCs w:val="24"/>
              </w:rPr>
            </w:pPr>
            <w:r w:rsidRPr="00E248EE">
              <w:rPr>
                <w:rFonts w:ascii="Book Antiqua" w:hAnsi="Book Antiqua" w:cs="NimbusRomNo9L"/>
                <w:b/>
                <w:bCs/>
                <w:color w:val="231F20"/>
                <w:sz w:val="24"/>
                <w:szCs w:val="24"/>
              </w:rPr>
              <w:t xml:space="preserve"> Easy Reference:</w:t>
            </w:r>
            <w:r w:rsidRPr="00E248EE">
              <w:rPr>
                <w:rFonts w:ascii="Book Antiqua" w:hAnsi="Book Antiqua" w:cs="NimbusRomNo9L"/>
                <w:color w:val="231F20"/>
                <w:sz w:val="24"/>
                <w:szCs w:val="24"/>
              </w:rPr>
              <w:t xml:space="preserve"> It facilitates easy references to any particular item. For instance total credit sales for a month can be easily obtained from the Sales Book. </w:t>
            </w:r>
          </w:p>
          <w:p w:rsidR="00E248EE" w:rsidRPr="00E248EE" w:rsidRDefault="00E248EE" w:rsidP="00E248EE">
            <w:pPr>
              <w:pStyle w:val="ListParagraph"/>
              <w:numPr>
                <w:ilvl w:val="0"/>
                <w:numId w:val="16"/>
              </w:numPr>
              <w:autoSpaceDE w:val="0"/>
              <w:autoSpaceDN w:val="0"/>
              <w:adjustRightInd w:val="0"/>
              <w:spacing w:line="360" w:lineRule="auto"/>
              <w:rPr>
                <w:rFonts w:ascii="Book Antiqua" w:hAnsi="Book Antiqua" w:cs="Calibri"/>
                <w:color w:val="000000"/>
                <w:sz w:val="24"/>
                <w:szCs w:val="24"/>
              </w:rPr>
            </w:pPr>
            <w:r w:rsidRPr="00E248EE">
              <w:rPr>
                <w:rFonts w:ascii="Book Antiqua" w:hAnsi="Book Antiqua" w:cs="NimbusRomNo9L"/>
                <w:b/>
                <w:bCs/>
                <w:color w:val="231F20"/>
                <w:sz w:val="24"/>
                <w:szCs w:val="24"/>
              </w:rPr>
              <w:t xml:space="preserve">Easy Postings: </w:t>
            </w:r>
            <w:r w:rsidRPr="00E248EE">
              <w:rPr>
                <w:rFonts w:ascii="Book Antiqua" w:hAnsi="Book Antiqua" w:cs="NimbusRomNo9L"/>
                <w:color w:val="231F20"/>
                <w:sz w:val="24"/>
                <w:szCs w:val="24"/>
              </w:rPr>
              <w:t>Posting from the subsidiary books are made at convenient intervals depending upon the nature of the business.</w:t>
            </w:r>
          </w:p>
          <w:p w:rsidR="00F24DBA" w:rsidRPr="003E7062" w:rsidRDefault="00F24DBA" w:rsidP="00F24DBA">
            <w:pPr>
              <w:autoSpaceDE w:val="0"/>
              <w:autoSpaceDN w:val="0"/>
              <w:adjustRightInd w:val="0"/>
              <w:spacing w:line="360" w:lineRule="auto"/>
              <w:rPr>
                <w:rFonts w:ascii="Book Antiqua" w:hAnsi="Book Antiqua" w:cs="Calibri"/>
                <w:b/>
                <w:color w:val="000000"/>
                <w:sz w:val="24"/>
                <w:szCs w:val="24"/>
              </w:rPr>
            </w:pPr>
            <w:r w:rsidRPr="00F24DBA">
              <w:rPr>
                <w:rFonts w:ascii="Book Antiqua" w:hAnsi="Book Antiqua" w:cs="Calibri"/>
                <w:color w:val="000000"/>
                <w:sz w:val="24"/>
                <w:szCs w:val="24"/>
              </w:rPr>
              <w:t>c</w:t>
            </w:r>
            <w:r w:rsidRPr="003E7062">
              <w:rPr>
                <w:rFonts w:ascii="Book Antiqua" w:hAnsi="Book Antiqua" w:cs="Calibri"/>
                <w:b/>
                <w:color w:val="000000"/>
                <w:sz w:val="24"/>
                <w:szCs w:val="24"/>
              </w:rPr>
              <w:t>)</w:t>
            </w:r>
            <w:r w:rsidRPr="003E7062">
              <w:rPr>
                <w:rFonts w:ascii="Book Antiqua" w:hAnsi="Book Antiqua" w:cs="Arial"/>
                <w:b/>
                <w:color w:val="000000"/>
                <w:sz w:val="24"/>
                <w:szCs w:val="24"/>
              </w:rPr>
              <w:t xml:space="preserve"> </w:t>
            </w:r>
            <w:r w:rsidRPr="003E7062">
              <w:rPr>
                <w:rFonts w:ascii="Book Antiqua" w:hAnsi="Book Antiqua" w:cs="Calibri"/>
                <w:b/>
                <w:color w:val="000000"/>
                <w:sz w:val="24"/>
                <w:szCs w:val="24"/>
              </w:rPr>
              <w:t>Define purchase and sale book.</w:t>
            </w:r>
          </w:p>
          <w:p w:rsidR="003D69F2" w:rsidRPr="003E7062" w:rsidRDefault="003D69F2" w:rsidP="00F24DBA">
            <w:pPr>
              <w:autoSpaceDE w:val="0"/>
              <w:autoSpaceDN w:val="0"/>
              <w:adjustRightInd w:val="0"/>
              <w:spacing w:line="360" w:lineRule="auto"/>
              <w:rPr>
                <w:rFonts w:ascii="Book Antiqua" w:hAnsi="Book Antiqua" w:cs="Calibri"/>
                <w:b/>
                <w:color w:val="000000"/>
                <w:sz w:val="24"/>
                <w:szCs w:val="24"/>
              </w:rPr>
            </w:pPr>
            <w:r w:rsidRPr="003E7062">
              <w:rPr>
                <w:rFonts w:ascii="Book Antiqua" w:hAnsi="Book Antiqua" w:cs="Calibri"/>
                <w:b/>
                <w:color w:val="000000"/>
                <w:sz w:val="24"/>
                <w:szCs w:val="24"/>
              </w:rPr>
              <w:t>Answer:</w:t>
            </w:r>
          </w:p>
          <w:p w:rsidR="003D69F2" w:rsidRPr="003E7062" w:rsidRDefault="003D69F2" w:rsidP="003E7062">
            <w:pPr>
              <w:autoSpaceDE w:val="0"/>
              <w:autoSpaceDN w:val="0"/>
              <w:adjustRightInd w:val="0"/>
              <w:jc w:val="both"/>
              <w:rPr>
                <w:rFonts w:ascii="Book Antiqua" w:hAnsi="Book Antiqua" w:cs="NimbusRomNo9L"/>
                <w:color w:val="231F20"/>
                <w:sz w:val="24"/>
                <w:szCs w:val="24"/>
              </w:rPr>
            </w:pPr>
            <w:r w:rsidRPr="003E7062">
              <w:rPr>
                <w:rFonts w:ascii="Book Antiqua" w:hAnsi="Book Antiqua" w:cs="NimbusRomNo9L"/>
                <w:color w:val="231F20"/>
                <w:sz w:val="24"/>
                <w:szCs w:val="24"/>
              </w:rPr>
              <w:t xml:space="preserve">Purchases book also known as </w:t>
            </w:r>
            <w:r w:rsidRPr="003E7062">
              <w:rPr>
                <w:rFonts w:ascii="Book Antiqua" w:hAnsi="Book Antiqua" w:cs="NimbusRomNo9L"/>
                <w:b/>
                <w:bCs/>
                <w:color w:val="231F20"/>
                <w:sz w:val="24"/>
                <w:szCs w:val="24"/>
              </w:rPr>
              <w:t xml:space="preserve">Bought Day Book </w:t>
            </w:r>
            <w:r w:rsidRPr="003E7062">
              <w:rPr>
                <w:rFonts w:ascii="Book Antiqua" w:hAnsi="Book Antiqua" w:cs="NimbusRomNo9L"/>
                <w:color w:val="231F20"/>
                <w:sz w:val="24"/>
                <w:szCs w:val="24"/>
              </w:rPr>
              <w:t>is used to record all credit purchases of goods which are meant for resale in the business.</w:t>
            </w:r>
          </w:p>
          <w:p w:rsidR="003D69F2" w:rsidRPr="003E7062" w:rsidRDefault="003D69F2" w:rsidP="003E7062">
            <w:pPr>
              <w:autoSpaceDE w:val="0"/>
              <w:autoSpaceDN w:val="0"/>
              <w:adjustRightInd w:val="0"/>
              <w:jc w:val="both"/>
              <w:rPr>
                <w:rFonts w:ascii="Book Antiqua" w:hAnsi="Book Antiqua" w:cs="NimbusRomNo9L"/>
                <w:color w:val="231F20"/>
                <w:sz w:val="24"/>
                <w:szCs w:val="24"/>
              </w:rPr>
            </w:pPr>
            <w:r w:rsidRPr="003E7062">
              <w:rPr>
                <w:rFonts w:ascii="Book Antiqua" w:hAnsi="Book Antiqua" w:cs="NimbusRomNo9L"/>
                <w:bCs/>
                <w:color w:val="231F20"/>
                <w:sz w:val="24"/>
                <w:szCs w:val="24"/>
              </w:rPr>
              <w:t xml:space="preserve">Cash purchases of goods, cash and credit purchases of assets are not entered in this book. </w:t>
            </w:r>
            <w:r w:rsidR="003E7062" w:rsidRPr="003E7062">
              <w:rPr>
                <w:rFonts w:ascii="Book Antiqua" w:hAnsi="Book Antiqua" w:cs="NimbusRomNo9L"/>
                <w:bCs/>
                <w:color w:val="231F20"/>
                <w:sz w:val="24"/>
                <w:szCs w:val="24"/>
              </w:rPr>
              <w:t xml:space="preserve"> </w:t>
            </w:r>
            <w:r w:rsidRPr="003E7062">
              <w:rPr>
                <w:rFonts w:ascii="Book Antiqua" w:hAnsi="Book Antiqua" w:cs="NimbusRomNo9L"/>
                <w:color w:val="231F20"/>
                <w:sz w:val="24"/>
                <w:szCs w:val="24"/>
              </w:rPr>
              <w:t xml:space="preserve">The sales book is used to record all credit sales of goods dealt with by the trader in his business. </w:t>
            </w:r>
            <w:r w:rsidRPr="003E7062">
              <w:rPr>
                <w:rFonts w:ascii="Book Antiqua" w:hAnsi="Book Antiqua" w:cs="NimbusRomNo9L"/>
                <w:bCs/>
                <w:color w:val="231F20"/>
                <w:sz w:val="24"/>
                <w:szCs w:val="24"/>
              </w:rPr>
              <w:t>Cash sales, cash and credit sales of assets are not entered in this book</w:t>
            </w:r>
            <w:r w:rsidR="003E7062" w:rsidRPr="003E7062">
              <w:rPr>
                <w:rFonts w:ascii="Book Antiqua" w:hAnsi="Book Antiqua" w:cs="NimbusRomNo9L"/>
                <w:bCs/>
                <w:color w:val="231F20"/>
                <w:sz w:val="24"/>
                <w:szCs w:val="24"/>
              </w:rPr>
              <w:t xml:space="preserve">. </w:t>
            </w:r>
            <w:r w:rsidRPr="003E7062">
              <w:rPr>
                <w:rFonts w:ascii="Book Antiqua" w:hAnsi="Book Antiqua" w:cs="NimbusRomNo9L"/>
                <w:color w:val="231F20"/>
                <w:sz w:val="24"/>
                <w:szCs w:val="24"/>
              </w:rPr>
              <w:lastRenderedPageBreak/>
              <w:t xml:space="preserve">The entries in the sales book are on the basis </w:t>
            </w:r>
            <w:r w:rsidR="003E7062" w:rsidRPr="003E7062">
              <w:rPr>
                <w:rFonts w:ascii="Book Antiqua" w:hAnsi="Book Antiqua" w:cs="NimbusRomNo9L"/>
                <w:color w:val="231F20"/>
                <w:sz w:val="24"/>
                <w:szCs w:val="24"/>
              </w:rPr>
              <w:t>of the</w:t>
            </w:r>
            <w:r w:rsidRPr="003E7062">
              <w:rPr>
                <w:rFonts w:ascii="Book Antiqua" w:hAnsi="Book Antiqua" w:cs="NimbusRomNo9L"/>
                <w:color w:val="231F20"/>
                <w:sz w:val="24"/>
                <w:szCs w:val="24"/>
              </w:rPr>
              <w:t xml:space="preserve"> invoices issued to the customers with the net amount of sale. The format of sales book is shown below:-</w:t>
            </w:r>
          </w:p>
          <w:p w:rsidR="003D69F2" w:rsidRPr="003D69F2" w:rsidRDefault="003D69F2" w:rsidP="003D69F2">
            <w:pPr>
              <w:autoSpaceDE w:val="0"/>
              <w:autoSpaceDN w:val="0"/>
              <w:adjustRightInd w:val="0"/>
              <w:rPr>
                <w:rFonts w:ascii="Book Antiqua" w:hAnsi="Book Antiqua" w:cs="Calibri"/>
                <w:color w:val="000000"/>
                <w:sz w:val="24"/>
                <w:szCs w:val="24"/>
              </w:rPr>
            </w:pPr>
          </w:p>
          <w:p w:rsidR="00F24DBA" w:rsidRPr="003E7062" w:rsidRDefault="00F24DBA" w:rsidP="00F24DBA">
            <w:pPr>
              <w:autoSpaceDE w:val="0"/>
              <w:autoSpaceDN w:val="0"/>
              <w:adjustRightInd w:val="0"/>
              <w:spacing w:line="360" w:lineRule="auto"/>
              <w:rPr>
                <w:rFonts w:ascii="Book Antiqua" w:hAnsi="Book Antiqua" w:cs="Calibri"/>
                <w:b/>
                <w:color w:val="000000"/>
                <w:sz w:val="24"/>
                <w:szCs w:val="24"/>
              </w:rPr>
            </w:pPr>
            <w:r w:rsidRPr="003E7062">
              <w:rPr>
                <w:rFonts w:ascii="Book Antiqua" w:hAnsi="Book Antiqua" w:cs="Calibri"/>
                <w:b/>
                <w:color w:val="000000"/>
                <w:sz w:val="24"/>
                <w:szCs w:val="24"/>
              </w:rPr>
              <w:t>d)</w:t>
            </w:r>
            <w:r w:rsidRPr="003E7062">
              <w:rPr>
                <w:rFonts w:ascii="Book Antiqua" w:hAnsi="Book Antiqua" w:cs="Arial"/>
                <w:b/>
                <w:color w:val="000000"/>
                <w:sz w:val="24"/>
                <w:szCs w:val="24"/>
              </w:rPr>
              <w:t xml:space="preserve"> </w:t>
            </w:r>
            <w:r w:rsidRPr="003E7062">
              <w:rPr>
                <w:rFonts w:ascii="Book Antiqua" w:hAnsi="Book Antiqua" w:cs="Calibri"/>
                <w:b/>
                <w:color w:val="000000"/>
                <w:sz w:val="24"/>
                <w:szCs w:val="24"/>
              </w:rPr>
              <w:t>What is journal?</w:t>
            </w:r>
          </w:p>
          <w:p w:rsidR="003E7062" w:rsidRPr="003E7062" w:rsidRDefault="003E7062" w:rsidP="00F24DBA">
            <w:pPr>
              <w:autoSpaceDE w:val="0"/>
              <w:autoSpaceDN w:val="0"/>
              <w:adjustRightInd w:val="0"/>
              <w:spacing w:line="360" w:lineRule="auto"/>
              <w:rPr>
                <w:rFonts w:ascii="Book Antiqua" w:hAnsi="Book Antiqua" w:cs="Calibri"/>
                <w:b/>
                <w:color w:val="000000"/>
                <w:sz w:val="24"/>
                <w:szCs w:val="24"/>
              </w:rPr>
            </w:pPr>
            <w:r w:rsidRPr="003E7062">
              <w:rPr>
                <w:rFonts w:ascii="Book Antiqua" w:hAnsi="Book Antiqua" w:cs="Calibri"/>
                <w:b/>
                <w:color w:val="000000"/>
                <w:sz w:val="24"/>
                <w:szCs w:val="24"/>
              </w:rPr>
              <w:t>Answer:</w:t>
            </w:r>
          </w:p>
          <w:p w:rsidR="003E7062" w:rsidRDefault="003E7062"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A Journal is a book of original entry where all business transactions are recorded in a chronological order. Whenever a business commits a transaction, the record must be entered into a journal which becomes a source documents which assists accountants to check correctness of the financial statements and balance sheets. Transactions recorded are only money transactions and notes or descriptions accompanying each transactions</w:t>
            </w:r>
          </w:p>
          <w:p w:rsidR="003E7062" w:rsidRPr="00F24DBA" w:rsidRDefault="003E7062" w:rsidP="00F24DBA">
            <w:pPr>
              <w:autoSpaceDE w:val="0"/>
              <w:autoSpaceDN w:val="0"/>
              <w:adjustRightInd w:val="0"/>
              <w:spacing w:line="360" w:lineRule="auto"/>
              <w:rPr>
                <w:rFonts w:ascii="Book Antiqua" w:hAnsi="Book Antiqua" w:cs="Calibri"/>
                <w:color w:val="000000"/>
                <w:sz w:val="24"/>
                <w:szCs w:val="24"/>
              </w:rPr>
            </w:pPr>
          </w:p>
          <w:p w:rsidR="00F24DBA" w:rsidRPr="00261EE8" w:rsidRDefault="00F24DBA" w:rsidP="00F24DBA">
            <w:pPr>
              <w:autoSpaceDE w:val="0"/>
              <w:autoSpaceDN w:val="0"/>
              <w:adjustRightInd w:val="0"/>
              <w:spacing w:line="360" w:lineRule="auto"/>
              <w:rPr>
                <w:rFonts w:ascii="Book Antiqua" w:hAnsi="Book Antiqua" w:cs="Calibri"/>
                <w:b/>
                <w:color w:val="000000"/>
                <w:sz w:val="24"/>
                <w:szCs w:val="24"/>
              </w:rPr>
            </w:pPr>
            <w:r w:rsidRPr="00F24DBA">
              <w:rPr>
                <w:rFonts w:ascii="Book Antiqua" w:hAnsi="Book Antiqua" w:cs="Calibri"/>
                <w:color w:val="000000"/>
                <w:sz w:val="24"/>
                <w:szCs w:val="24"/>
              </w:rPr>
              <w:t>e)</w:t>
            </w:r>
            <w:r w:rsidRPr="00F24DBA">
              <w:rPr>
                <w:rFonts w:ascii="Book Antiqua" w:hAnsi="Book Antiqua" w:cs="Arial"/>
                <w:color w:val="000000"/>
                <w:sz w:val="24"/>
                <w:szCs w:val="24"/>
              </w:rPr>
              <w:t xml:space="preserve"> </w:t>
            </w:r>
            <w:r w:rsidRPr="00261EE8">
              <w:rPr>
                <w:rFonts w:ascii="Book Antiqua" w:hAnsi="Book Antiqua" w:cs="Calibri"/>
                <w:b/>
                <w:color w:val="000000"/>
                <w:sz w:val="24"/>
                <w:szCs w:val="24"/>
              </w:rPr>
              <w:t>What is petty cash book?</w:t>
            </w:r>
          </w:p>
          <w:p w:rsidR="003E7062" w:rsidRDefault="003E7062" w:rsidP="00F24DBA">
            <w:pPr>
              <w:autoSpaceDE w:val="0"/>
              <w:autoSpaceDN w:val="0"/>
              <w:adjustRightInd w:val="0"/>
              <w:spacing w:line="360" w:lineRule="auto"/>
              <w:rPr>
                <w:rFonts w:ascii="Book Antiqua" w:hAnsi="Book Antiqua" w:cs="Calibri"/>
                <w:color w:val="000000"/>
                <w:sz w:val="24"/>
                <w:szCs w:val="24"/>
              </w:rPr>
            </w:pPr>
            <w:r w:rsidRPr="00261EE8">
              <w:rPr>
                <w:rFonts w:ascii="Book Antiqua" w:hAnsi="Book Antiqua" w:cs="Calibri"/>
                <w:b/>
                <w:color w:val="000000"/>
                <w:sz w:val="24"/>
                <w:szCs w:val="24"/>
              </w:rPr>
              <w:t>Answer</w:t>
            </w:r>
            <w:r>
              <w:rPr>
                <w:rFonts w:ascii="Book Antiqua" w:hAnsi="Book Antiqua" w:cs="Calibri"/>
                <w:color w:val="000000"/>
                <w:sz w:val="24"/>
                <w:szCs w:val="24"/>
              </w:rPr>
              <w:t>:</w:t>
            </w:r>
          </w:p>
          <w:p w:rsidR="003E7062" w:rsidRDefault="00DB601A"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A petty cash book is a subsidiary journal used by petty cashier to record financial transactions of various office use like entertainment, teas, office stationaries, etc. Petty word is derived from a French word ‘petit” means small that is why petty cash books keeps records of small amount of money for office u se.  Petty cashier is give some amount of money called petty cash and at end of the period he/she is supposed to make disbursement of the money used</w:t>
            </w:r>
          </w:p>
          <w:p w:rsidR="00261EE8" w:rsidRPr="00F24DBA" w:rsidRDefault="00261EE8" w:rsidP="00F24DBA">
            <w:pPr>
              <w:autoSpaceDE w:val="0"/>
              <w:autoSpaceDN w:val="0"/>
              <w:adjustRightInd w:val="0"/>
              <w:spacing w:line="360" w:lineRule="auto"/>
              <w:rPr>
                <w:rFonts w:ascii="Book Antiqua" w:hAnsi="Book Antiqua" w:cs="Calibri"/>
                <w:color w:val="000000"/>
                <w:sz w:val="24"/>
                <w:szCs w:val="24"/>
              </w:rPr>
            </w:pPr>
          </w:p>
          <w:p w:rsidR="00F24DBA" w:rsidRPr="00261EE8" w:rsidRDefault="00F24DBA" w:rsidP="00F24DBA">
            <w:pPr>
              <w:autoSpaceDE w:val="0"/>
              <w:autoSpaceDN w:val="0"/>
              <w:adjustRightInd w:val="0"/>
              <w:spacing w:line="360" w:lineRule="auto"/>
              <w:rPr>
                <w:rFonts w:ascii="Book Antiqua" w:hAnsi="Book Antiqua" w:cs="Calibri"/>
                <w:b/>
                <w:color w:val="000000"/>
                <w:sz w:val="24"/>
                <w:szCs w:val="24"/>
              </w:rPr>
            </w:pPr>
            <w:r w:rsidRPr="00261EE8">
              <w:rPr>
                <w:rFonts w:ascii="Book Antiqua" w:hAnsi="Book Antiqua" w:cs="Calibri"/>
                <w:b/>
                <w:color w:val="000000"/>
                <w:sz w:val="24"/>
                <w:szCs w:val="24"/>
              </w:rPr>
              <w:t>f)</w:t>
            </w:r>
            <w:r w:rsidRPr="00261EE8">
              <w:rPr>
                <w:rFonts w:ascii="Book Antiqua" w:hAnsi="Book Antiqua" w:cs="Arial"/>
                <w:b/>
                <w:color w:val="000000"/>
                <w:sz w:val="24"/>
                <w:szCs w:val="24"/>
              </w:rPr>
              <w:t xml:space="preserve"> </w:t>
            </w:r>
            <w:r w:rsidRPr="00261EE8">
              <w:rPr>
                <w:rFonts w:ascii="Book Antiqua" w:hAnsi="Book Antiqua" w:cs="Calibri"/>
                <w:b/>
                <w:color w:val="000000"/>
                <w:sz w:val="24"/>
                <w:szCs w:val="24"/>
              </w:rPr>
              <w:t>What are the different kinds of Subsidiary books?</w:t>
            </w:r>
          </w:p>
          <w:p w:rsidR="00261EE8" w:rsidRDefault="00261EE8" w:rsidP="00F24DBA">
            <w:pPr>
              <w:autoSpaceDE w:val="0"/>
              <w:autoSpaceDN w:val="0"/>
              <w:adjustRightInd w:val="0"/>
              <w:spacing w:line="360" w:lineRule="auto"/>
              <w:rPr>
                <w:rFonts w:ascii="Book Antiqua" w:hAnsi="Book Antiqua" w:cs="Calibri"/>
                <w:color w:val="000000"/>
                <w:sz w:val="24"/>
                <w:szCs w:val="24"/>
              </w:rPr>
            </w:pPr>
            <w:r w:rsidRPr="00261EE8">
              <w:rPr>
                <w:rFonts w:ascii="Book Antiqua" w:hAnsi="Book Antiqua" w:cs="Calibri"/>
                <w:b/>
                <w:color w:val="000000"/>
                <w:sz w:val="24"/>
                <w:szCs w:val="24"/>
              </w:rPr>
              <w:t>Answer</w:t>
            </w:r>
            <w:r>
              <w:rPr>
                <w:rFonts w:ascii="Book Antiqua" w:hAnsi="Book Antiqua" w:cs="Calibri"/>
                <w:color w:val="000000"/>
                <w:sz w:val="24"/>
                <w:szCs w:val="24"/>
              </w:rPr>
              <w:t>:</w:t>
            </w:r>
          </w:p>
          <w:p w:rsidR="00DB601A" w:rsidRDefault="00DB601A"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A</w:t>
            </w:r>
            <w:r w:rsidR="00261EE8">
              <w:rPr>
                <w:rFonts w:ascii="Book Antiqua" w:hAnsi="Book Antiqua" w:cs="Calibri"/>
                <w:color w:val="000000"/>
                <w:sz w:val="24"/>
                <w:szCs w:val="24"/>
              </w:rPr>
              <w:t xml:space="preserve"> Subsidiary book is a sub division of Journals since a single journal can no be able to handle records of all sorts of transactions of a business. So each account will be categorized as a separate book of records. The following is a list of subsidiary books:-</w:t>
            </w:r>
          </w:p>
          <w:p w:rsidR="00261EE8" w:rsidRDefault="00261EE8" w:rsidP="00261EE8">
            <w:pPr>
              <w:pStyle w:val="ListParagraph"/>
              <w:numPr>
                <w:ilvl w:val="0"/>
                <w:numId w:val="17"/>
              </w:num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Purchases Book</w:t>
            </w:r>
          </w:p>
          <w:p w:rsidR="00261EE8" w:rsidRDefault="00261EE8" w:rsidP="00261EE8">
            <w:pPr>
              <w:pStyle w:val="ListParagraph"/>
              <w:numPr>
                <w:ilvl w:val="0"/>
                <w:numId w:val="17"/>
              </w:num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Purchase returns Book</w:t>
            </w:r>
          </w:p>
          <w:p w:rsidR="00261EE8" w:rsidRDefault="00261EE8" w:rsidP="00261EE8">
            <w:pPr>
              <w:pStyle w:val="ListParagraph"/>
              <w:numPr>
                <w:ilvl w:val="0"/>
                <w:numId w:val="17"/>
              </w:num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Sales Book</w:t>
            </w:r>
          </w:p>
          <w:p w:rsidR="00261EE8" w:rsidRDefault="00261EE8" w:rsidP="00261EE8">
            <w:pPr>
              <w:pStyle w:val="ListParagraph"/>
              <w:numPr>
                <w:ilvl w:val="0"/>
                <w:numId w:val="17"/>
              </w:num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Sales Return Book</w:t>
            </w:r>
          </w:p>
          <w:p w:rsidR="00261EE8" w:rsidRDefault="00261EE8" w:rsidP="00261EE8">
            <w:pPr>
              <w:pStyle w:val="ListParagraph"/>
              <w:numPr>
                <w:ilvl w:val="0"/>
                <w:numId w:val="17"/>
              </w:num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Bills Receivable Book</w:t>
            </w:r>
          </w:p>
          <w:p w:rsidR="00261EE8" w:rsidRDefault="00261EE8" w:rsidP="00261EE8">
            <w:pPr>
              <w:pStyle w:val="ListParagraph"/>
              <w:numPr>
                <w:ilvl w:val="0"/>
                <w:numId w:val="17"/>
              </w:num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Bills Payable Book</w:t>
            </w:r>
          </w:p>
          <w:p w:rsidR="00261EE8" w:rsidRDefault="00261EE8" w:rsidP="00261EE8">
            <w:pPr>
              <w:pStyle w:val="ListParagraph"/>
              <w:numPr>
                <w:ilvl w:val="0"/>
                <w:numId w:val="17"/>
              </w:num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lastRenderedPageBreak/>
              <w:t>Cash Book and</w:t>
            </w:r>
          </w:p>
          <w:p w:rsidR="00261EE8" w:rsidRPr="00261EE8" w:rsidRDefault="00261EE8" w:rsidP="00261EE8">
            <w:pPr>
              <w:pStyle w:val="ListParagraph"/>
              <w:numPr>
                <w:ilvl w:val="0"/>
                <w:numId w:val="17"/>
              </w:num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Journal Proper</w:t>
            </w:r>
          </w:p>
          <w:p w:rsidR="00F24DBA" w:rsidRPr="00261EE8" w:rsidRDefault="00F24DBA" w:rsidP="00F24DBA">
            <w:pPr>
              <w:autoSpaceDE w:val="0"/>
              <w:autoSpaceDN w:val="0"/>
              <w:adjustRightInd w:val="0"/>
              <w:spacing w:line="360" w:lineRule="auto"/>
              <w:rPr>
                <w:rFonts w:ascii="Book Antiqua" w:hAnsi="Book Antiqua" w:cs="Calibri"/>
                <w:b/>
                <w:color w:val="000000"/>
                <w:sz w:val="24"/>
                <w:szCs w:val="24"/>
              </w:rPr>
            </w:pPr>
            <w:r w:rsidRPr="00F24DBA">
              <w:rPr>
                <w:rFonts w:ascii="Book Antiqua" w:hAnsi="Book Antiqua" w:cs="Calibri"/>
                <w:color w:val="000000"/>
                <w:sz w:val="24"/>
                <w:szCs w:val="24"/>
              </w:rPr>
              <w:t>g</w:t>
            </w:r>
            <w:r w:rsidRPr="00261EE8">
              <w:rPr>
                <w:rFonts w:ascii="Book Antiqua" w:hAnsi="Book Antiqua" w:cs="Calibri"/>
                <w:b/>
                <w:color w:val="000000"/>
                <w:sz w:val="24"/>
                <w:szCs w:val="24"/>
              </w:rPr>
              <w:t>)</w:t>
            </w:r>
            <w:r w:rsidRPr="00261EE8">
              <w:rPr>
                <w:rFonts w:ascii="Book Antiqua" w:hAnsi="Book Antiqua" w:cs="Arial"/>
                <w:b/>
                <w:color w:val="000000"/>
                <w:sz w:val="24"/>
                <w:szCs w:val="24"/>
              </w:rPr>
              <w:t xml:space="preserve"> </w:t>
            </w:r>
            <w:r w:rsidRPr="00261EE8">
              <w:rPr>
                <w:rFonts w:ascii="Book Antiqua" w:hAnsi="Book Antiqua" w:cs="Calibri"/>
                <w:b/>
                <w:color w:val="000000"/>
                <w:sz w:val="24"/>
                <w:szCs w:val="24"/>
              </w:rPr>
              <w:t>What do you mean by Cash book?</w:t>
            </w:r>
          </w:p>
          <w:p w:rsidR="00261EE8" w:rsidRPr="00261EE8" w:rsidRDefault="00261EE8" w:rsidP="00F24DBA">
            <w:pPr>
              <w:autoSpaceDE w:val="0"/>
              <w:autoSpaceDN w:val="0"/>
              <w:adjustRightInd w:val="0"/>
              <w:spacing w:line="360" w:lineRule="auto"/>
              <w:rPr>
                <w:rFonts w:ascii="Book Antiqua" w:hAnsi="Book Antiqua" w:cs="Calibri"/>
                <w:b/>
                <w:color w:val="000000"/>
                <w:sz w:val="24"/>
                <w:szCs w:val="24"/>
              </w:rPr>
            </w:pPr>
            <w:r w:rsidRPr="00261EE8">
              <w:rPr>
                <w:rFonts w:ascii="Book Antiqua" w:hAnsi="Book Antiqua" w:cs="Calibri"/>
                <w:b/>
                <w:color w:val="000000"/>
                <w:sz w:val="24"/>
                <w:szCs w:val="24"/>
              </w:rPr>
              <w:t>Answer:</w:t>
            </w:r>
          </w:p>
          <w:p w:rsidR="00261EE8" w:rsidRDefault="00261EE8"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A cash Book is a sub-division of a journal which keeps records of transactions related to receipts and payments made in cash. Cash receipts are recorded on debit side and payments on credit side. Entries in a cash book are made in a chronological order  and should always balance on debit side,  as payments will never exceed the receipts.</w:t>
            </w:r>
          </w:p>
          <w:p w:rsidR="00261EE8" w:rsidRDefault="00261EE8" w:rsidP="00F24DBA">
            <w:pPr>
              <w:autoSpaceDE w:val="0"/>
              <w:autoSpaceDN w:val="0"/>
              <w:adjustRightInd w:val="0"/>
              <w:spacing w:line="360" w:lineRule="auto"/>
              <w:rPr>
                <w:rFonts w:ascii="Book Antiqua" w:hAnsi="Book Antiqua" w:cs="Calibri"/>
                <w:color w:val="000000"/>
                <w:sz w:val="24"/>
                <w:szCs w:val="24"/>
              </w:rPr>
            </w:pPr>
          </w:p>
          <w:p w:rsidR="00261EE8" w:rsidRPr="00F24DBA" w:rsidRDefault="00261EE8" w:rsidP="00F24DBA">
            <w:pPr>
              <w:autoSpaceDE w:val="0"/>
              <w:autoSpaceDN w:val="0"/>
              <w:adjustRightInd w:val="0"/>
              <w:spacing w:line="360" w:lineRule="auto"/>
              <w:rPr>
                <w:rFonts w:ascii="Book Antiqua" w:hAnsi="Book Antiqua" w:cs="Calibri"/>
                <w:color w:val="000000"/>
                <w:sz w:val="24"/>
                <w:szCs w:val="24"/>
              </w:rPr>
            </w:pPr>
          </w:p>
          <w:p w:rsidR="00F24DBA" w:rsidRPr="004B04A7" w:rsidRDefault="00F24DBA" w:rsidP="00F24DBA">
            <w:pPr>
              <w:autoSpaceDE w:val="0"/>
              <w:autoSpaceDN w:val="0"/>
              <w:adjustRightInd w:val="0"/>
              <w:spacing w:line="360" w:lineRule="auto"/>
              <w:rPr>
                <w:rFonts w:ascii="Book Antiqua" w:hAnsi="Book Antiqua" w:cs="Calibri"/>
                <w:b/>
                <w:color w:val="000000"/>
                <w:sz w:val="24"/>
                <w:szCs w:val="24"/>
              </w:rPr>
            </w:pPr>
            <w:r w:rsidRPr="00F24DBA">
              <w:rPr>
                <w:rFonts w:ascii="Book Antiqua" w:hAnsi="Book Antiqua" w:cs="Calibri"/>
                <w:color w:val="000000"/>
                <w:sz w:val="24"/>
                <w:szCs w:val="24"/>
              </w:rPr>
              <w:t>h</w:t>
            </w:r>
            <w:r w:rsidRPr="004B04A7">
              <w:rPr>
                <w:rFonts w:ascii="Book Antiqua" w:hAnsi="Book Antiqua" w:cs="Calibri"/>
                <w:b/>
                <w:color w:val="000000"/>
                <w:sz w:val="24"/>
                <w:szCs w:val="24"/>
              </w:rPr>
              <w:t>)</w:t>
            </w:r>
            <w:r w:rsidRPr="004B04A7">
              <w:rPr>
                <w:rFonts w:ascii="Book Antiqua" w:hAnsi="Book Antiqua" w:cs="Arial"/>
                <w:b/>
                <w:color w:val="000000"/>
                <w:sz w:val="24"/>
                <w:szCs w:val="24"/>
              </w:rPr>
              <w:t xml:space="preserve"> </w:t>
            </w:r>
            <w:r w:rsidRPr="004B04A7">
              <w:rPr>
                <w:rFonts w:ascii="Book Antiqua" w:hAnsi="Book Antiqua" w:cs="Calibri"/>
                <w:b/>
                <w:color w:val="000000"/>
                <w:sz w:val="24"/>
                <w:szCs w:val="24"/>
              </w:rPr>
              <w:t>What are the kinds of Cash books?</w:t>
            </w:r>
          </w:p>
          <w:p w:rsidR="00261EE8" w:rsidRPr="004B04A7" w:rsidRDefault="00261EE8" w:rsidP="00F24DBA">
            <w:pPr>
              <w:autoSpaceDE w:val="0"/>
              <w:autoSpaceDN w:val="0"/>
              <w:adjustRightInd w:val="0"/>
              <w:spacing w:line="360" w:lineRule="auto"/>
              <w:rPr>
                <w:rFonts w:ascii="Book Antiqua" w:hAnsi="Book Antiqua" w:cs="Calibri"/>
                <w:b/>
                <w:color w:val="000000"/>
                <w:sz w:val="24"/>
                <w:szCs w:val="24"/>
              </w:rPr>
            </w:pPr>
            <w:r w:rsidRPr="004B04A7">
              <w:rPr>
                <w:rFonts w:ascii="Book Antiqua" w:hAnsi="Book Antiqua" w:cs="Calibri"/>
                <w:b/>
                <w:color w:val="000000"/>
                <w:sz w:val="24"/>
                <w:szCs w:val="24"/>
              </w:rPr>
              <w:t>Answer:</w:t>
            </w:r>
          </w:p>
          <w:p w:rsidR="00261EE8" w:rsidRDefault="00261EE8"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Cash Books are of different kinds as listed below:</w:t>
            </w:r>
          </w:p>
          <w:p w:rsidR="00261EE8" w:rsidRDefault="00261EE8" w:rsidP="00261EE8">
            <w:pPr>
              <w:pStyle w:val="ListParagraph"/>
              <w:numPr>
                <w:ilvl w:val="0"/>
                <w:numId w:val="18"/>
              </w:num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Single column cash Book</w:t>
            </w:r>
          </w:p>
          <w:p w:rsidR="00261EE8" w:rsidRDefault="00261EE8" w:rsidP="00261EE8">
            <w:pPr>
              <w:pStyle w:val="ListParagraph"/>
              <w:numPr>
                <w:ilvl w:val="0"/>
                <w:numId w:val="18"/>
              </w:num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Two column cash Book</w:t>
            </w:r>
          </w:p>
          <w:p w:rsidR="00261EE8" w:rsidRDefault="00261EE8" w:rsidP="00261EE8">
            <w:pPr>
              <w:pStyle w:val="ListParagraph"/>
              <w:numPr>
                <w:ilvl w:val="0"/>
                <w:numId w:val="18"/>
              </w:num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Three column cash Book</w:t>
            </w:r>
          </w:p>
          <w:p w:rsidR="00261EE8" w:rsidRDefault="00261EE8" w:rsidP="00261EE8">
            <w:pPr>
              <w:pStyle w:val="ListParagraph"/>
              <w:numPr>
                <w:ilvl w:val="0"/>
                <w:numId w:val="18"/>
              </w:num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 xml:space="preserve">Bank Balance Cash Book and </w:t>
            </w:r>
          </w:p>
          <w:p w:rsidR="00261EE8" w:rsidRPr="00261EE8" w:rsidRDefault="00261EE8" w:rsidP="00261EE8">
            <w:pPr>
              <w:pStyle w:val="ListParagraph"/>
              <w:numPr>
                <w:ilvl w:val="0"/>
                <w:numId w:val="18"/>
              </w:num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Petty Cash Book</w:t>
            </w:r>
          </w:p>
          <w:p w:rsidR="00F24DBA" w:rsidRPr="004B04A7" w:rsidRDefault="00F24DBA" w:rsidP="00F24DBA">
            <w:pPr>
              <w:autoSpaceDE w:val="0"/>
              <w:autoSpaceDN w:val="0"/>
              <w:adjustRightInd w:val="0"/>
              <w:spacing w:line="360" w:lineRule="auto"/>
              <w:rPr>
                <w:rFonts w:ascii="Book Antiqua" w:hAnsi="Book Antiqua" w:cs="Calibri"/>
                <w:b/>
                <w:color w:val="000000"/>
                <w:sz w:val="24"/>
                <w:szCs w:val="24"/>
              </w:rPr>
            </w:pPr>
            <w:r w:rsidRPr="00F24DBA">
              <w:rPr>
                <w:rFonts w:ascii="Book Antiqua" w:hAnsi="Book Antiqua" w:cs="Calibri"/>
                <w:color w:val="000000"/>
                <w:sz w:val="24"/>
                <w:szCs w:val="24"/>
              </w:rPr>
              <w:t>i</w:t>
            </w:r>
            <w:r w:rsidRPr="004B04A7">
              <w:rPr>
                <w:rFonts w:ascii="Book Antiqua" w:hAnsi="Book Antiqua" w:cs="Calibri"/>
                <w:b/>
                <w:color w:val="000000"/>
                <w:sz w:val="24"/>
                <w:szCs w:val="24"/>
              </w:rPr>
              <w:t>)</w:t>
            </w:r>
            <w:r w:rsidRPr="004B04A7">
              <w:rPr>
                <w:rFonts w:ascii="Book Antiqua" w:hAnsi="Book Antiqua" w:cs="Arial"/>
                <w:b/>
                <w:color w:val="000000"/>
                <w:sz w:val="24"/>
                <w:szCs w:val="24"/>
              </w:rPr>
              <w:t xml:space="preserve"> </w:t>
            </w:r>
            <w:r w:rsidRPr="004B04A7">
              <w:rPr>
                <w:rFonts w:ascii="Book Antiqua" w:hAnsi="Book Antiqua" w:cs="Calibri"/>
                <w:b/>
                <w:color w:val="000000"/>
                <w:sz w:val="24"/>
                <w:szCs w:val="24"/>
              </w:rPr>
              <w:t>Define trade discount and cash discounts.</w:t>
            </w:r>
          </w:p>
          <w:p w:rsidR="004B04A7" w:rsidRDefault="004B04A7" w:rsidP="00F24DBA">
            <w:pPr>
              <w:autoSpaceDE w:val="0"/>
              <w:autoSpaceDN w:val="0"/>
              <w:adjustRightInd w:val="0"/>
              <w:spacing w:line="360" w:lineRule="auto"/>
              <w:rPr>
                <w:rFonts w:ascii="Book Antiqua" w:hAnsi="Book Antiqua" w:cs="Calibri"/>
                <w:color w:val="000000"/>
                <w:sz w:val="24"/>
                <w:szCs w:val="24"/>
              </w:rPr>
            </w:pPr>
            <w:r w:rsidRPr="004B04A7">
              <w:rPr>
                <w:rFonts w:ascii="Book Antiqua" w:hAnsi="Book Antiqua" w:cs="Calibri"/>
                <w:b/>
                <w:color w:val="000000"/>
                <w:sz w:val="24"/>
                <w:szCs w:val="24"/>
              </w:rPr>
              <w:t>Answer</w:t>
            </w:r>
            <w:r>
              <w:rPr>
                <w:rFonts w:ascii="Book Antiqua" w:hAnsi="Book Antiqua" w:cs="Calibri"/>
                <w:color w:val="000000"/>
                <w:sz w:val="24"/>
                <w:szCs w:val="24"/>
              </w:rPr>
              <w:t>:</w:t>
            </w:r>
          </w:p>
          <w:p w:rsidR="004B04A7" w:rsidRDefault="004B04A7"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Usually in business terms, big buyers of goods and services are offered a discount on the normal prices. This is what we call ‘economies of scale’ effect on a business. A trade discount can either be in percentage wise of the quantity purchased on reduction of prices without regarding volume purchased. Or it can be in terms of transportation discount as if you purchase large volume of goods, delivery costs is incurred by service provider.</w:t>
            </w:r>
          </w:p>
          <w:p w:rsidR="004B04A7" w:rsidRDefault="004B04A7" w:rsidP="00F24DBA">
            <w:pPr>
              <w:autoSpaceDE w:val="0"/>
              <w:autoSpaceDN w:val="0"/>
              <w:adjustRightInd w:val="0"/>
              <w:spacing w:line="360" w:lineRule="auto"/>
              <w:rPr>
                <w:rFonts w:ascii="Book Antiqua" w:hAnsi="Book Antiqua" w:cs="Calibri"/>
                <w:color w:val="000000"/>
                <w:sz w:val="24"/>
                <w:szCs w:val="24"/>
              </w:rPr>
            </w:pPr>
          </w:p>
          <w:p w:rsidR="004B04A7" w:rsidRDefault="004B04A7"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On the other hand cash discount is kind of incentive given to buyer who pays the purchase bill in good time without any delay. It is usually given in some percentage of the total amount of bill.</w:t>
            </w:r>
          </w:p>
          <w:p w:rsidR="004B04A7" w:rsidRPr="00F24DBA" w:rsidRDefault="004B04A7" w:rsidP="00F24DBA">
            <w:pPr>
              <w:autoSpaceDE w:val="0"/>
              <w:autoSpaceDN w:val="0"/>
              <w:adjustRightInd w:val="0"/>
              <w:spacing w:line="360" w:lineRule="auto"/>
              <w:rPr>
                <w:rFonts w:ascii="Book Antiqua" w:hAnsi="Book Antiqua" w:cs="Calibri"/>
                <w:color w:val="000000"/>
                <w:sz w:val="24"/>
                <w:szCs w:val="24"/>
              </w:rPr>
            </w:pPr>
          </w:p>
          <w:p w:rsidR="00F24DBA" w:rsidRPr="00F24DBA" w:rsidRDefault="00F24DBA" w:rsidP="00F24DBA">
            <w:pPr>
              <w:autoSpaceDE w:val="0"/>
              <w:autoSpaceDN w:val="0"/>
              <w:adjustRightInd w:val="0"/>
              <w:spacing w:line="360" w:lineRule="auto"/>
              <w:rPr>
                <w:rFonts w:ascii="Book Antiqua" w:hAnsi="Book Antiqua" w:cs="Times New Roman"/>
                <w:sz w:val="24"/>
                <w:szCs w:val="24"/>
              </w:rPr>
            </w:pPr>
            <w:r w:rsidRPr="00F24DBA">
              <w:rPr>
                <w:rFonts w:ascii="Book Antiqua" w:hAnsi="Book Antiqua" w:cs="Calibri"/>
                <w:color w:val="000000"/>
                <w:sz w:val="24"/>
                <w:szCs w:val="24"/>
              </w:rPr>
              <w:lastRenderedPageBreak/>
              <w:t>j)</w:t>
            </w:r>
            <w:r w:rsidRPr="00F24DBA">
              <w:rPr>
                <w:rFonts w:ascii="Book Antiqua" w:hAnsi="Book Antiqua" w:cs="Arial"/>
                <w:color w:val="000000"/>
                <w:sz w:val="24"/>
                <w:szCs w:val="24"/>
              </w:rPr>
              <w:t xml:space="preserve"> </w:t>
            </w:r>
            <w:r w:rsidRPr="00F24DBA">
              <w:rPr>
                <w:rFonts w:ascii="Book Antiqua" w:hAnsi="Book Antiqua" w:cs="Calibri"/>
                <w:color w:val="000000"/>
                <w:sz w:val="24"/>
                <w:szCs w:val="24"/>
              </w:rPr>
              <w:t xml:space="preserve">Distinguish between trade discount and cash discount </w:t>
            </w:r>
          </w:p>
          <w:p w:rsidR="00F24DBA" w:rsidRDefault="00F24DBA" w:rsidP="00F24DBA">
            <w:pPr>
              <w:autoSpaceDE w:val="0"/>
              <w:autoSpaceDN w:val="0"/>
              <w:adjustRightInd w:val="0"/>
              <w:spacing w:line="360" w:lineRule="auto"/>
              <w:rPr>
                <w:rFonts w:ascii="Book Antiqua" w:hAnsi="Book Antiqua" w:cs="Calibri"/>
                <w:color w:val="000000"/>
                <w:sz w:val="24"/>
                <w:szCs w:val="24"/>
              </w:rPr>
            </w:pPr>
            <w:r w:rsidRPr="00F24DBA">
              <w:rPr>
                <w:rFonts w:ascii="Book Antiqua" w:hAnsi="Book Antiqua" w:cs="Calibri"/>
                <w:color w:val="000000"/>
                <w:sz w:val="24"/>
                <w:szCs w:val="24"/>
              </w:rPr>
              <w:t xml:space="preserve"> </w:t>
            </w:r>
            <w:r w:rsidR="004B04A7">
              <w:rPr>
                <w:rFonts w:ascii="Book Antiqua" w:hAnsi="Book Antiqua" w:cs="Calibri"/>
                <w:color w:val="000000"/>
                <w:sz w:val="24"/>
                <w:szCs w:val="24"/>
              </w:rPr>
              <w:t>Answer:</w:t>
            </w:r>
          </w:p>
          <w:p w:rsidR="004B04A7" w:rsidRDefault="004B04A7"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A table below provides a summary point on the differences between trade discoint and cash discount</w:t>
            </w:r>
          </w:p>
          <w:tbl>
            <w:tblPr>
              <w:tblStyle w:val="TableGrid"/>
              <w:tblW w:w="5000" w:type="pct"/>
              <w:tblLook w:val="04A0" w:firstRow="1" w:lastRow="0" w:firstColumn="1" w:lastColumn="0" w:noHBand="0" w:noVBand="1"/>
            </w:tblPr>
            <w:tblGrid>
              <w:gridCol w:w="800"/>
              <w:gridCol w:w="4211"/>
              <w:gridCol w:w="4208"/>
            </w:tblGrid>
            <w:tr w:rsidR="004B04A7" w:rsidTr="003560C6">
              <w:tc>
                <w:tcPr>
                  <w:tcW w:w="434" w:type="pct"/>
                  <w:shd w:val="pct30" w:color="auto" w:fill="auto"/>
                </w:tcPr>
                <w:p w:rsidR="004B04A7" w:rsidRPr="003560C6" w:rsidRDefault="003560C6" w:rsidP="00F24DBA">
                  <w:pPr>
                    <w:autoSpaceDE w:val="0"/>
                    <w:autoSpaceDN w:val="0"/>
                    <w:adjustRightInd w:val="0"/>
                    <w:spacing w:line="360" w:lineRule="auto"/>
                    <w:rPr>
                      <w:rFonts w:ascii="Book Antiqua" w:hAnsi="Book Antiqua" w:cs="Calibri"/>
                      <w:b/>
                      <w:color w:val="000000"/>
                      <w:sz w:val="24"/>
                      <w:szCs w:val="24"/>
                    </w:rPr>
                  </w:pPr>
                  <w:r w:rsidRPr="003560C6">
                    <w:rPr>
                      <w:rFonts w:ascii="Book Antiqua" w:hAnsi="Book Antiqua" w:cs="Calibri"/>
                      <w:b/>
                      <w:color w:val="000000"/>
                      <w:sz w:val="24"/>
                      <w:szCs w:val="24"/>
                    </w:rPr>
                    <w:t>S/N</w:t>
                  </w:r>
                </w:p>
              </w:tc>
              <w:tc>
                <w:tcPr>
                  <w:tcW w:w="2284" w:type="pct"/>
                  <w:shd w:val="pct30" w:color="auto" w:fill="auto"/>
                </w:tcPr>
                <w:p w:rsidR="004B04A7" w:rsidRPr="003560C6" w:rsidRDefault="003560C6" w:rsidP="00F24DBA">
                  <w:pPr>
                    <w:autoSpaceDE w:val="0"/>
                    <w:autoSpaceDN w:val="0"/>
                    <w:adjustRightInd w:val="0"/>
                    <w:spacing w:line="360" w:lineRule="auto"/>
                    <w:rPr>
                      <w:rFonts w:ascii="Book Antiqua" w:hAnsi="Book Antiqua" w:cs="Calibri"/>
                      <w:b/>
                      <w:color w:val="000000"/>
                      <w:sz w:val="24"/>
                      <w:szCs w:val="24"/>
                    </w:rPr>
                  </w:pPr>
                  <w:r w:rsidRPr="003560C6">
                    <w:rPr>
                      <w:rFonts w:ascii="Book Antiqua" w:hAnsi="Book Antiqua" w:cs="Calibri"/>
                      <w:b/>
                      <w:color w:val="000000"/>
                      <w:sz w:val="24"/>
                      <w:szCs w:val="24"/>
                    </w:rPr>
                    <w:t>TRADE DISCOUNT</w:t>
                  </w:r>
                </w:p>
              </w:tc>
              <w:tc>
                <w:tcPr>
                  <w:tcW w:w="2282" w:type="pct"/>
                  <w:shd w:val="pct30" w:color="auto" w:fill="auto"/>
                </w:tcPr>
                <w:p w:rsidR="004B04A7" w:rsidRPr="003560C6" w:rsidRDefault="003560C6" w:rsidP="00F24DBA">
                  <w:pPr>
                    <w:autoSpaceDE w:val="0"/>
                    <w:autoSpaceDN w:val="0"/>
                    <w:adjustRightInd w:val="0"/>
                    <w:spacing w:line="360" w:lineRule="auto"/>
                    <w:rPr>
                      <w:rFonts w:ascii="Book Antiqua" w:hAnsi="Book Antiqua" w:cs="Calibri"/>
                      <w:b/>
                      <w:color w:val="000000"/>
                      <w:sz w:val="28"/>
                      <w:szCs w:val="28"/>
                    </w:rPr>
                  </w:pPr>
                  <w:r w:rsidRPr="003560C6">
                    <w:rPr>
                      <w:rFonts w:ascii="Book Antiqua" w:hAnsi="Book Antiqua" w:cs="Calibri"/>
                      <w:b/>
                      <w:color w:val="000000"/>
                      <w:sz w:val="24"/>
                      <w:szCs w:val="24"/>
                    </w:rPr>
                    <w:t>CASH DISCOUNT</w:t>
                  </w:r>
                </w:p>
              </w:tc>
            </w:tr>
            <w:tr w:rsidR="004B04A7" w:rsidTr="004B04A7">
              <w:tc>
                <w:tcPr>
                  <w:tcW w:w="434" w:type="pct"/>
                </w:tcPr>
                <w:p w:rsidR="004B04A7" w:rsidRDefault="004B04A7"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1</w:t>
                  </w:r>
                </w:p>
              </w:tc>
              <w:tc>
                <w:tcPr>
                  <w:tcW w:w="2284" w:type="pct"/>
                </w:tcPr>
                <w:p w:rsidR="004B04A7" w:rsidRDefault="004B04A7"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Trade discount cause reduction of item price</w:t>
                  </w:r>
                </w:p>
              </w:tc>
              <w:tc>
                <w:tcPr>
                  <w:tcW w:w="2282" w:type="pct"/>
                </w:tcPr>
                <w:p w:rsidR="004B04A7" w:rsidRDefault="004B04A7"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Cash discount effects the amount purchased</w:t>
                  </w:r>
                </w:p>
              </w:tc>
            </w:tr>
            <w:tr w:rsidR="004B04A7" w:rsidTr="004B04A7">
              <w:tc>
                <w:tcPr>
                  <w:tcW w:w="434" w:type="pct"/>
                </w:tcPr>
                <w:p w:rsidR="004B04A7" w:rsidRDefault="004B04A7"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2</w:t>
                  </w:r>
                </w:p>
              </w:tc>
              <w:tc>
                <w:tcPr>
                  <w:tcW w:w="2284" w:type="pct"/>
                </w:tcPr>
                <w:p w:rsidR="004B04A7" w:rsidRDefault="003560C6"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Trade discount is based on quantity purchased</w:t>
                  </w:r>
                </w:p>
              </w:tc>
              <w:tc>
                <w:tcPr>
                  <w:tcW w:w="2282" w:type="pct"/>
                </w:tcPr>
                <w:p w:rsidR="004B04A7" w:rsidRDefault="003560C6"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Cash discount is based on timely settlement of purchase bill</w:t>
                  </w:r>
                </w:p>
              </w:tc>
            </w:tr>
            <w:tr w:rsidR="004B04A7" w:rsidTr="004B04A7">
              <w:tc>
                <w:tcPr>
                  <w:tcW w:w="434" w:type="pct"/>
                </w:tcPr>
                <w:p w:rsidR="004B04A7" w:rsidRDefault="003560C6"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3</w:t>
                  </w:r>
                </w:p>
              </w:tc>
              <w:tc>
                <w:tcPr>
                  <w:tcW w:w="2284" w:type="pct"/>
                </w:tcPr>
                <w:p w:rsidR="004B04A7" w:rsidRDefault="003560C6"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Trade discount is given by whole seller/manufacturer to buyer/retailer</w:t>
                  </w:r>
                </w:p>
              </w:tc>
              <w:tc>
                <w:tcPr>
                  <w:tcW w:w="2282" w:type="pct"/>
                </w:tcPr>
                <w:p w:rsidR="004B04A7" w:rsidRDefault="003560C6"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Cash discount is given by seller to byer/debtor</w:t>
                  </w:r>
                </w:p>
              </w:tc>
            </w:tr>
            <w:tr w:rsidR="004B04A7" w:rsidTr="004B04A7">
              <w:tc>
                <w:tcPr>
                  <w:tcW w:w="434" w:type="pct"/>
                </w:tcPr>
                <w:p w:rsidR="004B04A7" w:rsidRDefault="003560C6"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4</w:t>
                  </w:r>
                </w:p>
              </w:tc>
              <w:tc>
                <w:tcPr>
                  <w:tcW w:w="2284" w:type="pct"/>
                </w:tcPr>
                <w:p w:rsidR="004B04A7" w:rsidRDefault="003560C6"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Trade discount is not recorded in journals because net amount is recorded</w:t>
                  </w:r>
                </w:p>
              </w:tc>
              <w:tc>
                <w:tcPr>
                  <w:tcW w:w="2282" w:type="pct"/>
                </w:tcPr>
                <w:p w:rsidR="004B04A7" w:rsidRDefault="003560C6"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Cash discount  has to be recorded because it is deduction from gross selling</w:t>
                  </w:r>
                </w:p>
              </w:tc>
            </w:tr>
            <w:tr w:rsidR="004B04A7" w:rsidTr="004B04A7">
              <w:tc>
                <w:tcPr>
                  <w:tcW w:w="434" w:type="pct"/>
                </w:tcPr>
                <w:p w:rsidR="004B04A7" w:rsidRDefault="003560C6"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5</w:t>
                  </w:r>
                </w:p>
              </w:tc>
              <w:tc>
                <w:tcPr>
                  <w:tcW w:w="2284" w:type="pct"/>
                </w:tcPr>
                <w:p w:rsidR="004B04A7" w:rsidRDefault="003560C6"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Usually the offer is given to all buyers</w:t>
                  </w:r>
                </w:p>
              </w:tc>
              <w:tc>
                <w:tcPr>
                  <w:tcW w:w="2282" w:type="pct"/>
                </w:tcPr>
                <w:p w:rsidR="004B04A7" w:rsidRDefault="003560C6"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Cash discount varies from customer to customer and time period</w:t>
                  </w:r>
                </w:p>
              </w:tc>
            </w:tr>
            <w:tr w:rsidR="004B04A7" w:rsidTr="004B04A7">
              <w:tc>
                <w:tcPr>
                  <w:tcW w:w="434" w:type="pct"/>
                </w:tcPr>
                <w:p w:rsidR="004B04A7" w:rsidRDefault="003560C6"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6</w:t>
                  </w:r>
                </w:p>
              </w:tc>
              <w:tc>
                <w:tcPr>
                  <w:tcW w:w="2284" w:type="pct"/>
                </w:tcPr>
                <w:p w:rsidR="004B04A7" w:rsidRDefault="003560C6"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It changes with sales policy of the business entity</w:t>
                  </w:r>
                </w:p>
              </w:tc>
              <w:tc>
                <w:tcPr>
                  <w:tcW w:w="2282" w:type="pct"/>
                </w:tcPr>
                <w:p w:rsidR="004B04A7" w:rsidRDefault="003560C6"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It depends on the condition of settling the bill in good time</w:t>
                  </w:r>
                </w:p>
              </w:tc>
            </w:tr>
          </w:tbl>
          <w:p w:rsidR="004B04A7" w:rsidRDefault="004B04A7" w:rsidP="00F24DBA">
            <w:pPr>
              <w:autoSpaceDE w:val="0"/>
              <w:autoSpaceDN w:val="0"/>
              <w:adjustRightInd w:val="0"/>
              <w:spacing w:line="360" w:lineRule="auto"/>
              <w:rPr>
                <w:rFonts w:ascii="Book Antiqua" w:hAnsi="Book Antiqua" w:cs="Calibri"/>
                <w:color w:val="000000"/>
                <w:sz w:val="24"/>
                <w:szCs w:val="24"/>
              </w:rPr>
            </w:pPr>
          </w:p>
          <w:p w:rsidR="004B04A7" w:rsidRPr="00F24DBA" w:rsidRDefault="004B04A7" w:rsidP="00F24DBA">
            <w:pPr>
              <w:autoSpaceDE w:val="0"/>
              <w:autoSpaceDN w:val="0"/>
              <w:adjustRightInd w:val="0"/>
              <w:spacing w:line="360" w:lineRule="auto"/>
              <w:rPr>
                <w:rFonts w:ascii="Book Antiqua" w:hAnsi="Book Antiqua" w:cs="Times New Roman"/>
                <w:sz w:val="24"/>
                <w:szCs w:val="24"/>
              </w:rPr>
            </w:pPr>
          </w:p>
          <w:p w:rsidR="003560C6" w:rsidRDefault="00F24DBA" w:rsidP="00F24DBA">
            <w:pPr>
              <w:autoSpaceDE w:val="0"/>
              <w:autoSpaceDN w:val="0"/>
              <w:adjustRightInd w:val="0"/>
              <w:spacing w:line="360" w:lineRule="auto"/>
              <w:rPr>
                <w:rFonts w:ascii="Book Antiqua" w:hAnsi="Book Antiqua" w:cs="Calibri"/>
                <w:color w:val="000000"/>
                <w:sz w:val="24"/>
                <w:szCs w:val="24"/>
              </w:rPr>
            </w:pPr>
            <w:r w:rsidRPr="00F24DBA">
              <w:rPr>
                <w:rFonts w:ascii="Book Antiqua" w:hAnsi="Book Antiqua" w:cs="Calibri"/>
                <w:color w:val="000000"/>
                <w:sz w:val="24"/>
                <w:szCs w:val="24"/>
              </w:rPr>
              <w:t xml:space="preserve">Q: 2: What is ledger account? Explain with illustrations.    </w:t>
            </w:r>
            <w:r>
              <w:rPr>
                <w:rFonts w:ascii="Book Antiqua" w:hAnsi="Book Antiqua" w:cs="Calibri"/>
                <w:color w:val="000000"/>
                <w:sz w:val="24"/>
                <w:szCs w:val="24"/>
              </w:rPr>
              <w:t xml:space="preserve">                 </w:t>
            </w:r>
            <w:r w:rsidRPr="00F24DBA">
              <w:rPr>
                <w:rFonts w:ascii="Book Antiqua" w:hAnsi="Book Antiqua" w:cs="Calibri"/>
                <w:color w:val="000000"/>
                <w:sz w:val="24"/>
                <w:szCs w:val="24"/>
              </w:rPr>
              <w:t xml:space="preserve">                             (5)</w:t>
            </w:r>
          </w:p>
          <w:p w:rsidR="003560C6" w:rsidRDefault="003560C6" w:rsidP="00F24DBA">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rPr>
              <w:t>Answer:</w:t>
            </w:r>
          </w:p>
          <w:p w:rsidR="00F24DBA" w:rsidRDefault="00F24DBA" w:rsidP="00B36A7E">
            <w:pPr>
              <w:tabs>
                <w:tab w:val="num" w:pos="1440"/>
              </w:tabs>
              <w:autoSpaceDE w:val="0"/>
              <w:autoSpaceDN w:val="0"/>
              <w:adjustRightInd w:val="0"/>
              <w:spacing w:line="360" w:lineRule="auto"/>
              <w:rPr>
                <w:rFonts w:ascii="Book Antiqua" w:hAnsi="Book Antiqua" w:cs="Calibri"/>
                <w:bCs/>
                <w:color w:val="000000"/>
                <w:sz w:val="24"/>
                <w:szCs w:val="24"/>
                <w:lang w:val="en-GB"/>
              </w:rPr>
            </w:pPr>
            <w:r w:rsidRPr="00B36A7E">
              <w:rPr>
                <w:rFonts w:ascii="Book Antiqua" w:hAnsi="Book Antiqua" w:cs="Calibri"/>
                <w:color w:val="000000"/>
                <w:sz w:val="24"/>
                <w:szCs w:val="24"/>
              </w:rPr>
              <w:t xml:space="preserve"> </w:t>
            </w:r>
            <w:r w:rsidR="00B36A7E" w:rsidRPr="00B36A7E">
              <w:rPr>
                <w:rFonts w:ascii="Book Antiqua" w:hAnsi="Book Antiqua" w:cs="Calibri"/>
                <w:bCs/>
                <w:color w:val="000000"/>
              </w:rPr>
              <w:t>A ledger account is a tool used for classifying and summarizing information about increases, decreases, and balances of   financial statements items.</w:t>
            </w:r>
            <w:r w:rsidR="00B36A7E">
              <w:rPr>
                <w:rFonts w:ascii="Book Antiqua" w:hAnsi="Book Antiqua" w:cs="Calibri"/>
                <w:bCs/>
                <w:color w:val="000000"/>
              </w:rPr>
              <w:t xml:space="preserve"> </w:t>
            </w:r>
            <w:r w:rsidR="004D49B0" w:rsidRPr="00B36A7E">
              <w:rPr>
                <w:rFonts w:ascii="Book Antiqua" w:hAnsi="Book Antiqua" w:cs="Calibri"/>
                <w:bCs/>
                <w:color w:val="000000"/>
                <w:sz w:val="24"/>
                <w:szCs w:val="24"/>
              </w:rPr>
              <w:t xml:space="preserve">Think of it as a storage  </w:t>
            </w:r>
            <w:r w:rsidR="004D49B0" w:rsidRPr="00B36A7E">
              <w:rPr>
                <w:rFonts w:ascii="Book Antiqua" w:hAnsi="Book Antiqua" w:cs="Calibri"/>
                <w:bCs/>
                <w:color w:val="000000"/>
                <w:sz w:val="24"/>
                <w:szCs w:val="24"/>
              </w:rPr>
              <w:t xml:space="preserve">                         container like a bucket.</w:t>
            </w:r>
            <w:r w:rsidR="00B36A7E">
              <w:rPr>
                <w:rFonts w:ascii="Book Antiqua" w:hAnsi="Book Antiqua" w:cs="Calibri"/>
                <w:bCs/>
                <w:color w:val="000000"/>
                <w:sz w:val="24"/>
                <w:szCs w:val="24"/>
              </w:rPr>
              <w:t xml:space="preserve">  </w:t>
            </w:r>
            <w:r w:rsidR="00B36A7E" w:rsidRPr="00B36A7E">
              <w:rPr>
                <w:rFonts w:ascii="Book Antiqua" w:hAnsi="Book Antiqua" w:cs="Calibri"/>
                <w:bCs/>
                <w:color w:val="000000"/>
                <w:sz w:val="24"/>
                <w:szCs w:val="24"/>
                <w:lang w:val="en-GB"/>
              </w:rPr>
              <w:t>Dollars, which are used to measure economic transactions, are “poured” into and out of the container</w:t>
            </w:r>
          </w:p>
          <w:p w:rsidR="00B36A7E" w:rsidRDefault="00B36A7E" w:rsidP="00B36A7E">
            <w:pPr>
              <w:tabs>
                <w:tab w:val="num" w:pos="720"/>
                <w:tab w:val="num" w:pos="1440"/>
              </w:tabs>
              <w:autoSpaceDE w:val="0"/>
              <w:autoSpaceDN w:val="0"/>
              <w:adjustRightInd w:val="0"/>
              <w:spacing w:line="360" w:lineRule="auto"/>
              <w:rPr>
                <w:rFonts w:ascii="Book Antiqua" w:hAnsi="Book Antiqua" w:cs="Times New Roman"/>
                <w:bCs/>
                <w:sz w:val="24"/>
                <w:szCs w:val="24"/>
              </w:rPr>
            </w:pPr>
            <w:r w:rsidRPr="00B36A7E">
              <w:rPr>
                <w:rFonts w:ascii="Book Antiqua" w:hAnsi="Book Antiqua" w:cs="Times New Roman"/>
                <w:bCs/>
                <w:sz w:val="24"/>
                <w:szCs w:val="24"/>
              </w:rPr>
              <w:t xml:space="preserve">There are two  ledger account formats namely: </w:t>
            </w:r>
            <w:r w:rsidR="004D49B0" w:rsidRPr="00B36A7E">
              <w:rPr>
                <w:rFonts w:ascii="Book Antiqua" w:hAnsi="Book Antiqua" w:cs="Times New Roman"/>
                <w:bCs/>
                <w:sz w:val="24"/>
                <w:szCs w:val="24"/>
              </w:rPr>
              <w:t xml:space="preserve">Three-Amount Column Format                              (Debit, Credit, Balance) </w:t>
            </w:r>
            <w:r w:rsidRPr="00B36A7E">
              <w:rPr>
                <w:rFonts w:ascii="Book Antiqua" w:hAnsi="Book Antiqua" w:cs="Times New Roman"/>
                <w:bCs/>
                <w:sz w:val="24"/>
                <w:szCs w:val="24"/>
              </w:rPr>
              <w:t xml:space="preserve"> u</w:t>
            </w:r>
            <w:r w:rsidR="004D49B0" w:rsidRPr="00B36A7E">
              <w:rPr>
                <w:rFonts w:ascii="Book Antiqua" w:hAnsi="Book Antiqua" w:cs="Times New Roman"/>
                <w:bCs/>
                <w:sz w:val="24"/>
                <w:szCs w:val="24"/>
              </w:rPr>
              <w:t>sed in general ledgers in the business world</w:t>
            </w:r>
            <w:r w:rsidRPr="00B36A7E">
              <w:rPr>
                <w:rFonts w:ascii="Book Antiqua" w:hAnsi="Book Antiqua" w:cs="Times New Roman"/>
                <w:bCs/>
                <w:sz w:val="24"/>
                <w:szCs w:val="24"/>
              </w:rPr>
              <w:t xml:space="preserve"> </w:t>
            </w:r>
            <w:r>
              <w:rPr>
                <w:rFonts w:ascii="Book Antiqua" w:hAnsi="Book Antiqua" w:cs="Times New Roman"/>
                <w:bCs/>
                <w:sz w:val="24"/>
                <w:szCs w:val="24"/>
              </w:rPr>
              <w:t>as illustrated below:-</w:t>
            </w:r>
          </w:p>
          <w:p w:rsidR="00B36A7E" w:rsidRDefault="00B36A7E" w:rsidP="00B36A7E">
            <w:pPr>
              <w:tabs>
                <w:tab w:val="num" w:pos="720"/>
                <w:tab w:val="num" w:pos="1440"/>
              </w:tabs>
              <w:autoSpaceDE w:val="0"/>
              <w:autoSpaceDN w:val="0"/>
              <w:adjustRightInd w:val="0"/>
              <w:spacing w:line="360" w:lineRule="auto"/>
            </w:pPr>
            <w:r>
              <w:object w:dxaOrig="12315" w:dyaOrig="76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0.4pt;height:281.85pt" o:ole="">
                  <v:imagedata r:id="rId10" o:title=""/>
                </v:shape>
                <o:OLEObject Type="Embed" ProgID="PBrush" ShapeID="_x0000_i1026" DrawAspect="Content" ObjectID="_1505564986" r:id="rId11"/>
              </w:object>
            </w:r>
          </w:p>
          <w:p w:rsidR="00B36A7E" w:rsidRDefault="00B36A7E" w:rsidP="00B36A7E">
            <w:pPr>
              <w:tabs>
                <w:tab w:val="num" w:pos="720"/>
                <w:tab w:val="num" w:pos="1440"/>
              </w:tabs>
              <w:autoSpaceDE w:val="0"/>
              <w:autoSpaceDN w:val="0"/>
              <w:adjustRightInd w:val="0"/>
              <w:spacing w:line="360" w:lineRule="auto"/>
            </w:pPr>
          </w:p>
          <w:p w:rsidR="00000000" w:rsidRDefault="00B36A7E" w:rsidP="00B36A7E">
            <w:pPr>
              <w:tabs>
                <w:tab w:val="num" w:pos="720"/>
                <w:tab w:val="num" w:pos="1440"/>
              </w:tabs>
              <w:autoSpaceDE w:val="0"/>
              <w:autoSpaceDN w:val="0"/>
              <w:adjustRightInd w:val="0"/>
              <w:spacing w:line="360" w:lineRule="auto"/>
              <w:rPr>
                <w:rFonts w:ascii="Book Antiqua" w:hAnsi="Book Antiqua" w:cs="Times New Roman"/>
                <w:bCs/>
                <w:sz w:val="24"/>
                <w:szCs w:val="24"/>
              </w:rPr>
            </w:pPr>
            <w:r w:rsidRPr="00B36A7E">
              <w:rPr>
                <w:rFonts w:ascii="Book Antiqua" w:hAnsi="Book Antiqua" w:cs="Times New Roman"/>
                <w:bCs/>
                <w:sz w:val="24"/>
                <w:szCs w:val="24"/>
              </w:rPr>
              <w:t xml:space="preserve">and </w:t>
            </w:r>
            <w:r w:rsidR="004D49B0" w:rsidRPr="00B36A7E">
              <w:rPr>
                <w:rFonts w:ascii="Book Antiqua" w:hAnsi="Book Antiqua" w:cs="Times New Roman"/>
                <w:bCs/>
                <w:sz w:val="24"/>
                <w:szCs w:val="24"/>
              </w:rPr>
              <w:t>T-Account Format</w:t>
            </w:r>
            <w:r w:rsidRPr="00B36A7E">
              <w:rPr>
                <w:rFonts w:ascii="Book Antiqua" w:hAnsi="Book Antiqua" w:cs="Times New Roman"/>
                <w:bCs/>
                <w:sz w:val="24"/>
                <w:szCs w:val="24"/>
              </w:rPr>
              <w:t xml:space="preserve"> which is u</w:t>
            </w:r>
            <w:r w:rsidR="004D49B0" w:rsidRPr="00B36A7E">
              <w:rPr>
                <w:rFonts w:ascii="Book Antiqua" w:hAnsi="Book Antiqua" w:cs="Times New Roman"/>
                <w:bCs/>
                <w:sz w:val="24"/>
                <w:szCs w:val="24"/>
              </w:rPr>
              <w:t>sed primarily for teachi</w:t>
            </w:r>
            <w:r w:rsidR="004D49B0" w:rsidRPr="00B36A7E">
              <w:rPr>
                <w:rFonts w:ascii="Book Antiqua" w:hAnsi="Book Antiqua" w:cs="Times New Roman"/>
                <w:bCs/>
                <w:sz w:val="24"/>
                <w:szCs w:val="24"/>
              </w:rPr>
              <w:t xml:space="preserve">ng and analysis of complex transactions </w:t>
            </w:r>
            <w:r>
              <w:rPr>
                <w:rFonts w:ascii="Book Antiqua" w:hAnsi="Book Antiqua" w:cs="Times New Roman"/>
                <w:bCs/>
                <w:sz w:val="24"/>
                <w:szCs w:val="24"/>
              </w:rPr>
              <w:t xml:space="preserve"> as illustrated below:-</w:t>
            </w:r>
          </w:p>
          <w:p w:rsidR="00B36A7E" w:rsidRPr="00B36A7E" w:rsidRDefault="00B36A7E" w:rsidP="00B36A7E">
            <w:pPr>
              <w:tabs>
                <w:tab w:val="num" w:pos="720"/>
                <w:tab w:val="num" w:pos="1440"/>
              </w:tabs>
              <w:autoSpaceDE w:val="0"/>
              <w:autoSpaceDN w:val="0"/>
              <w:adjustRightInd w:val="0"/>
              <w:spacing w:line="360" w:lineRule="auto"/>
              <w:rPr>
                <w:rFonts w:ascii="Book Antiqua" w:hAnsi="Book Antiqua" w:cs="Times New Roman"/>
                <w:sz w:val="24"/>
                <w:szCs w:val="24"/>
              </w:rPr>
            </w:pPr>
            <w:r>
              <w:object w:dxaOrig="10935" w:dyaOrig="7515">
                <v:shape id="_x0000_i1027" type="#_x0000_t75" style="width:451.15pt;height:310.2pt" o:ole="">
                  <v:imagedata r:id="rId12" o:title=""/>
                </v:shape>
                <o:OLEObject Type="Embed" ProgID="PBrush" ShapeID="_x0000_i1027" DrawAspect="Content" ObjectID="_1505564987" r:id="rId13"/>
              </w:object>
            </w:r>
          </w:p>
          <w:p w:rsidR="00B36A7E" w:rsidRPr="00B36A7E" w:rsidRDefault="00B36A7E" w:rsidP="00B36A7E">
            <w:pPr>
              <w:tabs>
                <w:tab w:val="num" w:pos="1440"/>
              </w:tabs>
              <w:autoSpaceDE w:val="0"/>
              <w:autoSpaceDN w:val="0"/>
              <w:adjustRightInd w:val="0"/>
              <w:spacing w:line="360" w:lineRule="auto"/>
              <w:rPr>
                <w:rFonts w:ascii="Book Antiqua" w:hAnsi="Book Antiqua" w:cs="Times New Roman"/>
                <w:sz w:val="24"/>
                <w:szCs w:val="24"/>
              </w:rPr>
            </w:pPr>
          </w:p>
          <w:p w:rsidR="00B36A7E" w:rsidRPr="00B36A7E" w:rsidRDefault="00F24DBA" w:rsidP="00F24DBA">
            <w:pPr>
              <w:autoSpaceDE w:val="0"/>
              <w:autoSpaceDN w:val="0"/>
              <w:adjustRightInd w:val="0"/>
              <w:spacing w:line="360" w:lineRule="auto"/>
              <w:rPr>
                <w:rFonts w:ascii="Book Antiqua" w:hAnsi="Book Antiqua" w:cs="Calibri"/>
                <w:b/>
                <w:color w:val="000000"/>
                <w:sz w:val="24"/>
                <w:szCs w:val="24"/>
              </w:rPr>
            </w:pPr>
            <w:r w:rsidRPr="00F24DBA">
              <w:rPr>
                <w:rFonts w:ascii="Book Antiqua" w:hAnsi="Book Antiqua" w:cs="Calibri"/>
                <w:color w:val="000000"/>
                <w:sz w:val="24"/>
                <w:szCs w:val="24"/>
              </w:rPr>
              <w:lastRenderedPageBreak/>
              <w:t xml:space="preserve">Q: 3: </w:t>
            </w:r>
            <w:r w:rsidRPr="00B36A7E">
              <w:rPr>
                <w:rFonts w:ascii="Book Antiqua" w:hAnsi="Book Antiqua" w:cs="Calibri"/>
                <w:b/>
                <w:color w:val="000000"/>
                <w:sz w:val="24"/>
                <w:szCs w:val="24"/>
              </w:rPr>
              <w:t>Explain the advantages of subsidiary boo</w:t>
            </w:r>
            <w:r w:rsidR="003560C6" w:rsidRPr="00B36A7E">
              <w:rPr>
                <w:rFonts w:ascii="Book Antiqua" w:hAnsi="Book Antiqua" w:cs="Calibri"/>
                <w:b/>
                <w:color w:val="000000"/>
                <w:sz w:val="24"/>
                <w:szCs w:val="24"/>
              </w:rPr>
              <w:t>ks</w:t>
            </w:r>
            <w:r w:rsidRPr="00B36A7E">
              <w:rPr>
                <w:rFonts w:ascii="Book Antiqua" w:hAnsi="Book Antiqua" w:cs="Calibri"/>
                <w:b/>
                <w:color w:val="000000"/>
                <w:sz w:val="24"/>
                <w:szCs w:val="24"/>
              </w:rPr>
              <w:t xml:space="preserve">                                                          (5)</w:t>
            </w:r>
          </w:p>
          <w:p w:rsidR="00B36A7E" w:rsidRPr="00B36A7E" w:rsidRDefault="00F24DBA" w:rsidP="00B36A7E">
            <w:pPr>
              <w:autoSpaceDE w:val="0"/>
              <w:autoSpaceDN w:val="0"/>
              <w:adjustRightInd w:val="0"/>
              <w:spacing w:line="360" w:lineRule="auto"/>
              <w:rPr>
                <w:rFonts w:ascii="Book Antiqua" w:hAnsi="Book Antiqua" w:cs="Calibri"/>
                <w:b/>
                <w:color w:val="000000"/>
                <w:sz w:val="24"/>
                <w:szCs w:val="24"/>
              </w:rPr>
            </w:pPr>
            <w:r w:rsidRPr="00B36A7E">
              <w:rPr>
                <w:rFonts w:ascii="Book Antiqua" w:hAnsi="Book Antiqua" w:cs="Calibri"/>
                <w:b/>
                <w:color w:val="000000"/>
                <w:sz w:val="24"/>
                <w:szCs w:val="24"/>
              </w:rPr>
              <w:t xml:space="preserve"> </w:t>
            </w:r>
            <w:r w:rsidR="00B36A7E" w:rsidRPr="00B36A7E">
              <w:rPr>
                <w:rFonts w:ascii="Book Antiqua" w:hAnsi="Book Antiqua" w:cs="Calibri"/>
                <w:b/>
                <w:color w:val="000000"/>
                <w:sz w:val="24"/>
                <w:szCs w:val="24"/>
              </w:rPr>
              <w:t>Answer:</w:t>
            </w:r>
          </w:p>
          <w:p w:rsidR="00B36A7E" w:rsidRPr="002713BD" w:rsidRDefault="00B36A7E" w:rsidP="00B36A7E">
            <w:pPr>
              <w:autoSpaceDE w:val="0"/>
              <w:autoSpaceDN w:val="0"/>
              <w:adjustRightInd w:val="0"/>
              <w:spacing w:line="360" w:lineRule="auto"/>
              <w:rPr>
                <w:rFonts w:ascii="Book Antiqua" w:hAnsi="Book Antiqua" w:cs="Times New Roman"/>
                <w:sz w:val="24"/>
                <w:szCs w:val="24"/>
              </w:rPr>
            </w:pPr>
            <w:r w:rsidRPr="002713BD">
              <w:rPr>
                <w:rFonts w:ascii="Book Antiqua" w:hAnsi="Book Antiqua" w:cs="NimbusRomNo9L"/>
                <w:color w:val="231F20"/>
                <w:sz w:val="24"/>
                <w:szCs w:val="24"/>
              </w:rPr>
              <w:t>The advantages of maintaining subsidiary books can be</w:t>
            </w:r>
            <w:r>
              <w:rPr>
                <w:rFonts w:ascii="Book Antiqua" w:hAnsi="Book Antiqua" w:cs="NimbusRomNo9L"/>
                <w:color w:val="231F20"/>
                <w:sz w:val="24"/>
                <w:szCs w:val="24"/>
              </w:rPr>
              <w:t xml:space="preserve"> </w:t>
            </w:r>
            <w:r>
              <w:rPr>
                <w:rFonts w:ascii="Book Antiqua" w:hAnsi="Book Antiqua" w:cs="NimbusRomNo9L"/>
                <w:color w:val="231F20"/>
                <w:sz w:val="24"/>
                <w:szCs w:val="24"/>
              </w:rPr>
              <w:t xml:space="preserve"> explained </w:t>
            </w:r>
            <w:r w:rsidRPr="002713BD">
              <w:rPr>
                <w:rFonts w:ascii="Book Antiqua" w:hAnsi="Book Antiqua" w:cs="NimbusRomNo9L"/>
                <w:color w:val="231F20"/>
                <w:sz w:val="24"/>
                <w:szCs w:val="24"/>
              </w:rPr>
              <w:t xml:space="preserve">as </w:t>
            </w:r>
            <w:r>
              <w:rPr>
                <w:rFonts w:ascii="Book Antiqua" w:hAnsi="Book Antiqua" w:cs="NimbusRomNo9L"/>
                <w:color w:val="231F20"/>
                <w:sz w:val="24"/>
                <w:szCs w:val="24"/>
              </w:rPr>
              <w:t>follows</w:t>
            </w:r>
            <w:r w:rsidRPr="002713BD">
              <w:rPr>
                <w:rFonts w:ascii="Book Antiqua" w:hAnsi="Book Antiqua" w:cs="NimbusRomNo9L"/>
                <w:color w:val="231F20"/>
                <w:sz w:val="24"/>
                <w:szCs w:val="24"/>
              </w:rPr>
              <w:t>:</w:t>
            </w:r>
            <w:r>
              <w:rPr>
                <w:rFonts w:ascii="Book Antiqua" w:hAnsi="Book Antiqua" w:cs="NimbusRomNo9L"/>
                <w:color w:val="231F20"/>
                <w:sz w:val="24"/>
                <w:szCs w:val="24"/>
              </w:rPr>
              <w:t>-</w:t>
            </w:r>
          </w:p>
          <w:p w:rsidR="00B36A7E" w:rsidRDefault="00B36A7E" w:rsidP="00B36A7E">
            <w:pPr>
              <w:pStyle w:val="ListParagraph"/>
              <w:numPr>
                <w:ilvl w:val="0"/>
                <w:numId w:val="22"/>
              </w:numPr>
              <w:autoSpaceDE w:val="0"/>
              <w:autoSpaceDN w:val="0"/>
              <w:adjustRightInd w:val="0"/>
              <w:spacing w:line="360" w:lineRule="auto"/>
              <w:rPr>
                <w:rFonts w:ascii="Book Antiqua" w:hAnsi="Book Antiqua" w:cs="NimbusRomNo9L"/>
                <w:color w:val="231F20"/>
                <w:sz w:val="24"/>
                <w:szCs w:val="24"/>
              </w:rPr>
            </w:pPr>
            <w:r w:rsidRPr="002713BD">
              <w:rPr>
                <w:rFonts w:ascii="Book Antiqua" w:hAnsi="Book Antiqua" w:cs="NimbusRomNo9L"/>
                <w:b/>
                <w:bCs/>
                <w:color w:val="231F20"/>
                <w:sz w:val="24"/>
                <w:szCs w:val="24"/>
              </w:rPr>
              <w:t xml:space="preserve">Division of </w:t>
            </w:r>
            <w:r>
              <w:rPr>
                <w:rFonts w:ascii="Book Antiqua" w:hAnsi="Book Antiqua" w:cs="NimbusRomNo9L"/>
                <w:b/>
                <w:bCs/>
                <w:color w:val="231F20"/>
                <w:sz w:val="24"/>
                <w:szCs w:val="24"/>
              </w:rPr>
              <w:t>Lab</w:t>
            </w:r>
            <w:r w:rsidRPr="002713BD">
              <w:rPr>
                <w:rFonts w:ascii="Book Antiqua" w:hAnsi="Book Antiqua" w:cs="NimbusRomNo9L"/>
                <w:b/>
                <w:bCs/>
                <w:color w:val="231F20"/>
                <w:sz w:val="24"/>
                <w:szCs w:val="24"/>
              </w:rPr>
              <w:t>our:</w:t>
            </w:r>
            <w:r w:rsidRPr="002713BD">
              <w:rPr>
                <w:rFonts w:ascii="Book Antiqua" w:hAnsi="Book Antiqua" w:cs="NimbusRomNo9L"/>
                <w:color w:val="231F20"/>
                <w:sz w:val="24"/>
                <w:szCs w:val="24"/>
              </w:rPr>
              <w:t xml:space="preserve"> The division of journal, resulting in division of work, ensures more clerks working independently in recording original entries in the subsidiary books.</w:t>
            </w:r>
          </w:p>
          <w:p w:rsidR="00B36A7E" w:rsidRDefault="00B36A7E" w:rsidP="00B36A7E">
            <w:pPr>
              <w:pStyle w:val="ListParagraph"/>
              <w:numPr>
                <w:ilvl w:val="0"/>
                <w:numId w:val="22"/>
              </w:numPr>
              <w:autoSpaceDE w:val="0"/>
              <w:autoSpaceDN w:val="0"/>
              <w:adjustRightInd w:val="0"/>
              <w:spacing w:line="360" w:lineRule="auto"/>
              <w:rPr>
                <w:rFonts w:ascii="Book Antiqua" w:hAnsi="Book Antiqua" w:cs="NimbusRomNo9L"/>
                <w:color w:val="231F20"/>
                <w:sz w:val="24"/>
                <w:szCs w:val="24"/>
              </w:rPr>
            </w:pPr>
            <w:r w:rsidRPr="002713BD">
              <w:rPr>
                <w:rFonts w:ascii="Book Antiqua" w:hAnsi="Book Antiqua" w:cs="NimbusRomNo9L"/>
                <w:color w:val="231F20"/>
                <w:sz w:val="24"/>
                <w:szCs w:val="24"/>
              </w:rPr>
              <w:t xml:space="preserve"> </w:t>
            </w:r>
            <w:r w:rsidRPr="002713BD">
              <w:rPr>
                <w:rFonts w:ascii="Book Antiqua" w:hAnsi="Book Antiqua" w:cs="NimbusRomNo9L"/>
                <w:b/>
                <w:bCs/>
                <w:color w:val="231F20"/>
                <w:sz w:val="24"/>
                <w:szCs w:val="24"/>
              </w:rPr>
              <w:t>Efficiency:</w:t>
            </w:r>
            <w:r w:rsidRPr="002713BD">
              <w:rPr>
                <w:rFonts w:ascii="Book Antiqua" w:hAnsi="Book Antiqua" w:cs="NimbusRomNo9L"/>
                <w:color w:val="231F20"/>
                <w:sz w:val="24"/>
                <w:szCs w:val="24"/>
              </w:rPr>
              <w:t xml:space="preserve"> The division of labour also helps the reduction in work load, saving in time and stationery. It also gives advantages of specialization leading to efficiency.</w:t>
            </w:r>
          </w:p>
          <w:p w:rsidR="00B36A7E" w:rsidRPr="00E248EE" w:rsidRDefault="00B36A7E" w:rsidP="00B36A7E">
            <w:pPr>
              <w:pStyle w:val="ListParagraph"/>
              <w:numPr>
                <w:ilvl w:val="0"/>
                <w:numId w:val="22"/>
              </w:numPr>
              <w:autoSpaceDE w:val="0"/>
              <w:autoSpaceDN w:val="0"/>
              <w:adjustRightInd w:val="0"/>
              <w:rPr>
                <w:rFonts w:ascii="NimbusRomNo9L" w:hAnsi="NimbusRomNo9L" w:cs="NimbusRomNo9L"/>
                <w:color w:val="231F20"/>
                <w:sz w:val="24"/>
                <w:szCs w:val="24"/>
              </w:rPr>
            </w:pPr>
            <w:r w:rsidRPr="00E248EE">
              <w:rPr>
                <w:rFonts w:ascii="Book Antiqua" w:hAnsi="Book Antiqua" w:cs="NimbusRomNo9L"/>
                <w:b/>
                <w:bCs/>
                <w:color w:val="231F20"/>
                <w:sz w:val="24"/>
                <w:szCs w:val="24"/>
              </w:rPr>
              <w:t>Prevents Errors and Frauds:</w:t>
            </w:r>
            <w:r w:rsidRPr="00E248EE">
              <w:rPr>
                <w:rFonts w:ascii="Book Antiqua" w:hAnsi="Book Antiqua" w:cs="NimbusRomNo9L"/>
                <w:color w:val="231F20"/>
                <w:sz w:val="24"/>
                <w:szCs w:val="24"/>
              </w:rPr>
              <w:t xml:space="preserve"> The accounting work can be divided in such a manner that the work of one person is automatically checked by another person. With the use of internal check, the possibility of occurrence of errors and frauds may be avoided.</w:t>
            </w:r>
          </w:p>
          <w:p w:rsidR="00B36A7E" w:rsidRPr="00E248EE" w:rsidRDefault="00B36A7E" w:rsidP="00B36A7E">
            <w:pPr>
              <w:pStyle w:val="ListParagraph"/>
              <w:numPr>
                <w:ilvl w:val="0"/>
                <w:numId w:val="22"/>
              </w:numPr>
              <w:autoSpaceDE w:val="0"/>
              <w:autoSpaceDN w:val="0"/>
              <w:adjustRightInd w:val="0"/>
              <w:spacing w:line="360" w:lineRule="auto"/>
              <w:rPr>
                <w:rFonts w:ascii="Book Antiqua" w:hAnsi="Book Antiqua" w:cs="NimbusRomNo9L"/>
                <w:color w:val="231F20"/>
                <w:sz w:val="24"/>
                <w:szCs w:val="24"/>
              </w:rPr>
            </w:pPr>
            <w:r w:rsidRPr="00E248EE">
              <w:rPr>
                <w:rFonts w:ascii="Book Antiqua" w:hAnsi="Book Antiqua" w:cs="NimbusRomNo9L"/>
                <w:b/>
                <w:bCs/>
                <w:color w:val="231F20"/>
                <w:sz w:val="24"/>
                <w:szCs w:val="24"/>
              </w:rPr>
              <w:t xml:space="preserve"> Easy Reference:</w:t>
            </w:r>
            <w:r w:rsidRPr="00E248EE">
              <w:rPr>
                <w:rFonts w:ascii="Book Antiqua" w:hAnsi="Book Antiqua" w:cs="NimbusRomNo9L"/>
                <w:color w:val="231F20"/>
                <w:sz w:val="24"/>
                <w:szCs w:val="24"/>
              </w:rPr>
              <w:t xml:space="preserve"> It facilitates easy references to any particular item. For instance total credit sales for a month can be easily obtained from the Sales Book. </w:t>
            </w:r>
          </w:p>
          <w:p w:rsidR="00F24DBA" w:rsidRPr="00B36A7E" w:rsidRDefault="00B36A7E" w:rsidP="00704F9C">
            <w:pPr>
              <w:pStyle w:val="ListParagraph"/>
              <w:numPr>
                <w:ilvl w:val="0"/>
                <w:numId w:val="22"/>
              </w:numPr>
              <w:autoSpaceDE w:val="0"/>
              <w:autoSpaceDN w:val="0"/>
              <w:adjustRightInd w:val="0"/>
              <w:spacing w:line="360" w:lineRule="auto"/>
              <w:rPr>
                <w:rFonts w:ascii="Book Antiqua" w:hAnsi="Book Antiqua"/>
                <w:sz w:val="24"/>
                <w:szCs w:val="24"/>
              </w:rPr>
            </w:pPr>
            <w:r w:rsidRPr="00B36A7E">
              <w:rPr>
                <w:rFonts w:ascii="Book Antiqua" w:hAnsi="Book Antiqua" w:cs="NimbusRomNo9L"/>
                <w:b/>
                <w:bCs/>
                <w:color w:val="231F20"/>
                <w:sz w:val="24"/>
                <w:szCs w:val="24"/>
              </w:rPr>
              <w:t xml:space="preserve">Easy Postings: </w:t>
            </w:r>
            <w:r w:rsidRPr="00B36A7E">
              <w:rPr>
                <w:rFonts w:ascii="Book Antiqua" w:hAnsi="Book Antiqua" w:cs="NimbusRomNo9L"/>
                <w:color w:val="231F20"/>
                <w:sz w:val="24"/>
                <w:szCs w:val="24"/>
              </w:rPr>
              <w:t>Posting from the subsidiary books are made at convenient intervals depending upon the nature of the business.</w:t>
            </w:r>
            <w:r w:rsidR="00F24DBA" w:rsidRPr="00B36A7E">
              <w:rPr>
                <w:rFonts w:ascii="Book Antiqua" w:hAnsi="Book Antiqua" w:cs="Calibri"/>
                <w:color w:val="000000"/>
                <w:sz w:val="24"/>
                <w:szCs w:val="24"/>
              </w:rPr>
              <w:t xml:space="preserve"> </w:t>
            </w:r>
          </w:p>
          <w:p w:rsidR="00CC2FB3" w:rsidRPr="00F44C78" w:rsidRDefault="00CC2FB3" w:rsidP="00F24DBA">
            <w:pPr>
              <w:autoSpaceDE w:val="0"/>
              <w:autoSpaceDN w:val="0"/>
              <w:adjustRightInd w:val="0"/>
              <w:rPr>
                <w:rFonts w:ascii="Book Antiqua" w:hAnsi="Book Antiqua"/>
                <w:b/>
                <w:sz w:val="24"/>
                <w:szCs w:val="24"/>
              </w:rPr>
            </w:pPr>
          </w:p>
        </w:tc>
      </w:tr>
    </w:tbl>
    <w:p w:rsidR="00503D7E" w:rsidRPr="001025BB" w:rsidRDefault="00503D7E" w:rsidP="001025BB">
      <w:pPr>
        <w:autoSpaceDE w:val="0"/>
        <w:autoSpaceDN w:val="0"/>
        <w:adjustRightInd w:val="0"/>
        <w:spacing w:after="0" w:line="360" w:lineRule="auto"/>
        <w:rPr>
          <w:rFonts w:ascii="Book Antiqua" w:hAnsi="Book Antiqua" w:cs="CalvertMT-Bold"/>
          <w:b/>
          <w:bCs/>
          <w:color w:val="002060"/>
          <w:sz w:val="24"/>
          <w:szCs w:val="24"/>
          <w:lang w:val="en-US"/>
        </w:rPr>
      </w:pPr>
    </w:p>
    <w:p w:rsidR="00A851DA" w:rsidRPr="001025BB" w:rsidRDefault="00AE1481" w:rsidP="001025BB">
      <w:pPr>
        <w:autoSpaceDE w:val="0"/>
        <w:autoSpaceDN w:val="0"/>
        <w:adjustRightInd w:val="0"/>
        <w:spacing w:after="0" w:line="360" w:lineRule="auto"/>
        <w:rPr>
          <w:rFonts w:ascii="Book Antiqua" w:hAnsi="Book Antiqua" w:cs="CalvertMT-Bold"/>
          <w:b/>
          <w:bCs/>
          <w:color w:val="002060"/>
          <w:sz w:val="24"/>
          <w:szCs w:val="24"/>
          <w:lang w:val="en-US"/>
        </w:rPr>
      </w:pPr>
      <w:r w:rsidRPr="001025BB">
        <w:rPr>
          <w:rFonts w:ascii="Book Antiqua" w:hAnsi="Book Antiqua" w:cs="CalvertMT-Bold"/>
          <w:b/>
          <w:bCs/>
          <w:color w:val="002060"/>
          <w:sz w:val="24"/>
          <w:szCs w:val="24"/>
          <w:lang w:val="en-US"/>
        </w:rPr>
        <w:t>Student</w:t>
      </w:r>
      <w:r w:rsidR="00A851DA" w:rsidRPr="001025BB">
        <w:rPr>
          <w:rFonts w:ascii="Book Antiqua" w:hAnsi="Book Antiqua" w:cs="CalvertMT-Bold"/>
          <w:b/>
          <w:bCs/>
          <w:color w:val="002060"/>
          <w:sz w:val="24"/>
          <w:szCs w:val="24"/>
          <w:lang w:val="en-US"/>
        </w:rPr>
        <w:t xml:space="preserve"> Statement:</w:t>
      </w:r>
    </w:p>
    <w:p w:rsidR="00A851DA" w:rsidRPr="001025BB" w:rsidRDefault="00405895" w:rsidP="001025BB">
      <w:pPr>
        <w:autoSpaceDE w:val="0"/>
        <w:autoSpaceDN w:val="0"/>
        <w:adjustRightInd w:val="0"/>
        <w:spacing w:after="0" w:line="360" w:lineRule="auto"/>
        <w:rPr>
          <w:rFonts w:ascii="Book Antiqua" w:hAnsi="Book Antiqua" w:cs="Bliss-Regular"/>
          <w:color w:val="000000"/>
          <w:sz w:val="24"/>
          <w:szCs w:val="24"/>
          <w:lang w:val="en-US"/>
        </w:rPr>
      </w:pPr>
      <w:r w:rsidRPr="001025BB">
        <w:rPr>
          <w:rFonts w:ascii="Book Antiqua" w:hAnsi="Book Antiqua" w:cs="Bliss-Regular"/>
          <w:color w:val="000000"/>
          <w:sz w:val="24"/>
          <w:szCs w:val="24"/>
          <w:lang w:val="en-US"/>
        </w:rPr>
        <w:t>By submitting this assignment, I confirm that this is my own work.</w:t>
      </w:r>
    </w:p>
    <w:p w:rsidR="00A851DA" w:rsidRPr="001025BB" w:rsidRDefault="00A851DA" w:rsidP="001025BB">
      <w:pPr>
        <w:autoSpaceDE w:val="0"/>
        <w:autoSpaceDN w:val="0"/>
        <w:adjustRightInd w:val="0"/>
        <w:spacing w:after="0" w:line="360" w:lineRule="auto"/>
        <w:rPr>
          <w:rFonts w:ascii="Book Antiqua" w:hAnsi="Book Antiqua" w:cs="Bliss-Regular"/>
          <w:color w:val="000000"/>
          <w:sz w:val="24"/>
          <w:szCs w:val="24"/>
          <w:lang w:val="en-US"/>
        </w:rPr>
      </w:pPr>
    </w:p>
    <w:tbl>
      <w:tblPr>
        <w:tblStyle w:val="TableGrid"/>
        <w:tblW w:w="0" w:type="auto"/>
        <w:tblLook w:val="04A0" w:firstRow="1" w:lastRow="0" w:firstColumn="1" w:lastColumn="0" w:noHBand="0" w:noVBand="1"/>
      </w:tblPr>
      <w:tblGrid>
        <w:gridCol w:w="2258"/>
        <w:gridCol w:w="3137"/>
        <w:gridCol w:w="810"/>
        <w:gridCol w:w="2811"/>
      </w:tblGrid>
      <w:tr w:rsidR="002B1DDC" w:rsidRPr="001025BB" w:rsidTr="002B1DDC">
        <w:tc>
          <w:tcPr>
            <w:tcW w:w="2258" w:type="dxa"/>
            <w:shd w:val="clear" w:color="auto" w:fill="D9D9D9" w:themeFill="background1" w:themeFillShade="D9"/>
          </w:tcPr>
          <w:p w:rsidR="00405895" w:rsidRPr="001025BB" w:rsidRDefault="00405895" w:rsidP="001025BB">
            <w:pPr>
              <w:spacing w:line="360" w:lineRule="auto"/>
              <w:rPr>
                <w:rFonts w:ascii="Book Antiqua" w:hAnsi="Book Antiqua" w:cs="Bliss-Regular"/>
                <w:color w:val="000000"/>
                <w:sz w:val="24"/>
                <w:szCs w:val="24"/>
              </w:rPr>
            </w:pPr>
            <w:r w:rsidRPr="001025BB">
              <w:rPr>
                <w:rFonts w:ascii="Book Antiqua" w:hAnsi="Book Antiqua" w:cs="Bliss-Regular"/>
                <w:color w:val="000000"/>
                <w:sz w:val="24"/>
                <w:szCs w:val="24"/>
              </w:rPr>
              <w:t>Student Signature</w:t>
            </w:r>
          </w:p>
        </w:tc>
        <w:tc>
          <w:tcPr>
            <w:tcW w:w="3137" w:type="dxa"/>
          </w:tcPr>
          <w:p w:rsidR="00405895" w:rsidRPr="001025BB" w:rsidRDefault="002B1DDC" w:rsidP="001025BB">
            <w:pPr>
              <w:spacing w:line="360" w:lineRule="auto"/>
              <w:rPr>
                <w:rFonts w:ascii="Book Antiqua" w:hAnsi="Book Antiqua" w:cs="Bliss-Regular"/>
                <w:color w:val="000000"/>
                <w:sz w:val="24"/>
                <w:szCs w:val="24"/>
              </w:rPr>
            </w:pPr>
            <w:r w:rsidRPr="001025BB">
              <w:rPr>
                <w:rFonts w:ascii="Book Antiqua" w:hAnsi="Book Antiqua"/>
                <w:sz w:val="24"/>
                <w:szCs w:val="24"/>
                <w:lang w:val="en-GB"/>
              </w:rPr>
              <w:object w:dxaOrig="1620" w:dyaOrig="480">
                <v:shape id="_x0000_i1025" type="#_x0000_t75" style="width:81.2pt;height:23.75pt" o:ole="">
                  <v:imagedata r:id="rId14" o:title=""/>
                </v:shape>
                <o:OLEObject Type="Embed" ProgID="PBrush" ShapeID="_x0000_i1025" DrawAspect="Content" ObjectID="_1505564988" r:id="rId15"/>
              </w:object>
            </w:r>
          </w:p>
        </w:tc>
        <w:tc>
          <w:tcPr>
            <w:tcW w:w="810" w:type="dxa"/>
            <w:shd w:val="clear" w:color="auto" w:fill="D9D9D9" w:themeFill="background1" w:themeFillShade="D9"/>
          </w:tcPr>
          <w:p w:rsidR="00405895" w:rsidRPr="001025BB" w:rsidRDefault="00405895" w:rsidP="001025BB">
            <w:pPr>
              <w:spacing w:line="360" w:lineRule="auto"/>
              <w:rPr>
                <w:rFonts w:ascii="Book Antiqua" w:hAnsi="Book Antiqua" w:cs="Bliss-Regular"/>
                <w:color w:val="000000"/>
                <w:sz w:val="24"/>
                <w:szCs w:val="24"/>
              </w:rPr>
            </w:pPr>
            <w:r w:rsidRPr="001025BB">
              <w:rPr>
                <w:rFonts w:ascii="Book Antiqua" w:hAnsi="Book Antiqua" w:cs="Bliss-Regular"/>
                <w:color w:val="000000"/>
                <w:sz w:val="24"/>
                <w:szCs w:val="24"/>
              </w:rPr>
              <w:t>Date</w:t>
            </w:r>
          </w:p>
        </w:tc>
        <w:tc>
          <w:tcPr>
            <w:tcW w:w="2811" w:type="dxa"/>
          </w:tcPr>
          <w:p w:rsidR="00405895" w:rsidRPr="001025BB" w:rsidRDefault="00AB1BDE" w:rsidP="00AB1BDE">
            <w:pPr>
              <w:spacing w:line="360" w:lineRule="auto"/>
              <w:rPr>
                <w:rFonts w:ascii="Book Antiqua" w:hAnsi="Book Antiqua" w:cs="Bliss-Regular"/>
                <w:color w:val="000000"/>
                <w:sz w:val="24"/>
                <w:szCs w:val="24"/>
              </w:rPr>
            </w:pPr>
            <w:r>
              <w:rPr>
                <w:rFonts w:ascii="Book Antiqua" w:hAnsi="Book Antiqua" w:cs="Bliss-Regular"/>
                <w:color w:val="000000"/>
                <w:sz w:val="24"/>
                <w:szCs w:val="24"/>
              </w:rPr>
              <w:t>5 October</w:t>
            </w:r>
            <w:r w:rsidR="002B1DDC" w:rsidRPr="001025BB">
              <w:rPr>
                <w:rFonts w:ascii="Book Antiqua" w:hAnsi="Book Antiqua" w:cs="Bliss-Regular"/>
                <w:color w:val="000000"/>
                <w:sz w:val="24"/>
                <w:szCs w:val="24"/>
              </w:rPr>
              <w:t>, 2015</w:t>
            </w:r>
          </w:p>
        </w:tc>
      </w:tr>
    </w:tbl>
    <w:p w:rsidR="00A851DA" w:rsidRPr="001025BB" w:rsidRDefault="00A851DA" w:rsidP="001025BB">
      <w:pPr>
        <w:spacing w:line="360" w:lineRule="auto"/>
        <w:rPr>
          <w:rFonts w:ascii="Book Antiqua" w:hAnsi="Book Antiqua" w:cs="Bliss-Regular"/>
          <w:color w:val="000000"/>
          <w:sz w:val="24"/>
          <w:szCs w:val="24"/>
          <w:lang w:val="en-US"/>
        </w:rPr>
      </w:pPr>
    </w:p>
    <w:p w:rsidR="00A851DA" w:rsidRPr="001025BB" w:rsidRDefault="00503D7E" w:rsidP="001025BB">
      <w:pPr>
        <w:shd w:val="clear" w:color="auto" w:fill="D9D9D9" w:themeFill="background1" w:themeFillShade="D9"/>
        <w:spacing w:line="360" w:lineRule="auto"/>
        <w:rPr>
          <w:rFonts w:ascii="Book Antiqua" w:hAnsi="Book Antiqua"/>
          <w:b/>
          <w:sz w:val="24"/>
          <w:szCs w:val="24"/>
          <w:lang w:val="en-US"/>
        </w:rPr>
      </w:pPr>
      <w:r w:rsidRPr="001025BB">
        <w:rPr>
          <w:rFonts w:ascii="Book Antiqua" w:hAnsi="Book Antiqua"/>
          <w:b/>
          <w:sz w:val="24"/>
          <w:szCs w:val="24"/>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1025BB" w:rsidTr="00B0415E">
        <w:trPr>
          <w:trHeight w:val="249"/>
        </w:trPr>
        <w:tc>
          <w:tcPr>
            <w:tcW w:w="4621" w:type="dxa"/>
            <w:shd w:val="clear" w:color="auto" w:fill="D9D9D9" w:themeFill="background1" w:themeFillShade="D9"/>
          </w:tcPr>
          <w:p w:rsidR="00503D7E" w:rsidRPr="001025BB" w:rsidRDefault="00503D7E"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Total Marks</w:t>
            </w:r>
          </w:p>
        </w:tc>
        <w:tc>
          <w:tcPr>
            <w:tcW w:w="4621" w:type="dxa"/>
          </w:tcPr>
          <w:p w:rsidR="00503D7E" w:rsidRPr="001025BB" w:rsidRDefault="00503D7E" w:rsidP="001025BB">
            <w:pPr>
              <w:spacing w:line="360" w:lineRule="auto"/>
              <w:rPr>
                <w:rFonts w:ascii="Book Antiqua" w:hAnsi="Book Antiqua" w:cs="Times New Roman"/>
                <w:sz w:val="24"/>
                <w:szCs w:val="24"/>
              </w:rPr>
            </w:pPr>
          </w:p>
        </w:tc>
      </w:tr>
      <w:tr w:rsidR="00503D7E" w:rsidRPr="001025BB" w:rsidTr="00B0415E">
        <w:tc>
          <w:tcPr>
            <w:tcW w:w="4621" w:type="dxa"/>
            <w:shd w:val="clear" w:color="auto" w:fill="D9D9D9" w:themeFill="background1" w:themeFillShade="D9"/>
          </w:tcPr>
          <w:p w:rsidR="00503D7E" w:rsidRPr="001025BB" w:rsidRDefault="00503D7E"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Marks Obtained</w:t>
            </w:r>
          </w:p>
        </w:tc>
        <w:tc>
          <w:tcPr>
            <w:tcW w:w="4621" w:type="dxa"/>
          </w:tcPr>
          <w:p w:rsidR="00503D7E" w:rsidRPr="001025BB" w:rsidRDefault="00503D7E" w:rsidP="001025BB">
            <w:pPr>
              <w:spacing w:line="360" w:lineRule="auto"/>
              <w:rPr>
                <w:rFonts w:ascii="Book Antiqua" w:hAnsi="Book Antiqua" w:cs="Times New Roman"/>
                <w:sz w:val="24"/>
                <w:szCs w:val="24"/>
              </w:rPr>
            </w:pPr>
          </w:p>
        </w:tc>
      </w:tr>
      <w:tr w:rsidR="00503D7E" w:rsidRPr="001025BB" w:rsidTr="00B0415E">
        <w:tc>
          <w:tcPr>
            <w:tcW w:w="4621" w:type="dxa"/>
            <w:shd w:val="clear" w:color="auto" w:fill="D9D9D9" w:themeFill="background1" w:themeFillShade="D9"/>
          </w:tcPr>
          <w:p w:rsidR="00503D7E" w:rsidRPr="001025BB" w:rsidRDefault="00B0415E"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Percentage / Grade</w:t>
            </w:r>
          </w:p>
        </w:tc>
        <w:tc>
          <w:tcPr>
            <w:tcW w:w="4621" w:type="dxa"/>
          </w:tcPr>
          <w:p w:rsidR="00503D7E" w:rsidRPr="001025BB" w:rsidRDefault="00503D7E" w:rsidP="001025BB">
            <w:pPr>
              <w:spacing w:line="360" w:lineRule="auto"/>
              <w:rPr>
                <w:rFonts w:ascii="Book Antiqua" w:hAnsi="Book Antiqua" w:cs="Times New Roman"/>
                <w:sz w:val="24"/>
                <w:szCs w:val="24"/>
              </w:rPr>
            </w:pPr>
          </w:p>
        </w:tc>
      </w:tr>
    </w:tbl>
    <w:p w:rsidR="00EA30AB" w:rsidRDefault="00EA30AB" w:rsidP="001025BB">
      <w:pPr>
        <w:spacing w:line="360" w:lineRule="auto"/>
        <w:rPr>
          <w:rFonts w:ascii="Book Antiqua" w:hAnsi="Book Antiqua" w:cs="Times New Roman"/>
          <w:sz w:val="24"/>
          <w:szCs w:val="24"/>
          <w:lang w:val="en-US"/>
        </w:rPr>
      </w:pPr>
    </w:p>
    <w:p w:rsidR="00E248EE" w:rsidRPr="001025BB" w:rsidRDefault="00E248EE" w:rsidP="001025BB">
      <w:pPr>
        <w:spacing w:line="360" w:lineRule="auto"/>
        <w:rPr>
          <w:rFonts w:ascii="Book Antiqua" w:hAnsi="Book Antiqua" w:cs="Times New Roman"/>
          <w:sz w:val="24"/>
          <w:szCs w:val="24"/>
          <w:lang w:val="en-US"/>
        </w:rPr>
      </w:pPr>
    </w:p>
    <w:sectPr w:rsidR="00E248EE" w:rsidRPr="001025B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49B0" w:rsidRDefault="004D49B0" w:rsidP="00CB4D0A">
      <w:pPr>
        <w:spacing w:after="0" w:line="240" w:lineRule="auto"/>
      </w:pPr>
      <w:r>
        <w:separator/>
      </w:r>
    </w:p>
  </w:endnote>
  <w:endnote w:type="continuationSeparator" w:id="0">
    <w:p w:rsidR="004D49B0" w:rsidRDefault="004D49B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onotype Sorts">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NimbusRomNo9L">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49B0" w:rsidRDefault="004D49B0" w:rsidP="00CB4D0A">
      <w:pPr>
        <w:spacing w:after="0" w:line="240" w:lineRule="auto"/>
      </w:pPr>
      <w:r>
        <w:separator/>
      </w:r>
    </w:p>
  </w:footnote>
  <w:footnote w:type="continuationSeparator" w:id="0">
    <w:p w:rsidR="004D49B0" w:rsidRDefault="004D49B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D3999"/>
    <w:multiLevelType w:val="hybridMultilevel"/>
    <w:tmpl w:val="B2CCE8C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C823E7"/>
    <w:multiLevelType w:val="hybridMultilevel"/>
    <w:tmpl w:val="99AAB6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8A0409"/>
    <w:multiLevelType w:val="hybridMultilevel"/>
    <w:tmpl w:val="CA12CF0A"/>
    <w:lvl w:ilvl="0" w:tplc="0409001B">
      <w:start w:val="1"/>
      <w:numFmt w:val="lowerRoman"/>
      <w:lvlText w:val="%1."/>
      <w:lvlJc w:val="right"/>
      <w:pPr>
        <w:tabs>
          <w:tab w:val="num" w:pos="720"/>
        </w:tabs>
        <w:ind w:left="720" w:hanging="360"/>
      </w:pPr>
      <w:rPr>
        <w:rFonts w:hint="default"/>
        <w:b/>
      </w:rPr>
    </w:lvl>
    <w:lvl w:ilvl="1" w:tplc="0778DC66" w:tentative="1">
      <w:start w:val="1"/>
      <w:numFmt w:val="bullet"/>
      <w:lvlText w:val="•"/>
      <w:lvlJc w:val="left"/>
      <w:pPr>
        <w:tabs>
          <w:tab w:val="num" w:pos="1440"/>
        </w:tabs>
        <w:ind w:left="1440" w:hanging="360"/>
      </w:pPr>
      <w:rPr>
        <w:rFonts w:ascii="Times New Roman" w:hAnsi="Times New Roman" w:hint="default"/>
      </w:rPr>
    </w:lvl>
    <w:lvl w:ilvl="2" w:tplc="B52C0A82" w:tentative="1">
      <w:start w:val="1"/>
      <w:numFmt w:val="bullet"/>
      <w:lvlText w:val="•"/>
      <w:lvlJc w:val="left"/>
      <w:pPr>
        <w:tabs>
          <w:tab w:val="num" w:pos="2160"/>
        </w:tabs>
        <w:ind w:left="2160" w:hanging="360"/>
      </w:pPr>
      <w:rPr>
        <w:rFonts w:ascii="Times New Roman" w:hAnsi="Times New Roman" w:hint="default"/>
      </w:rPr>
    </w:lvl>
    <w:lvl w:ilvl="3" w:tplc="5D70F6B0" w:tentative="1">
      <w:start w:val="1"/>
      <w:numFmt w:val="bullet"/>
      <w:lvlText w:val="•"/>
      <w:lvlJc w:val="left"/>
      <w:pPr>
        <w:tabs>
          <w:tab w:val="num" w:pos="2880"/>
        </w:tabs>
        <w:ind w:left="2880" w:hanging="360"/>
      </w:pPr>
      <w:rPr>
        <w:rFonts w:ascii="Times New Roman" w:hAnsi="Times New Roman" w:hint="default"/>
      </w:rPr>
    </w:lvl>
    <w:lvl w:ilvl="4" w:tplc="538A368C" w:tentative="1">
      <w:start w:val="1"/>
      <w:numFmt w:val="bullet"/>
      <w:lvlText w:val="•"/>
      <w:lvlJc w:val="left"/>
      <w:pPr>
        <w:tabs>
          <w:tab w:val="num" w:pos="3600"/>
        </w:tabs>
        <w:ind w:left="3600" w:hanging="360"/>
      </w:pPr>
      <w:rPr>
        <w:rFonts w:ascii="Times New Roman" w:hAnsi="Times New Roman" w:hint="default"/>
      </w:rPr>
    </w:lvl>
    <w:lvl w:ilvl="5" w:tplc="17965CFE" w:tentative="1">
      <w:start w:val="1"/>
      <w:numFmt w:val="bullet"/>
      <w:lvlText w:val="•"/>
      <w:lvlJc w:val="left"/>
      <w:pPr>
        <w:tabs>
          <w:tab w:val="num" w:pos="4320"/>
        </w:tabs>
        <w:ind w:left="4320" w:hanging="360"/>
      </w:pPr>
      <w:rPr>
        <w:rFonts w:ascii="Times New Roman" w:hAnsi="Times New Roman" w:hint="default"/>
      </w:rPr>
    </w:lvl>
    <w:lvl w:ilvl="6" w:tplc="DCE4ADAE" w:tentative="1">
      <w:start w:val="1"/>
      <w:numFmt w:val="bullet"/>
      <w:lvlText w:val="•"/>
      <w:lvlJc w:val="left"/>
      <w:pPr>
        <w:tabs>
          <w:tab w:val="num" w:pos="5040"/>
        </w:tabs>
        <w:ind w:left="5040" w:hanging="360"/>
      </w:pPr>
      <w:rPr>
        <w:rFonts w:ascii="Times New Roman" w:hAnsi="Times New Roman" w:hint="default"/>
      </w:rPr>
    </w:lvl>
    <w:lvl w:ilvl="7" w:tplc="6ACC8440" w:tentative="1">
      <w:start w:val="1"/>
      <w:numFmt w:val="bullet"/>
      <w:lvlText w:val="•"/>
      <w:lvlJc w:val="left"/>
      <w:pPr>
        <w:tabs>
          <w:tab w:val="num" w:pos="5760"/>
        </w:tabs>
        <w:ind w:left="5760" w:hanging="360"/>
      </w:pPr>
      <w:rPr>
        <w:rFonts w:ascii="Times New Roman" w:hAnsi="Times New Roman" w:hint="default"/>
      </w:rPr>
    </w:lvl>
    <w:lvl w:ilvl="8" w:tplc="E97236D6" w:tentative="1">
      <w:start w:val="1"/>
      <w:numFmt w:val="bullet"/>
      <w:lvlText w:val="•"/>
      <w:lvlJc w:val="left"/>
      <w:pPr>
        <w:tabs>
          <w:tab w:val="num" w:pos="6480"/>
        </w:tabs>
        <w:ind w:left="6480" w:hanging="360"/>
      </w:pPr>
      <w:rPr>
        <w:rFonts w:ascii="Times New Roman" w:hAnsi="Times New Roman" w:hint="default"/>
      </w:rPr>
    </w:lvl>
  </w:abstractNum>
  <w:abstractNum w:abstractNumId="3">
    <w:nsid w:val="0ABD32CC"/>
    <w:multiLevelType w:val="hybridMultilevel"/>
    <w:tmpl w:val="23EC963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0937791"/>
    <w:multiLevelType w:val="hybridMultilevel"/>
    <w:tmpl w:val="CA12CF0A"/>
    <w:lvl w:ilvl="0" w:tplc="0409001B">
      <w:start w:val="1"/>
      <w:numFmt w:val="lowerRoman"/>
      <w:lvlText w:val="%1."/>
      <w:lvlJc w:val="right"/>
      <w:pPr>
        <w:tabs>
          <w:tab w:val="num" w:pos="720"/>
        </w:tabs>
        <w:ind w:left="720" w:hanging="360"/>
      </w:pPr>
      <w:rPr>
        <w:rFonts w:hint="default"/>
        <w:b/>
      </w:rPr>
    </w:lvl>
    <w:lvl w:ilvl="1" w:tplc="0778DC66" w:tentative="1">
      <w:start w:val="1"/>
      <w:numFmt w:val="bullet"/>
      <w:lvlText w:val="•"/>
      <w:lvlJc w:val="left"/>
      <w:pPr>
        <w:tabs>
          <w:tab w:val="num" w:pos="1440"/>
        </w:tabs>
        <w:ind w:left="1440" w:hanging="360"/>
      </w:pPr>
      <w:rPr>
        <w:rFonts w:ascii="Times New Roman" w:hAnsi="Times New Roman" w:hint="default"/>
      </w:rPr>
    </w:lvl>
    <w:lvl w:ilvl="2" w:tplc="B52C0A82" w:tentative="1">
      <w:start w:val="1"/>
      <w:numFmt w:val="bullet"/>
      <w:lvlText w:val="•"/>
      <w:lvlJc w:val="left"/>
      <w:pPr>
        <w:tabs>
          <w:tab w:val="num" w:pos="2160"/>
        </w:tabs>
        <w:ind w:left="2160" w:hanging="360"/>
      </w:pPr>
      <w:rPr>
        <w:rFonts w:ascii="Times New Roman" w:hAnsi="Times New Roman" w:hint="default"/>
      </w:rPr>
    </w:lvl>
    <w:lvl w:ilvl="3" w:tplc="5D70F6B0" w:tentative="1">
      <w:start w:val="1"/>
      <w:numFmt w:val="bullet"/>
      <w:lvlText w:val="•"/>
      <w:lvlJc w:val="left"/>
      <w:pPr>
        <w:tabs>
          <w:tab w:val="num" w:pos="2880"/>
        </w:tabs>
        <w:ind w:left="2880" w:hanging="360"/>
      </w:pPr>
      <w:rPr>
        <w:rFonts w:ascii="Times New Roman" w:hAnsi="Times New Roman" w:hint="default"/>
      </w:rPr>
    </w:lvl>
    <w:lvl w:ilvl="4" w:tplc="538A368C" w:tentative="1">
      <w:start w:val="1"/>
      <w:numFmt w:val="bullet"/>
      <w:lvlText w:val="•"/>
      <w:lvlJc w:val="left"/>
      <w:pPr>
        <w:tabs>
          <w:tab w:val="num" w:pos="3600"/>
        </w:tabs>
        <w:ind w:left="3600" w:hanging="360"/>
      </w:pPr>
      <w:rPr>
        <w:rFonts w:ascii="Times New Roman" w:hAnsi="Times New Roman" w:hint="default"/>
      </w:rPr>
    </w:lvl>
    <w:lvl w:ilvl="5" w:tplc="17965CFE" w:tentative="1">
      <w:start w:val="1"/>
      <w:numFmt w:val="bullet"/>
      <w:lvlText w:val="•"/>
      <w:lvlJc w:val="left"/>
      <w:pPr>
        <w:tabs>
          <w:tab w:val="num" w:pos="4320"/>
        </w:tabs>
        <w:ind w:left="4320" w:hanging="360"/>
      </w:pPr>
      <w:rPr>
        <w:rFonts w:ascii="Times New Roman" w:hAnsi="Times New Roman" w:hint="default"/>
      </w:rPr>
    </w:lvl>
    <w:lvl w:ilvl="6" w:tplc="DCE4ADAE" w:tentative="1">
      <w:start w:val="1"/>
      <w:numFmt w:val="bullet"/>
      <w:lvlText w:val="•"/>
      <w:lvlJc w:val="left"/>
      <w:pPr>
        <w:tabs>
          <w:tab w:val="num" w:pos="5040"/>
        </w:tabs>
        <w:ind w:left="5040" w:hanging="360"/>
      </w:pPr>
      <w:rPr>
        <w:rFonts w:ascii="Times New Roman" w:hAnsi="Times New Roman" w:hint="default"/>
      </w:rPr>
    </w:lvl>
    <w:lvl w:ilvl="7" w:tplc="6ACC8440" w:tentative="1">
      <w:start w:val="1"/>
      <w:numFmt w:val="bullet"/>
      <w:lvlText w:val="•"/>
      <w:lvlJc w:val="left"/>
      <w:pPr>
        <w:tabs>
          <w:tab w:val="num" w:pos="5760"/>
        </w:tabs>
        <w:ind w:left="5760" w:hanging="360"/>
      </w:pPr>
      <w:rPr>
        <w:rFonts w:ascii="Times New Roman" w:hAnsi="Times New Roman" w:hint="default"/>
      </w:rPr>
    </w:lvl>
    <w:lvl w:ilvl="8" w:tplc="E97236D6" w:tentative="1">
      <w:start w:val="1"/>
      <w:numFmt w:val="bullet"/>
      <w:lvlText w:val="•"/>
      <w:lvlJc w:val="left"/>
      <w:pPr>
        <w:tabs>
          <w:tab w:val="num" w:pos="6480"/>
        </w:tabs>
        <w:ind w:left="6480" w:hanging="360"/>
      </w:pPr>
      <w:rPr>
        <w:rFonts w:ascii="Times New Roman" w:hAnsi="Times New Roman" w:hint="default"/>
      </w:rPr>
    </w:lvl>
  </w:abstractNum>
  <w:abstractNum w:abstractNumId="5">
    <w:nsid w:val="13205A53"/>
    <w:multiLevelType w:val="hybridMultilevel"/>
    <w:tmpl w:val="E4D0A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3B1E1F"/>
    <w:multiLevelType w:val="hybridMultilevel"/>
    <w:tmpl w:val="5F98B42A"/>
    <w:lvl w:ilvl="0" w:tplc="43B61910">
      <w:start w:val="1"/>
      <w:numFmt w:val="bullet"/>
      <w:lvlText w:val="Ë"/>
      <w:lvlJc w:val="left"/>
      <w:pPr>
        <w:tabs>
          <w:tab w:val="num" w:pos="720"/>
        </w:tabs>
        <w:ind w:left="720" w:hanging="360"/>
      </w:pPr>
      <w:rPr>
        <w:rFonts w:ascii="Monotype Sorts" w:hAnsi="Monotype Sorts" w:hint="default"/>
      </w:rPr>
    </w:lvl>
    <w:lvl w:ilvl="1" w:tplc="D324A76C">
      <w:numFmt w:val="bullet"/>
      <w:lvlText w:val="u"/>
      <w:lvlJc w:val="left"/>
      <w:pPr>
        <w:tabs>
          <w:tab w:val="num" w:pos="1440"/>
        </w:tabs>
        <w:ind w:left="1440" w:hanging="360"/>
      </w:pPr>
      <w:rPr>
        <w:rFonts w:ascii="Monotype Sorts" w:hAnsi="Monotype Sorts" w:hint="default"/>
      </w:rPr>
    </w:lvl>
    <w:lvl w:ilvl="2" w:tplc="49DCEE20" w:tentative="1">
      <w:start w:val="1"/>
      <w:numFmt w:val="bullet"/>
      <w:lvlText w:val="Ë"/>
      <w:lvlJc w:val="left"/>
      <w:pPr>
        <w:tabs>
          <w:tab w:val="num" w:pos="2160"/>
        </w:tabs>
        <w:ind w:left="2160" w:hanging="360"/>
      </w:pPr>
      <w:rPr>
        <w:rFonts w:ascii="Monotype Sorts" w:hAnsi="Monotype Sorts" w:hint="default"/>
      </w:rPr>
    </w:lvl>
    <w:lvl w:ilvl="3" w:tplc="ED14A9EA" w:tentative="1">
      <w:start w:val="1"/>
      <w:numFmt w:val="bullet"/>
      <w:lvlText w:val="Ë"/>
      <w:lvlJc w:val="left"/>
      <w:pPr>
        <w:tabs>
          <w:tab w:val="num" w:pos="2880"/>
        </w:tabs>
        <w:ind w:left="2880" w:hanging="360"/>
      </w:pPr>
      <w:rPr>
        <w:rFonts w:ascii="Monotype Sorts" w:hAnsi="Monotype Sorts" w:hint="default"/>
      </w:rPr>
    </w:lvl>
    <w:lvl w:ilvl="4" w:tplc="EF764890" w:tentative="1">
      <w:start w:val="1"/>
      <w:numFmt w:val="bullet"/>
      <w:lvlText w:val="Ë"/>
      <w:lvlJc w:val="left"/>
      <w:pPr>
        <w:tabs>
          <w:tab w:val="num" w:pos="3600"/>
        </w:tabs>
        <w:ind w:left="3600" w:hanging="360"/>
      </w:pPr>
      <w:rPr>
        <w:rFonts w:ascii="Monotype Sorts" w:hAnsi="Monotype Sorts" w:hint="default"/>
      </w:rPr>
    </w:lvl>
    <w:lvl w:ilvl="5" w:tplc="434E994A" w:tentative="1">
      <w:start w:val="1"/>
      <w:numFmt w:val="bullet"/>
      <w:lvlText w:val="Ë"/>
      <w:lvlJc w:val="left"/>
      <w:pPr>
        <w:tabs>
          <w:tab w:val="num" w:pos="4320"/>
        </w:tabs>
        <w:ind w:left="4320" w:hanging="360"/>
      </w:pPr>
      <w:rPr>
        <w:rFonts w:ascii="Monotype Sorts" w:hAnsi="Monotype Sorts" w:hint="default"/>
      </w:rPr>
    </w:lvl>
    <w:lvl w:ilvl="6" w:tplc="5C0A6BC8" w:tentative="1">
      <w:start w:val="1"/>
      <w:numFmt w:val="bullet"/>
      <w:lvlText w:val="Ë"/>
      <w:lvlJc w:val="left"/>
      <w:pPr>
        <w:tabs>
          <w:tab w:val="num" w:pos="5040"/>
        </w:tabs>
        <w:ind w:left="5040" w:hanging="360"/>
      </w:pPr>
      <w:rPr>
        <w:rFonts w:ascii="Monotype Sorts" w:hAnsi="Monotype Sorts" w:hint="default"/>
      </w:rPr>
    </w:lvl>
    <w:lvl w:ilvl="7" w:tplc="31FC21E2" w:tentative="1">
      <w:start w:val="1"/>
      <w:numFmt w:val="bullet"/>
      <w:lvlText w:val="Ë"/>
      <w:lvlJc w:val="left"/>
      <w:pPr>
        <w:tabs>
          <w:tab w:val="num" w:pos="5760"/>
        </w:tabs>
        <w:ind w:left="5760" w:hanging="360"/>
      </w:pPr>
      <w:rPr>
        <w:rFonts w:ascii="Monotype Sorts" w:hAnsi="Monotype Sorts" w:hint="default"/>
      </w:rPr>
    </w:lvl>
    <w:lvl w:ilvl="8" w:tplc="40C894AC" w:tentative="1">
      <w:start w:val="1"/>
      <w:numFmt w:val="bullet"/>
      <w:lvlText w:val="Ë"/>
      <w:lvlJc w:val="left"/>
      <w:pPr>
        <w:tabs>
          <w:tab w:val="num" w:pos="6480"/>
        </w:tabs>
        <w:ind w:left="6480" w:hanging="360"/>
      </w:pPr>
      <w:rPr>
        <w:rFonts w:ascii="Monotype Sorts" w:hAnsi="Monotype Sorts" w:hint="default"/>
      </w:rPr>
    </w:lvl>
  </w:abstractNum>
  <w:abstractNum w:abstractNumId="7">
    <w:nsid w:val="2220701A"/>
    <w:multiLevelType w:val="hybridMultilevel"/>
    <w:tmpl w:val="CA12CF0A"/>
    <w:lvl w:ilvl="0" w:tplc="0409001B">
      <w:start w:val="1"/>
      <w:numFmt w:val="lowerRoman"/>
      <w:lvlText w:val="%1."/>
      <w:lvlJc w:val="right"/>
      <w:pPr>
        <w:tabs>
          <w:tab w:val="num" w:pos="720"/>
        </w:tabs>
        <w:ind w:left="720" w:hanging="360"/>
      </w:pPr>
      <w:rPr>
        <w:rFonts w:hint="default"/>
        <w:b/>
      </w:rPr>
    </w:lvl>
    <w:lvl w:ilvl="1" w:tplc="0778DC66" w:tentative="1">
      <w:start w:val="1"/>
      <w:numFmt w:val="bullet"/>
      <w:lvlText w:val="•"/>
      <w:lvlJc w:val="left"/>
      <w:pPr>
        <w:tabs>
          <w:tab w:val="num" w:pos="1440"/>
        </w:tabs>
        <w:ind w:left="1440" w:hanging="360"/>
      </w:pPr>
      <w:rPr>
        <w:rFonts w:ascii="Times New Roman" w:hAnsi="Times New Roman" w:hint="default"/>
      </w:rPr>
    </w:lvl>
    <w:lvl w:ilvl="2" w:tplc="B52C0A82" w:tentative="1">
      <w:start w:val="1"/>
      <w:numFmt w:val="bullet"/>
      <w:lvlText w:val="•"/>
      <w:lvlJc w:val="left"/>
      <w:pPr>
        <w:tabs>
          <w:tab w:val="num" w:pos="2160"/>
        </w:tabs>
        <w:ind w:left="2160" w:hanging="360"/>
      </w:pPr>
      <w:rPr>
        <w:rFonts w:ascii="Times New Roman" w:hAnsi="Times New Roman" w:hint="default"/>
      </w:rPr>
    </w:lvl>
    <w:lvl w:ilvl="3" w:tplc="5D70F6B0" w:tentative="1">
      <w:start w:val="1"/>
      <w:numFmt w:val="bullet"/>
      <w:lvlText w:val="•"/>
      <w:lvlJc w:val="left"/>
      <w:pPr>
        <w:tabs>
          <w:tab w:val="num" w:pos="2880"/>
        </w:tabs>
        <w:ind w:left="2880" w:hanging="360"/>
      </w:pPr>
      <w:rPr>
        <w:rFonts w:ascii="Times New Roman" w:hAnsi="Times New Roman" w:hint="default"/>
      </w:rPr>
    </w:lvl>
    <w:lvl w:ilvl="4" w:tplc="538A368C" w:tentative="1">
      <w:start w:val="1"/>
      <w:numFmt w:val="bullet"/>
      <w:lvlText w:val="•"/>
      <w:lvlJc w:val="left"/>
      <w:pPr>
        <w:tabs>
          <w:tab w:val="num" w:pos="3600"/>
        </w:tabs>
        <w:ind w:left="3600" w:hanging="360"/>
      </w:pPr>
      <w:rPr>
        <w:rFonts w:ascii="Times New Roman" w:hAnsi="Times New Roman" w:hint="default"/>
      </w:rPr>
    </w:lvl>
    <w:lvl w:ilvl="5" w:tplc="17965CFE" w:tentative="1">
      <w:start w:val="1"/>
      <w:numFmt w:val="bullet"/>
      <w:lvlText w:val="•"/>
      <w:lvlJc w:val="left"/>
      <w:pPr>
        <w:tabs>
          <w:tab w:val="num" w:pos="4320"/>
        </w:tabs>
        <w:ind w:left="4320" w:hanging="360"/>
      </w:pPr>
      <w:rPr>
        <w:rFonts w:ascii="Times New Roman" w:hAnsi="Times New Roman" w:hint="default"/>
      </w:rPr>
    </w:lvl>
    <w:lvl w:ilvl="6" w:tplc="DCE4ADAE" w:tentative="1">
      <w:start w:val="1"/>
      <w:numFmt w:val="bullet"/>
      <w:lvlText w:val="•"/>
      <w:lvlJc w:val="left"/>
      <w:pPr>
        <w:tabs>
          <w:tab w:val="num" w:pos="5040"/>
        </w:tabs>
        <w:ind w:left="5040" w:hanging="360"/>
      </w:pPr>
      <w:rPr>
        <w:rFonts w:ascii="Times New Roman" w:hAnsi="Times New Roman" w:hint="default"/>
      </w:rPr>
    </w:lvl>
    <w:lvl w:ilvl="7" w:tplc="6ACC8440" w:tentative="1">
      <w:start w:val="1"/>
      <w:numFmt w:val="bullet"/>
      <w:lvlText w:val="•"/>
      <w:lvlJc w:val="left"/>
      <w:pPr>
        <w:tabs>
          <w:tab w:val="num" w:pos="5760"/>
        </w:tabs>
        <w:ind w:left="5760" w:hanging="360"/>
      </w:pPr>
      <w:rPr>
        <w:rFonts w:ascii="Times New Roman" w:hAnsi="Times New Roman" w:hint="default"/>
      </w:rPr>
    </w:lvl>
    <w:lvl w:ilvl="8" w:tplc="E97236D6" w:tentative="1">
      <w:start w:val="1"/>
      <w:numFmt w:val="bullet"/>
      <w:lvlText w:val="•"/>
      <w:lvlJc w:val="left"/>
      <w:pPr>
        <w:tabs>
          <w:tab w:val="num" w:pos="6480"/>
        </w:tabs>
        <w:ind w:left="6480" w:hanging="360"/>
      </w:pPr>
      <w:rPr>
        <w:rFonts w:ascii="Times New Roman" w:hAnsi="Times New Roman" w:hint="default"/>
      </w:rPr>
    </w:lvl>
  </w:abstractNum>
  <w:abstractNum w:abstractNumId="8">
    <w:nsid w:val="2B4944E7"/>
    <w:multiLevelType w:val="hybridMultilevel"/>
    <w:tmpl w:val="12EC4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FE31A8C"/>
    <w:multiLevelType w:val="hybridMultilevel"/>
    <w:tmpl w:val="A11EABA4"/>
    <w:lvl w:ilvl="0" w:tplc="9A3095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C3C4DFE"/>
    <w:multiLevelType w:val="hybridMultilevel"/>
    <w:tmpl w:val="814255A0"/>
    <w:lvl w:ilvl="0" w:tplc="6B480310">
      <w:start w:val="1"/>
      <w:numFmt w:val="bullet"/>
      <w:lvlText w:val="•"/>
      <w:lvlJc w:val="left"/>
      <w:pPr>
        <w:tabs>
          <w:tab w:val="num" w:pos="720"/>
        </w:tabs>
        <w:ind w:left="720" w:hanging="360"/>
      </w:pPr>
      <w:rPr>
        <w:rFonts w:ascii="Times New Roman" w:hAnsi="Times New Roman" w:hint="default"/>
      </w:rPr>
    </w:lvl>
    <w:lvl w:ilvl="1" w:tplc="C6CE7A22" w:tentative="1">
      <w:start w:val="1"/>
      <w:numFmt w:val="bullet"/>
      <w:lvlText w:val="•"/>
      <w:lvlJc w:val="left"/>
      <w:pPr>
        <w:tabs>
          <w:tab w:val="num" w:pos="1440"/>
        </w:tabs>
        <w:ind w:left="1440" w:hanging="360"/>
      </w:pPr>
      <w:rPr>
        <w:rFonts w:ascii="Times New Roman" w:hAnsi="Times New Roman" w:hint="default"/>
      </w:rPr>
    </w:lvl>
    <w:lvl w:ilvl="2" w:tplc="03FC265E" w:tentative="1">
      <w:start w:val="1"/>
      <w:numFmt w:val="bullet"/>
      <w:lvlText w:val="•"/>
      <w:lvlJc w:val="left"/>
      <w:pPr>
        <w:tabs>
          <w:tab w:val="num" w:pos="2160"/>
        </w:tabs>
        <w:ind w:left="2160" w:hanging="360"/>
      </w:pPr>
      <w:rPr>
        <w:rFonts w:ascii="Times New Roman" w:hAnsi="Times New Roman" w:hint="default"/>
      </w:rPr>
    </w:lvl>
    <w:lvl w:ilvl="3" w:tplc="32B8099C" w:tentative="1">
      <w:start w:val="1"/>
      <w:numFmt w:val="bullet"/>
      <w:lvlText w:val="•"/>
      <w:lvlJc w:val="left"/>
      <w:pPr>
        <w:tabs>
          <w:tab w:val="num" w:pos="2880"/>
        </w:tabs>
        <w:ind w:left="2880" w:hanging="360"/>
      </w:pPr>
      <w:rPr>
        <w:rFonts w:ascii="Times New Roman" w:hAnsi="Times New Roman" w:hint="default"/>
      </w:rPr>
    </w:lvl>
    <w:lvl w:ilvl="4" w:tplc="022CAF54" w:tentative="1">
      <w:start w:val="1"/>
      <w:numFmt w:val="bullet"/>
      <w:lvlText w:val="•"/>
      <w:lvlJc w:val="left"/>
      <w:pPr>
        <w:tabs>
          <w:tab w:val="num" w:pos="3600"/>
        </w:tabs>
        <w:ind w:left="3600" w:hanging="360"/>
      </w:pPr>
      <w:rPr>
        <w:rFonts w:ascii="Times New Roman" w:hAnsi="Times New Roman" w:hint="default"/>
      </w:rPr>
    </w:lvl>
    <w:lvl w:ilvl="5" w:tplc="CFDA63F8" w:tentative="1">
      <w:start w:val="1"/>
      <w:numFmt w:val="bullet"/>
      <w:lvlText w:val="•"/>
      <w:lvlJc w:val="left"/>
      <w:pPr>
        <w:tabs>
          <w:tab w:val="num" w:pos="4320"/>
        </w:tabs>
        <w:ind w:left="4320" w:hanging="360"/>
      </w:pPr>
      <w:rPr>
        <w:rFonts w:ascii="Times New Roman" w:hAnsi="Times New Roman" w:hint="default"/>
      </w:rPr>
    </w:lvl>
    <w:lvl w:ilvl="6" w:tplc="A15855BA" w:tentative="1">
      <w:start w:val="1"/>
      <w:numFmt w:val="bullet"/>
      <w:lvlText w:val="•"/>
      <w:lvlJc w:val="left"/>
      <w:pPr>
        <w:tabs>
          <w:tab w:val="num" w:pos="5040"/>
        </w:tabs>
        <w:ind w:left="5040" w:hanging="360"/>
      </w:pPr>
      <w:rPr>
        <w:rFonts w:ascii="Times New Roman" w:hAnsi="Times New Roman" w:hint="default"/>
      </w:rPr>
    </w:lvl>
    <w:lvl w:ilvl="7" w:tplc="1C08E6B6" w:tentative="1">
      <w:start w:val="1"/>
      <w:numFmt w:val="bullet"/>
      <w:lvlText w:val="•"/>
      <w:lvlJc w:val="left"/>
      <w:pPr>
        <w:tabs>
          <w:tab w:val="num" w:pos="5760"/>
        </w:tabs>
        <w:ind w:left="5760" w:hanging="360"/>
      </w:pPr>
      <w:rPr>
        <w:rFonts w:ascii="Times New Roman" w:hAnsi="Times New Roman" w:hint="default"/>
      </w:rPr>
    </w:lvl>
    <w:lvl w:ilvl="8" w:tplc="8BE2DEEA" w:tentative="1">
      <w:start w:val="1"/>
      <w:numFmt w:val="bullet"/>
      <w:lvlText w:val="•"/>
      <w:lvlJc w:val="left"/>
      <w:pPr>
        <w:tabs>
          <w:tab w:val="num" w:pos="6480"/>
        </w:tabs>
        <w:ind w:left="6480" w:hanging="360"/>
      </w:pPr>
      <w:rPr>
        <w:rFonts w:ascii="Times New Roman" w:hAnsi="Times New Roman" w:hint="default"/>
      </w:rPr>
    </w:lvl>
  </w:abstractNum>
  <w:abstractNum w:abstractNumId="11">
    <w:nsid w:val="53844003"/>
    <w:multiLevelType w:val="hybridMultilevel"/>
    <w:tmpl w:val="5170B90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54505B45"/>
    <w:multiLevelType w:val="hybridMultilevel"/>
    <w:tmpl w:val="A11EABA4"/>
    <w:lvl w:ilvl="0" w:tplc="9A3095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3836016"/>
    <w:multiLevelType w:val="hybridMultilevel"/>
    <w:tmpl w:val="E5BE679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6F5225A"/>
    <w:multiLevelType w:val="hybridMultilevel"/>
    <w:tmpl w:val="CA12CF0A"/>
    <w:lvl w:ilvl="0" w:tplc="0409001B">
      <w:start w:val="1"/>
      <w:numFmt w:val="lowerRoman"/>
      <w:lvlText w:val="%1."/>
      <w:lvlJc w:val="right"/>
      <w:pPr>
        <w:tabs>
          <w:tab w:val="num" w:pos="720"/>
        </w:tabs>
        <w:ind w:left="720" w:hanging="360"/>
      </w:pPr>
      <w:rPr>
        <w:rFonts w:hint="default"/>
        <w:b/>
      </w:rPr>
    </w:lvl>
    <w:lvl w:ilvl="1" w:tplc="0778DC66" w:tentative="1">
      <w:start w:val="1"/>
      <w:numFmt w:val="bullet"/>
      <w:lvlText w:val="•"/>
      <w:lvlJc w:val="left"/>
      <w:pPr>
        <w:tabs>
          <w:tab w:val="num" w:pos="1440"/>
        </w:tabs>
        <w:ind w:left="1440" w:hanging="360"/>
      </w:pPr>
      <w:rPr>
        <w:rFonts w:ascii="Times New Roman" w:hAnsi="Times New Roman" w:hint="default"/>
      </w:rPr>
    </w:lvl>
    <w:lvl w:ilvl="2" w:tplc="B52C0A82" w:tentative="1">
      <w:start w:val="1"/>
      <w:numFmt w:val="bullet"/>
      <w:lvlText w:val="•"/>
      <w:lvlJc w:val="left"/>
      <w:pPr>
        <w:tabs>
          <w:tab w:val="num" w:pos="2160"/>
        </w:tabs>
        <w:ind w:left="2160" w:hanging="360"/>
      </w:pPr>
      <w:rPr>
        <w:rFonts w:ascii="Times New Roman" w:hAnsi="Times New Roman" w:hint="default"/>
      </w:rPr>
    </w:lvl>
    <w:lvl w:ilvl="3" w:tplc="5D70F6B0" w:tentative="1">
      <w:start w:val="1"/>
      <w:numFmt w:val="bullet"/>
      <w:lvlText w:val="•"/>
      <w:lvlJc w:val="left"/>
      <w:pPr>
        <w:tabs>
          <w:tab w:val="num" w:pos="2880"/>
        </w:tabs>
        <w:ind w:left="2880" w:hanging="360"/>
      </w:pPr>
      <w:rPr>
        <w:rFonts w:ascii="Times New Roman" w:hAnsi="Times New Roman" w:hint="default"/>
      </w:rPr>
    </w:lvl>
    <w:lvl w:ilvl="4" w:tplc="538A368C" w:tentative="1">
      <w:start w:val="1"/>
      <w:numFmt w:val="bullet"/>
      <w:lvlText w:val="•"/>
      <w:lvlJc w:val="left"/>
      <w:pPr>
        <w:tabs>
          <w:tab w:val="num" w:pos="3600"/>
        </w:tabs>
        <w:ind w:left="3600" w:hanging="360"/>
      </w:pPr>
      <w:rPr>
        <w:rFonts w:ascii="Times New Roman" w:hAnsi="Times New Roman" w:hint="default"/>
      </w:rPr>
    </w:lvl>
    <w:lvl w:ilvl="5" w:tplc="17965CFE" w:tentative="1">
      <w:start w:val="1"/>
      <w:numFmt w:val="bullet"/>
      <w:lvlText w:val="•"/>
      <w:lvlJc w:val="left"/>
      <w:pPr>
        <w:tabs>
          <w:tab w:val="num" w:pos="4320"/>
        </w:tabs>
        <w:ind w:left="4320" w:hanging="360"/>
      </w:pPr>
      <w:rPr>
        <w:rFonts w:ascii="Times New Roman" w:hAnsi="Times New Roman" w:hint="default"/>
      </w:rPr>
    </w:lvl>
    <w:lvl w:ilvl="6" w:tplc="DCE4ADAE" w:tentative="1">
      <w:start w:val="1"/>
      <w:numFmt w:val="bullet"/>
      <w:lvlText w:val="•"/>
      <w:lvlJc w:val="left"/>
      <w:pPr>
        <w:tabs>
          <w:tab w:val="num" w:pos="5040"/>
        </w:tabs>
        <w:ind w:left="5040" w:hanging="360"/>
      </w:pPr>
      <w:rPr>
        <w:rFonts w:ascii="Times New Roman" w:hAnsi="Times New Roman" w:hint="default"/>
      </w:rPr>
    </w:lvl>
    <w:lvl w:ilvl="7" w:tplc="6ACC8440" w:tentative="1">
      <w:start w:val="1"/>
      <w:numFmt w:val="bullet"/>
      <w:lvlText w:val="•"/>
      <w:lvlJc w:val="left"/>
      <w:pPr>
        <w:tabs>
          <w:tab w:val="num" w:pos="5760"/>
        </w:tabs>
        <w:ind w:left="5760" w:hanging="360"/>
      </w:pPr>
      <w:rPr>
        <w:rFonts w:ascii="Times New Roman" w:hAnsi="Times New Roman" w:hint="default"/>
      </w:rPr>
    </w:lvl>
    <w:lvl w:ilvl="8" w:tplc="E97236D6" w:tentative="1">
      <w:start w:val="1"/>
      <w:numFmt w:val="bullet"/>
      <w:lvlText w:val="•"/>
      <w:lvlJc w:val="left"/>
      <w:pPr>
        <w:tabs>
          <w:tab w:val="num" w:pos="6480"/>
        </w:tabs>
        <w:ind w:left="6480" w:hanging="360"/>
      </w:pPr>
      <w:rPr>
        <w:rFonts w:ascii="Times New Roman" w:hAnsi="Times New Roman" w:hint="default"/>
      </w:rPr>
    </w:lvl>
  </w:abstractNum>
  <w:abstractNum w:abstractNumId="15">
    <w:nsid w:val="694F4D3D"/>
    <w:multiLevelType w:val="hybridMultilevel"/>
    <w:tmpl w:val="9FF64A4A"/>
    <w:lvl w:ilvl="0" w:tplc="47FC01A0">
      <w:start w:val="1"/>
      <w:numFmt w:val="bullet"/>
      <w:lvlText w:val="•"/>
      <w:lvlJc w:val="left"/>
      <w:pPr>
        <w:tabs>
          <w:tab w:val="num" w:pos="720"/>
        </w:tabs>
        <w:ind w:left="720" w:hanging="360"/>
      </w:pPr>
      <w:rPr>
        <w:rFonts w:ascii="Times New Roman" w:hAnsi="Times New Roman" w:hint="default"/>
      </w:rPr>
    </w:lvl>
    <w:lvl w:ilvl="1" w:tplc="CB10B73A" w:tentative="1">
      <w:start w:val="1"/>
      <w:numFmt w:val="bullet"/>
      <w:lvlText w:val="•"/>
      <w:lvlJc w:val="left"/>
      <w:pPr>
        <w:tabs>
          <w:tab w:val="num" w:pos="1440"/>
        </w:tabs>
        <w:ind w:left="1440" w:hanging="360"/>
      </w:pPr>
      <w:rPr>
        <w:rFonts w:ascii="Times New Roman" w:hAnsi="Times New Roman" w:hint="default"/>
      </w:rPr>
    </w:lvl>
    <w:lvl w:ilvl="2" w:tplc="9E42D22E" w:tentative="1">
      <w:start w:val="1"/>
      <w:numFmt w:val="bullet"/>
      <w:lvlText w:val="•"/>
      <w:lvlJc w:val="left"/>
      <w:pPr>
        <w:tabs>
          <w:tab w:val="num" w:pos="2160"/>
        </w:tabs>
        <w:ind w:left="2160" w:hanging="360"/>
      </w:pPr>
      <w:rPr>
        <w:rFonts w:ascii="Times New Roman" w:hAnsi="Times New Roman" w:hint="default"/>
      </w:rPr>
    </w:lvl>
    <w:lvl w:ilvl="3" w:tplc="C58AD174" w:tentative="1">
      <w:start w:val="1"/>
      <w:numFmt w:val="bullet"/>
      <w:lvlText w:val="•"/>
      <w:lvlJc w:val="left"/>
      <w:pPr>
        <w:tabs>
          <w:tab w:val="num" w:pos="2880"/>
        </w:tabs>
        <w:ind w:left="2880" w:hanging="360"/>
      </w:pPr>
      <w:rPr>
        <w:rFonts w:ascii="Times New Roman" w:hAnsi="Times New Roman" w:hint="default"/>
      </w:rPr>
    </w:lvl>
    <w:lvl w:ilvl="4" w:tplc="C79E9F58" w:tentative="1">
      <w:start w:val="1"/>
      <w:numFmt w:val="bullet"/>
      <w:lvlText w:val="•"/>
      <w:lvlJc w:val="left"/>
      <w:pPr>
        <w:tabs>
          <w:tab w:val="num" w:pos="3600"/>
        </w:tabs>
        <w:ind w:left="3600" w:hanging="360"/>
      </w:pPr>
      <w:rPr>
        <w:rFonts w:ascii="Times New Roman" w:hAnsi="Times New Roman" w:hint="default"/>
      </w:rPr>
    </w:lvl>
    <w:lvl w:ilvl="5" w:tplc="5A68C8CC" w:tentative="1">
      <w:start w:val="1"/>
      <w:numFmt w:val="bullet"/>
      <w:lvlText w:val="•"/>
      <w:lvlJc w:val="left"/>
      <w:pPr>
        <w:tabs>
          <w:tab w:val="num" w:pos="4320"/>
        </w:tabs>
        <w:ind w:left="4320" w:hanging="360"/>
      </w:pPr>
      <w:rPr>
        <w:rFonts w:ascii="Times New Roman" w:hAnsi="Times New Roman" w:hint="default"/>
      </w:rPr>
    </w:lvl>
    <w:lvl w:ilvl="6" w:tplc="EE2E13FE" w:tentative="1">
      <w:start w:val="1"/>
      <w:numFmt w:val="bullet"/>
      <w:lvlText w:val="•"/>
      <w:lvlJc w:val="left"/>
      <w:pPr>
        <w:tabs>
          <w:tab w:val="num" w:pos="5040"/>
        </w:tabs>
        <w:ind w:left="5040" w:hanging="360"/>
      </w:pPr>
      <w:rPr>
        <w:rFonts w:ascii="Times New Roman" w:hAnsi="Times New Roman" w:hint="default"/>
      </w:rPr>
    </w:lvl>
    <w:lvl w:ilvl="7" w:tplc="6DB08D52" w:tentative="1">
      <w:start w:val="1"/>
      <w:numFmt w:val="bullet"/>
      <w:lvlText w:val="•"/>
      <w:lvlJc w:val="left"/>
      <w:pPr>
        <w:tabs>
          <w:tab w:val="num" w:pos="5760"/>
        </w:tabs>
        <w:ind w:left="5760" w:hanging="360"/>
      </w:pPr>
      <w:rPr>
        <w:rFonts w:ascii="Times New Roman" w:hAnsi="Times New Roman" w:hint="default"/>
      </w:rPr>
    </w:lvl>
    <w:lvl w:ilvl="8" w:tplc="F9FA7EEA" w:tentative="1">
      <w:start w:val="1"/>
      <w:numFmt w:val="bullet"/>
      <w:lvlText w:val="•"/>
      <w:lvlJc w:val="left"/>
      <w:pPr>
        <w:tabs>
          <w:tab w:val="num" w:pos="6480"/>
        </w:tabs>
        <w:ind w:left="6480" w:hanging="360"/>
      </w:pPr>
      <w:rPr>
        <w:rFonts w:ascii="Times New Roman" w:hAnsi="Times New Roman" w:hint="default"/>
      </w:rPr>
    </w:lvl>
  </w:abstractNum>
  <w:abstractNum w:abstractNumId="16">
    <w:nsid w:val="71035890"/>
    <w:multiLevelType w:val="hybridMultilevel"/>
    <w:tmpl w:val="954C0586"/>
    <w:lvl w:ilvl="0" w:tplc="6994F0EE">
      <w:start w:val="1"/>
      <w:numFmt w:val="bullet"/>
      <w:lvlText w:val="Ê"/>
      <w:lvlJc w:val="left"/>
      <w:pPr>
        <w:tabs>
          <w:tab w:val="num" w:pos="720"/>
        </w:tabs>
        <w:ind w:left="720" w:hanging="360"/>
      </w:pPr>
      <w:rPr>
        <w:rFonts w:ascii="Monotype Sorts" w:hAnsi="Monotype Sorts" w:hint="default"/>
      </w:rPr>
    </w:lvl>
    <w:lvl w:ilvl="1" w:tplc="884671FE">
      <w:numFmt w:val="bullet"/>
      <w:lvlText w:val="u"/>
      <w:lvlJc w:val="left"/>
      <w:pPr>
        <w:tabs>
          <w:tab w:val="num" w:pos="1440"/>
        </w:tabs>
        <w:ind w:left="1440" w:hanging="360"/>
      </w:pPr>
      <w:rPr>
        <w:rFonts w:ascii="Monotype Sorts" w:hAnsi="Monotype Sorts" w:hint="default"/>
      </w:rPr>
    </w:lvl>
    <w:lvl w:ilvl="2" w:tplc="BC4098F6" w:tentative="1">
      <w:start w:val="1"/>
      <w:numFmt w:val="bullet"/>
      <w:lvlText w:val="Ê"/>
      <w:lvlJc w:val="left"/>
      <w:pPr>
        <w:tabs>
          <w:tab w:val="num" w:pos="2160"/>
        </w:tabs>
        <w:ind w:left="2160" w:hanging="360"/>
      </w:pPr>
      <w:rPr>
        <w:rFonts w:ascii="Monotype Sorts" w:hAnsi="Monotype Sorts" w:hint="default"/>
      </w:rPr>
    </w:lvl>
    <w:lvl w:ilvl="3" w:tplc="79F64E3C" w:tentative="1">
      <w:start w:val="1"/>
      <w:numFmt w:val="bullet"/>
      <w:lvlText w:val="Ê"/>
      <w:lvlJc w:val="left"/>
      <w:pPr>
        <w:tabs>
          <w:tab w:val="num" w:pos="2880"/>
        </w:tabs>
        <w:ind w:left="2880" w:hanging="360"/>
      </w:pPr>
      <w:rPr>
        <w:rFonts w:ascii="Monotype Sorts" w:hAnsi="Monotype Sorts" w:hint="default"/>
      </w:rPr>
    </w:lvl>
    <w:lvl w:ilvl="4" w:tplc="D82A567E" w:tentative="1">
      <w:start w:val="1"/>
      <w:numFmt w:val="bullet"/>
      <w:lvlText w:val="Ê"/>
      <w:lvlJc w:val="left"/>
      <w:pPr>
        <w:tabs>
          <w:tab w:val="num" w:pos="3600"/>
        </w:tabs>
        <w:ind w:left="3600" w:hanging="360"/>
      </w:pPr>
      <w:rPr>
        <w:rFonts w:ascii="Monotype Sorts" w:hAnsi="Monotype Sorts" w:hint="default"/>
      </w:rPr>
    </w:lvl>
    <w:lvl w:ilvl="5" w:tplc="8590777C" w:tentative="1">
      <w:start w:val="1"/>
      <w:numFmt w:val="bullet"/>
      <w:lvlText w:val="Ê"/>
      <w:lvlJc w:val="left"/>
      <w:pPr>
        <w:tabs>
          <w:tab w:val="num" w:pos="4320"/>
        </w:tabs>
        <w:ind w:left="4320" w:hanging="360"/>
      </w:pPr>
      <w:rPr>
        <w:rFonts w:ascii="Monotype Sorts" w:hAnsi="Monotype Sorts" w:hint="default"/>
      </w:rPr>
    </w:lvl>
    <w:lvl w:ilvl="6" w:tplc="44C480E0" w:tentative="1">
      <w:start w:val="1"/>
      <w:numFmt w:val="bullet"/>
      <w:lvlText w:val="Ê"/>
      <w:lvlJc w:val="left"/>
      <w:pPr>
        <w:tabs>
          <w:tab w:val="num" w:pos="5040"/>
        </w:tabs>
        <w:ind w:left="5040" w:hanging="360"/>
      </w:pPr>
      <w:rPr>
        <w:rFonts w:ascii="Monotype Sorts" w:hAnsi="Monotype Sorts" w:hint="default"/>
      </w:rPr>
    </w:lvl>
    <w:lvl w:ilvl="7" w:tplc="94FABCD8" w:tentative="1">
      <w:start w:val="1"/>
      <w:numFmt w:val="bullet"/>
      <w:lvlText w:val="Ê"/>
      <w:lvlJc w:val="left"/>
      <w:pPr>
        <w:tabs>
          <w:tab w:val="num" w:pos="5760"/>
        </w:tabs>
        <w:ind w:left="5760" w:hanging="360"/>
      </w:pPr>
      <w:rPr>
        <w:rFonts w:ascii="Monotype Sorts" w:hAnsi="Monotype Sorts" w:hint="default"/>
      </w:rPr>
    </w:lvl>
    <w:lvl w:ilvl="8" w:tplc="42DEC59C" w:tentative="1">
      <w:start w:val="1"/>
      <w:numFmt w:val="bullet"/>
      <w:lvlText w:val="Ê"/>
      <w:lvlJc w:val="left"/>
      <w:pPr>
        <w:tabs>
          <w:tab w:val="num" w:pos="6480"/>
        </w:tabs>
        <w:ind w:left="6480" w:hanging="360"/>
      </w:pPr>
      <w:rPr>
        <w:rFonts w:ascii="Monotype Sorts" w:hAnsi="Monotype Sorts" w:hint="default"/>
      </w:rPr>
    </w:lvl>
  </w:abstractNum>
  <w:abstractNum w:abstractNumId="17">
    <w:nsid w:val="722B29F4"/>
    <w:multiLevelType w:val="hybridMultilevel"/>
    <w:tmpl w:val="6BB2EDDE"/>
    <w:lvl w:ilvl="0" w:tplc="DCE01AFC">
      <w:start w:val="1"/>
      <w:numFmt w:val="decimal"/>
      <w:lvlText w:val="%1)"/>
      <w:lvlJc w:val="left"/>
      <w:pPr>
        <w:tabs>
          <w:tab w:val="num" w:pos="720"/>
        </w:tabs>
        <w:ind w:left="720" w:hanging="360"/>
      </w:pPr>
    </w:lvl>
    <w:lvl w:ilvl="1" w:tplc="A2C4B536" w:tentative="1">
      <w:start w:val="1"/>
      <w:numFmt w:val="decimal"/>
      <w:lvlText w:val="%2)"/>
      <w:lvlJc w:val="left"/>
      <w:pPr>
        <w:tabs>
          <w:tab w:val="num" w:pos="1440"/>
        </w:tabs>
        <w:ind w:left="1440" w:hanging="360"/>
      </w:pPr>
    </w:lvl>
    <w:lvl w:ilvl="2" w:tplc="533E06C6" w:tentative="1">
      <w:start w:val="1"/>
      <w:numFmt w:val="decimal"/>
      <w:lvlText w:val="%3)"/>
      <w:lvlJc w:val="left"/>
      <w:pPr>
        <w:tabs>
          <w:tab w:val="num" w:pos="2160"/>
        </w:tabs>
        <w:ind w:left="2160" w:hanging="360"/>
      </w:pPr>
    </w:lvl>
    <w:lvl w:ilvl="3" w:tplc="248EAEC6" w:tentative="1">
      <w:start w:val="1"/>
      <w:numFmt w:val="decimal"/>
      <w:lvlText w:val="%4)"/>
      <w:lvlJc w:val="left"/>
      <w:pPr>
        <w:tabs>
          <w:tab w:val="num" w:pos="2880"/>
        </w:tabs>
        <w:ind w:left="2880" w:hanging="360"/>
      </w:pPr>
    </w:lvl>
    <w:lvl w:ilvl="4" w:tplc="6630B6AC" w:tentative="1">
      <w:start w:val="1"/>
      <w:numFmt w:val="decimal"/>
      <w:lvlText w:val="%5)"/>
      <w:lvlJc w:val="left"/>
      <w:pPr>
        <w:tabs>
          <w:tab w:val="num" w:pos="3600"/>
        </w:tabs>
        <w:ind w:left="3600" w:hanging="360"/>
      </w:pPr>
    </w:lvl>
    <w:lvl w:ilvl="5" w:tplc="7D943758" w:tentative="1">
      <w:start w:val="1"/>
      <w:numFmt w:val="decimal"/>
      <w:lvlText w:val="%6)"/>
      <w:lvlJc w:val="left"/>
      <w:pPr>
        <w:tabs>
          <w:tab w:val="num" w:pos="4320"/>
        </w:tabs>
        <w:ind w:left="4320" w:hanging="360"/>
      </w:pPr>
    </w:lvl>
    <w:lvl w:ilvl="6" w:tplc="A4A6EDB6" w:tentative="1">
      <w:start w:val="1"/>
      <w:numFmt w:val="decimal"/>
      <w:lvlText w:val="%7)"/>
      <w:lvlJc w:val="left"/>
      <w:pPr>
        <w:tabs>
          <w:tab w:val="num" w:pos="5040"/>
        </w:tabs>
        <w:ind w:left="5040" w:hanging="360"/>
      </w:pPr>
    </w:lvl>
    <w:lvl w:ilvl="7" w:tplc="1AA69E64" w:tentative="1">
      <w:start w:val="1"/>
      <w:numFmt w:val="decimal"/>
      <w:lvlText w:val="%8)"/>
      <w:lvlJc w:val="left"/>
      <w:pPr>
        <w:tabs>
          <w:tab w:val="num" w:pos="5760"/>
        </w:tabs>
        <w:ind w:left="5760" w:hanging="360"/>
      </w:pPr>
    </w:lvl>
    <w:lvl w:ilvl="8" w:tplc="EC646348" w:tentative="1">
      <w:start w:val="1"/>
      <w:numFmt w:val="decimal"/>
      <w:lvlText w:val="%9)"/>
      <w:lvlJc w:val="left"/>
      <w:pPr>
        <w:tabs>
          <w:tab w:val="num" w:pos="6480"/>
        </w:tabs>
        <w:ind w:left="6480" w:hanging="360"/>
      </w:pPr>
    </w:lvl>
  </w:abstractNum>
  <w:abstractNum w:abstractNumId="18">
    <w:nsid w:val="76670F3A"/>
    <w:multiLevelType w:val="hybridMultilevel"/>
    <w:tmpl w:val="ABAA2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A4502ED"/>
    <w:multiLevelType w:val="hybridMultilevel"/>
    <w:tmpl w:val="EABCD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BB05C94"/>
    <w:multiLevelType w:val="hybridMultilevel"/>
    <w:tmpl w:val="C32627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FDD13F8"/>
    <w:multiLevelType w:val="hybridMultilevel"/>
    <w:tmpl w:val="65BEC4A6"/>
    <w:lvl w:ilvl="0" w:tplc="CBDC5BCC">
      <w:start w:val="1"/>
      <w:numFmt w:val="bullet"/>
      <w:lvlText w:val="u"/>
      <w:lvlJc w:val="left"/>
      <w:pPr>
        <w:tabs>
          <w:tab w:val="num" w:pos="720"/>
        </w:tabs>
        <w:ind w:left="720" w:hanging="360"/>
      </w:pPr>
      <w:rPr>
        <w:rFonts w:ascii="Monotype Sorts" w:hAnsi="Monotype Sorts" w:hint="default"/>
      </w:rPr>
    </w:lvl>
    <w:lvl w:ilvl="1" w:tplc="076E649C">
      <w:start w:val="1"/>
      <w:numFmt w:val="bullet"/>
      <w:lvlText w:val="u"/>
      <w:lvlJc w:val="left"/>
      <w:pPr>
        <w:tabs>
          <w:tab w:val="num" w:pos="1440"/>
        </w:tabs>
        <w:ind w:left="1440" w:hanging="360"/>
      </w:pPr>
      <w:rPr>
        <w:rFonts w:ascii="Monotype Sorts" w:hAnsi="Monotype Sorts" w:hint="default"/>
      </w:rPr>
    </w:lvl>
    <w:lvl w:ilvl="2" w:tplc="2E4A3B0A" w:tentative="1">
      <w:start w:val="1"/>
      <w:numFmt w:val="bullet"/>
      <w:lvlText w:val="u"/>
      <w:lvlJc w:val="left"/>
      <w:pPr>
        <w:tabs>
          <w:tab w:val="num" w:pos="2160"/>
        </w:tabs>
        <w:ind w:left="2160" w:hanging="360"/>
      </w:pPr>
      <w:rPr>
        <w:rFonts w:ascii="Monotype Sorts" w:hAnsi="Monotype Sorts" w:hint="default"/>
      </w:rPr>
    </w:lvl>
    <w:lvl w:ilvl="3" w:tplc="754EC058" w:tentative="1">
      <w:start w:val="1"/>
      <w:numFmt w:val="bullet"/>
      <w:lvlText w:val="u"/>
      <w:lvlJc w:val="left"/>
      <w:pPr>
        <w:tabs>
          <w:tab w:val="num" w:pos="2880"/>
        </w:tabs>
        <w:ind w:left="2880" w:hanging="360"/>
      </w:pPr>
      <w:rPr>
        <w:rFonts w:ascii="Monotype Sorts" w:hAnsi="Monotype Sorts" w:hint="default"/>
      </w:rPr>
    </w:lvl>
    <w:lvl w:ilvl="4" w:tplc="6CE2B552" w:tentative="1">
      <w:start w:val="1"/>
      <w:numFmt w:val="bullet"/>
      <w:lvlText w:val="u"/>
      <w:lvlJc w:val="left"/>
      <w:pPr>
        <w:tabs>
          <w:tab w:val="num" w:pos="3600"/>
        </w:tabs>
        <w:ind w:left="3600" w:hanging="360"/>
      </w:pPr>
      <w:rPr>
        <w:rFonts w:ascii="Monotype Sorts" w:hAnsi="Monotype Sorts" w:hint="default"/>
      </w:rPr>
    </w:lvl>
    <w:lvl w:ilvl="5" w:tplc="9A621E12" w:tentative="1">
      <w:start w:val="1"/>
      <w:numFmt w:val="bullet"/>
      <w:lvlText w:val="u"/>
      <w:lvlJc w:val="left"/>
      <w:pPr>
        <w:tabs>
          <w:tab w:val="num" w:pos="4320"/>
        </w:tabs>
        <w:ind w:left="4320" w:hanging="360"/>
      </w:pPr>
      <w:rPr>
        <w:rFonts w:ascii="Monotype Sorts" w:hAnsi="Monotype Sorts" w:hint="default"/>
      </w:rPr>
    </w:lvl>
    <w:lvl w:ilvl="6" w:tplc="08727860" w:tentative="1">
      <w:start w:val="1"/>
      <w:numFmt w:val="bullet"/>
      <w:lvlText w:val="u"/>
      <w:lvlJc w:val="left"/>
      <w:pPr>
        <w:tabs>
          <w:tab w:val="num" w:pos="5040"/>
        </w:tabs>
        <w:ind w:left="5040" w:hanging="360"/>
      </w:pPr>
      <w:rPr>
        <w:rFonts w:ascii="Monotype Sorts" w:hAnsi="Monotype Sorts" w:hint="default"/>
      </w:rPr>
    </w:lvl>
    <w:lvl w:ilvl="7" w:tplc="8B12B74C" w:tentative="1">
      <w:start w:val="1"/>
      <w:numFmt w:val="bullet"/>
      <w:lvlText w:val="u"/>
      <w:lvlJc w:val="left"/>
      <w:pPr>
        <w:tabs>
          <w:tab w:val="num" w:pos="5760"/>
        </w:tabs>
        <w:ind w:left="5760" w:hanging="360"/>
      </w:pPr>
      <w:rPr>
        <w:rFonts w:ascii="Monotype Sorts" w:hAnsi="Monotype Sorts" w:hint="default"/>
      </w:rPr>
    </w:lvl>
    <w:lvl w:ilvl="8" w:tplc="6C64961A" w:tentative="1">
      <w:start w:val="1"/>
      <w:numFmt w:val="bullet"/>
      <w:lvlText w:val="u"/>
      <w:lvlJc w:val="left"/>
      <w:pPr>
        <w:tabs>
          <w:tab w:val="num" w:pos="6480"/>
        </w:tabs>
        <w:ind w:left="6480" w:hanging="360"/>
      </w:pPr>
      <w:rPr>
        <w:rFonts w:ascii="Monotype Sorts" w:hAnsi="Monotype Sorts" w:hint="default"/>
      </w:rPr>
    </w:lvl>
  </w:abstractNum>
  <w:num w:numId="1">
    <w:abstractNumId w:val="0"/>
  </w:num>
  <w:num w:numId="2">
    <w:abstractNumId w:val="11"/>
  </w:num>
  <w:num w:numId="3">
    <w:abstractNumId w:val="3"/>
  </w:num>
  <w:num w:numId="4">
    <w:abstractNumId w:val="17"/>
  </w:num>
  <w:num w:numId="5">
    <w:abstractNumId w:val="2"/>
  </w:num>
  <w:num w:numId="6">
    <w:abstractNumId w:val="10"/>
  </w:num>
  <w:num w:numId="7">
    <w:abstractNumId w:val="15"/>
  </w:num>
  <w:num w:numId="8">
    <w:abstractNumId w:val="13"/>
  </w:num>
  <w:num w:numId="9">
    <w:abstractNumId w:val="20"/>
  </w:num>
  <w:num w:numId="10">
    <w:abstractNumId w:val="5"/>
  </w:num>
  <w:num w:numId="11">
    <w:abstractNumId w:val="7"/>
  </w:num>
  <w:num w:numId="12">
    <w:abstractNumId w:val="14"/>
  </w:num>
  <w:num w:numId="13">
    <w:abstractNumId w:val="4"/>
  </w:num>
  <w:num w:numId="14">
    <w:abstractNumId w:val="1"/>
  </w:num>
  <w:num w:numId="15">
    <w:abstractNumId w:val="8"/>
  </w:num>
  <w:num w:numId="16">
    <w:abstractNumId w:val="9"/>
  </w:num>
  <w:num w:numId="17">
    <w:abstractNumId w:val="19"/>
  </w:num>
  <w:num w:numId="18">
    <w:abstractNumId w:val="18"/>
  </w:num>
  <w:num w:numId="19">
    <w:abstractNumId w:val="21"/>
  </w:num>
  <w:num w:numId="20">
    <w:abstractNumId w:val="16"/>
  </w:num>
  <w:num w:numId="21">
    <w:abstractNumId w:val="6"/>
  </w:num>
  <w:num w:numId="22">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D1D"/>
    <w:rsid w:val="00011794"/>
    <w:rsid w:val="000158F9"/>
    <w:rsid w:val="00022BBB"/>
    <w:rsid w:val="00034077"/>
    <w:rsid w:val="00035CDD"/>
    <w:rsid w:val="00040083"/>
    <w:rsid w:val="00055992"/>
    <w:rsid w:val="00076B9B"/>
    <w:rsid w:val="000820E8"/>
    <w:rsid w:val="0009358C"/>
    <w:rsid w:val="000A5754"/>
    <w:rsid w:val="000B50C6"/>
    <w:rsid w:val="000C466A"/>
    <w:rsid w:val="000E4D7B"/>
    <w:rsid w:val="001025BB"/>
    <w:rsid w:val="001175EE"/>
    <w:rsid w:val="001238D3"/>
    <w:rsid w:val="00157CF6"/>
    <w:rsid w:val="00182416"/>
    <w:rsid w:val="00187EB4"/>
    <w:rsid w:val="001F0481"/>
    <w:rsid w:val="00200C92"/>
    <w:rsid w:val="0020451E"/>
    <w:rsid w:val="00206B9D"/>
    <w:rsid w:val="00226023"/>
    <w:rsid w:val="0023259C"/>
    <w:rsid w:val="00261EE8"/>
    <w:rsid w:val="0026284F"/>
    <w:rsid w:val="00267455"/>
    <w:rsid w:val="002713BD"/>
    <w:rsid w:val="002B0BD7"/>
    <w:rsid w:val="002B1DDC"/>
    <w:rsid w:val="002B4B5E"/>
    <w:rsid w:val="002B573D"/>
    <w:rsid w:val="002C48EE"/>
    <w:rsid w:val="002C5CB2"/>
    <w:rsid w:val="002E63F1"/>
    <w:rsid w:val="002F779F"/>
    <w:rsid w:val="003560C6"/>
    <w:rsid w:val="00371885"/>
    <w:rsid w:val="003B3380"/>
    <w:rsid w:val="003B47C8"/>
    <w:rsid w:val="003D69F2"/>
    <w:rsid w:val="003E2B87"/>
    <w:rsid w:val="003E7062"/>
    <w:rsid w:val="003F6CB8"/>
    <w:rsid w:val="00402786"/>
    <w:rsid w:val="00405895"/>
    <w:rsid w:val="004058DF"/>
    <w:rsid w:val="00443E6F"/>
    <w:rsid w:val="00486F1A"/>
    <w:rsid w:val="00490CB9"/>
    <w:rsid w:val="004A2CE2"/>
    <w:rsid w:val="004B04A7"/>
    <w:rsid w:val="004D2A31"/>
    <w:rsid w:val="004D49B0"/>
    <w:rsid w:val="004E3CDA"/>
    <w:rsid w:val="004E4D82"/>
    <w:rsid w:val="004F4B4D"/>
    <w:rsid w:val="0050216D"/>
    <w:rsid w:val="00503D7E"/>
    <w:rsid w:val="0050778F"/>
    <w:rsid w:val="00521FC0"/>
    <w:rsid w:val="00527C11"/>
    <w:rsid w:val="00535F31"/>
    <w:rsid w:val="005727E5"/>
    <w:rsid w:val="00574D64"/>
    <w:rsid w:val="00591365"/>
    <w:rsid w:val="00597574"/>
    <w:rsid w:val="005B31E4"/>
    <w:rsid w:val="005C4EB3"/>
    <w:rsid w:val="005E20AE"/>
    <w:rsid w:val="005E2351"/>
    <w:rsid w:val="005F0C57"/>
    <w:rsid w:val="005F5253"/>
    <w:rsid w:val="006034F6"/>
    <w:rsid w:val="0060497A"/>
    <w:rsid w:val="00607874"/>
    <w:rsid w:val="00607E77"/>
    <w:rsid w:val="00610D80"/>
    <w:rsid w:val="00617BB3"/>
    <w:rsid w:val="00645CDD"/>
    <w:rsid w:val="0065761C"/>
    <w:rsid w:val="006823A7"/>
    <w:rsid w:val="00687EE8"/>
    <w:rsid w:val="006D456D"/>
    <w:rsid w:val="0070347F"/>
    <w:rsid w:val="0070678E"/>
    <w:rsid w:val="007339DF"/>
    <w:rsid w:val="0075206D"/>
    <w:rsid w:val="0079679E"/>
    <w:rsid w:val="007C6669"/>
    <w:rsid w:val="007D4148"/>
    <w:rsid w:val="00831C11"/>
    <w:rsid w:val="008340FC"/>
    <w:rsid w:val="00836FA3"/>
    <w:rsid w:val="0083796B"/>
    <w:rsid w:val="00887FEC"/>
    <w:rsid w:val="008A60B4"/>
    <w:rsid w:val="008B3C31"/>
    <w:rsid w:val="008B64FE"/>
    <w:rsid w:val="008D4E8B"/>
    <w:rsid w:val="008F17A9"/>
    <w:rsid w:val="008F6D52"/>
    <w:rsid w:val="00902DD7"/>
    <w:rsid w:val="00935BF7"/>
    <w:rsid w:val="00951201"/>
    <w:rsid w:val="009521FF"/>
    <w:rsid w:val="00953CB6"/>
    <w:rsid w:val="0095442C"/>
    <w:rsid w:val="00983942"/>
    <w:rsid w:val="00994AAF"/>
    <w:rsid w:val="009A76A6"/>
    <w:rsid w:val="009C37E0"/>
    <w:rsid w:val="009D5707"/>
    <w:rsid w:val="009E41F4"/>
    <w:rsid w:val="009F4E43"/>
    <w:rsid w:val="00A14B66"/>
    <w:rsid w:val="00A4191A"/>
    <w:rsid w:val="00A56748"/>
    <w:rsid w:val="00A65CF7"/>
    <w:rsid w:val="00A67FBF"/>
    <w:rsid w:val="00A81AB4"/>
    <w:rsid w:val="00A851DA"/>
    <w:rsid w:val="00A8704A"/>
    <w:rsid w:val="00AA454D"/>
    <w:rsid w:val="00AA4E15"/>
    <w:rsid w:val="00AB1BDE"/>
    <w:rsid w:val="00AC7D5B"/>
    <w:rsid w:val="00AD160D"/>
    <w:rsid w:val="00AE1481"/>
    <w:rsid w:val="00B0415E"/>
    <w:rsid w:val="00B04678"/>
    <w:rsid w:val="00B278B0"/>
    <w:rsid w:val="00B33038"/>
    <w:rsid w:val="00B3540C"/>
    <w:rsid w:val="00B36A7E"/>
    <w:rsid w:val="00B60E62"/>
    <w:rsid w:val="00BC46DF"/>
    <w:rsid w:val="00BD0402"/>
    <w:rsid w:val="00BD136A"/>
    <w:rsid w:val="00BE3DA0"/>
    <w:rsid w:val="00C002F3"/>
    <w:rsid w:val="00C03577"/>
    <w:rsid w:val="00C04FF5"/>
    <w:rsid w:val="00C53029"/>
    <w:rsid w:val="00C610B6"/>
    <w:rsid w:val="00C647CE"/>
    <w:rsid w:val="00C65FEA"/>
    <w:rsid w:val="00C734B6"/>
    <w:rsid w:val="00C80658"/>
    <w:rsid w:val="00C84821"/>
    <w:rsid w:val="00CA0AC2"/>
    <w:rsid w:val="00CB4D0A"/>
    <w:rsid w:val="00CC2FB3"/>
    <w:rsid w:val="00CC575A"/>
    <w:rsid w:val="00CE4B5B"/>
    <w:rsid w:val="00CF123B"/>
    <w:rsid w:val="00CF5550"/>
    <w:rsid w:val="00D039AC"/>
    <w:rsid w:val="00D37AC2"/>
    <w:rsid w:val="00D427DE"/>
    <w:rsid w:val="00D5587D"/>
    <w:rsid w:val="00D618AB"/>
    <w:rsid w:val="00D67CC3"/>
    <w:rsid w:val="00D707CC"/>
    <w:rsid w:val="00D821FE"/>
    <w:rsid w:val="00DA644F"/>
    <w:rsid w:val="00DB0793"/>
    <w:rsid w:val="00DB601A"/>
    <w:rsid w:val="00DB6B39"/>
    <w:rsid w:val="00DC01C6"/>
    <w:rsid w:val="00DC7E80"/>
    <w:rsid w:val="00E00821"/>
    <w:rsid w:val="00E04DB4"/>
    <w:rsid w:val="00E225D5"/>
    <w:rsid w:val="00E248EE"/>
    <w:rsid w:val="00E30679"/>
    <w:rsid w:val="00E4597D"/>
    <w:rsid w:val="00E54832"/>
    <w:rsid w:val="00E56A90"/>
    <w:rsid w:val="00E641CC"/>
    <w:rsid w:val="00E65C6B"/>
    <w:rsid w:val="00E67837"/>
    <w:rsid w:val="00EA30AB"/>
    <w:rsid w:val="00EB3925"/>
    <w:rsid w:val="00F21157"/>
    <w:rsid w:val="00F24DBA"/>
    <w:rsid w:val="00F44C78"/>
    <w:rsid w:val="00F54B04"/>
    <w:rsid w:val="00F94625"/>
    <w:rsid w:val="00F96EB3"/>
    <w:rsid w:val="00FE303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1B4A7EF-6BDC-48CB-83B9-82ACBDA73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60E6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3513">
      <w:bodyDiv w:val="1"/>
      <w:marLeft w:val="0"/>
      <w:marRight w:val="0"/>
      <w:marTop w:val="0"/>
      <w:marBottom w:val="0"/>
      <w:divBdr>
        <w:top w:val="none" w:sz="0" w:space="0" w:color="auto"/>
        <w:left w:val="none" w:sz="0" w:space="0" w:color="auto"/>
        <w:bottom w:val="none" w:sz="0" w:space="0" w:color="auto"/>
        <w:right w:val="none" w:sz="0" w:space="0" w:color="auto"/>
      </w:divBdr>
      <w:divsChild>
        <w:div w:id="1013800351">
          <w:marLeft w:val="576"/>
          <w:marRight w:val="0"/>
          <w:marTop w:val="139"/>
          <w:marBottom w:val="0"/>
          <w:divBdr>
            <w:top w:val="none" w:sz="0" w:space="0" w:color="auto"/>
            <w:left w:val="none" w:sz="0" w:space="0" w:color="auto"/>
            <w:bottom w:val="none" w:sz="0" w:space="0" w:color="auto"/>
            <w:right w:val="none" w:sz="0" w:space="0" w:color="auto"/>
          </w:divBdr>
        </w:div>
        <w:div w:id="837237242">
          <w:marLeft w:val="576"/>
          <w:marRight w:val="0"/>
          <w:marTop w:val="115"/>
          <w:marBottom w:val="0"/>
          <w:divBdr>
            <w:top w:val="none" w:sz="0" w:space="0" w:color="auto"/>
            <w:left w:val="none" w:sz="0" w:space="0" w:color="auto"/>
            <w:bottom w:val="none" w:sz="0" w:space="0" w:color="auto"/>
            <w:right w:val="none" w:sz="0" w:space="0" w:color="auto"/>
          </w:divBdr>
        </w:div>
        <w:div w:id="506679706">
          <w:marLeft w:val="576"/>
          <w:marRight w:val="0"/>
          <w:marTop w:val="115"/>
          <w:marBottom w:val="0"/>
          <w:divBdr>
            <w:top w:val="none" w:sz="0" w:space="0" w:color="auto"/>
            <w:left w:val="none" w:sz="0" w:space="0" w:color="auto"/>
            <w:bottom w:val="none" w:sz="0" w:space="0" w:color="auto"/>
            <w:right w:val="none" w:sz="0" w:space="0" w:color="auto"/>
          </w:divBdr>
        </w:div>
        <w:div w:id="1240209259">
          <w:marLeft w:val="576"/>
          <w:marRight w:val="0"/>
          <w:marTop w:val="115"/>
          <w:marBottom w:val="0"/>
          <w:divBdr>
            <w:top w:val="none" w:sz="0" w:space="0" w:color="auto"/>
            <w:left w:val="none" w:sz="0" w:space="0" w:color="auto"/>
            <w:bottom w:val="none" w:sz="0" w:space="0" w:color="auto"/>
            <w:right w:val="none" w:sz="0" w:space="0" w:color="auto"/>
          </w:divBdr>
        </w:div>
      </w:divsChild>
    </w:div>
    <w:div w:id="40788851">
      <w:bodyDiv w:val="1"/>
      <w:marLeft w:val="0"/>
      <w:marRight w:val="0"/>
      <w:marTop w:val="0"/>
      <w:marBottom w:val="0"/>
      <w:divBdr>
        <w:top w:val="none" w:sz="0" w:space="0" w:color="auto"/>
        <w:left w:val="none" w:sz="0" w:space="0" w:color="auto"/>
        <w:bottom w:val="none" w:sz="0" w:space="0" w:color="auto"/>
        <w:right w:val="none" w:sz="0" w:space="0" w:color="auto"/>
      </w:divBdr>
      <w:divsChild>
        <w:div w:id="397870870">
          <w:marLeft w:val="547"/>
          <w:marRight w:val="0"/>
          <w:marTop w:val="115"/>
          <w:marBottom w:val="0"/>
          <w:divBdr>
            <w:top w:val="none" w:sz="0" w:space="0" w:color="auto"/>
            <w:left w:val="none" w:sz="0" w:space="0" w:color="auto"/>
            <w:bottom w:val="none" w:sz="0" w:space="0" w:color="auto"/>
            <w:right w:val="none" w:sz="0" w:space="0" w:color="auto"/>
          </w:divBdr>
        </w:div>
        <w:div w:id="1778476082">
          <w:marLeft w:val="1166"/>
          <w:marRight w:val="0"/>
          <w:marTop w:val="96"/>
          <w:marBottom w:val="0"/>
          <w:divBdr>
            <w:top w:val="none" w:sz="0" w:space="0" w:color="auto"/>
            <w:left w:val="none" w:sz="0" w:space="0" w:color="auto"/>
            <w:bottom w:val="none" w:sz="0" w:space="0" w:color="auto"/>
            <w:right w:val="none" w:sz="0" w:space="0" w:color="auto"/>
          </w:divBdr>
        </w:div>
      </w:divsChild>
    </w:div>
    <w:div w:id="66460663">
      <w:bodyDiv w:val="1"/>
      <w:marLeft w:val="0"/>
      <w:marRight w:val="0"/>
      <w:marTop w:val="0"/>
      <w:marBottom w:val="0"/>
      <w:divBdr>
        <w:top w:val="none" w:sz="0" w:space="0" w:color="auto"/>
        <w:left w:val="none" w:sz="0" w:space="0" w:color="auto"/>
        <w:bottom w:val="none" w:sz="0" w:space="0" w:color="auto"/>
        <w:right w:val="none" w:sz="0" w:space="0" w:color="auto"/>
      </w:divBdr>
      <w:divsChild>
        <w:div w:id="1372341631">
          <w:marLeft w:val="0"/>
          <w:marRight w:val="0"/>
          <w:marTop w:val="125"/>
          <w:marBottom w:val="0"/>
          <w:divBdr>
            <w:top w:val="none" w:sz="0" w:space="0" w:color="auto"/>
            <w:left w:val="none" w:sz="0" w:space="0" w:color="auto"/>
            <w:bottom w:val="none" w:sz="0" w:space="0" w:color="auto"/>
            <w:right w:val="none" w:sz="0" w:space="0" w:color="auto"/>
          </w:divBdr>
        </w:div>
        <w:div w:id="862478563">
          <w:marLeft w:val="0"/>
          <w:marRight w:val="0"/>
          <w:marTop w:val="125"/>
          <w:marBottom w:val="0"/>
          <w:divBdr>
            <w:top w:val="none" w:sz="0" w:space="0" w:color="auto"/>
            <w:left w:val="none" w:sz="0" w:space="0" w:color="auto"/>
            <w:bottom w:val="none" w:sz="0" w:space="0" w:color="auto"/>
            <w:right w:val="none" w:sz="0" w:space="0" w:color="auto"/>
          </w:divBdr>
        </w:div>
      </w:divsChild>
    </w:div>
    <w:div w:id="69163431">
      <w:bodyDiv w:val="1"/>
      <w:marLeft w:val="0"/>
      <w:marRight w:val="0"/>
      <w:marTop w:val="0"/>
      <w:marBottom w:val="0"/>
      <w:divBdr>
        <w:top w:val="none" w:sz="0" w:space="0" w:color="auto"/>
        <w:left w:val="none" w:sz="0" w:space="0" w:color="auto"/>
        <w:bottom w:val="none" w:sz="0" w:space="0" w:color="auto"/>
        <w:right w:val="none" w:sz="0" w:space="0" w:color="auto"/>
      </w:divBdr>
      <w:divsChild>
        <w:div w:id="1056204471">
          <w:marLeft w:val="1440"/>
          <w:marRight w:val="0"/>
          <w:marTop w:val="134"/>
          <w:marBottom w:val="0"/>
          <w:divBdr>
            <w:top w:val="none" w:sz="0" w:space="0" w:color="auto"/>
            <w:left w:val="none" w:sz="0" w:space="0" w:color="auto"/>
            <w:bottom w:val="none" w:sz="0" w:space="0" w:color="auto"/>
            <w:right w:val="none" w:sz="0" w:space="0" w:color="auto"/>
          </w:divBdr>
        </w:div>
        <w:div w:id="377094417">
          <w:marLeft w:val="1440"/>
          <w:marRight w:val="0"/>
          <w:marTop w:val="134"/>
          <w:marBottom w:val="0"/>
          <w:divBdr>
            <w:top w:val="none" w:sz="0" w:space="0" w:color="auto"/>
            <w:left w:val="none" w:sz="0" w:space="0" w:color="auto"/>
            <w:bottom w:val="none" w:sz="0" w:space="0" w:color="auto"/>
            <w:right w:val="none" w:sz="0" w:space="0" w:color="auto"/>
          </w:divBdr>
        </w:div>
        <w:div w:id="1857188964">
          <w:marLeft w:val="1440"/>
          <w:marRight w:val="0"/>
          <w:marTop w:val="134"/>
          <w:marBottom w:val="0"/>
          <w:divBdr>
            <w:top w:val="none" w:sz="0" w:space="0" w:color="auto"/>
            <w:left w:val="none" w:sz="0" w:space="0" w:color="auto"/>
            <w:bottom w:val="none" w:sz="0" w:space="0" w:color="auto"/>
            <w:right w:val="none" w:sz="0" w:space="0" w:color="auto"/>
          </w:divBdr>
        </w:div>
        <w:div w:id="398556008">
          <w:marLeft w:val="1440"/>
          <w:marRight w:val="0"/>
          <w:marTop w:val="134"/>
          <w:marBottom w:val="0"/>
          <w:divBdr>
            <w:top w:val="none" w:sz="0" w:space="0" w:color="auto"/>
            <w:left w:val="none" w:sz="0" w:space="0" w:color="auto"/>
            <w:bottom w:val="none" w:sz="0" w:space="0" w:color="auto"/>
            <w:right w:val="none" w:sz="0" w:space="0" w:color="auto"/>
          </w:divBdr>
        </w:div>
      </w:divsChild>
    </w:div>
    <w:div w:id="81220926">
      <w:bodyDiv w:val="1"/>
      <w:marLeft w:val="0"/>
      <w:marRight w:val="0"/>
      <w:marTop w:val="0"/>
      <w:marBottom w:val="0"/>
      <w:divBdr>
        <w:top w:val="none" w:sz="0" w:space="0" w:color="auto"/>
        <w:left w:val="none" w:sz="0" w:space="0" w:color="auto"/>
        <w:bottom w:val="none" w:sz="0" w:space="0" w:color="auto"/>
        <w:right w:val="none" w:sz="0" w:space="0" w:color="auto"/>
      </w:divBdr>
      <w:divsChild>
        <w:div w:id="898519766">
          <w:marLeft w:val="0"/>
          <w:marRight w:val="0"/>
          <w:marTop w:val="125"/>
          <w:marBottom w:val="0"/>
          <w:divBdr>
            <w:top w:val="none" w:sz="0" w:space="0" w:color="auto"/>
            <w:left w:val="none" w:sz="0" w:space="0" w:color="auto"/>
            <w:bottom w:val="none" w:sz="0" w:space="0" w:color="auto"/>
            <w:right w:val="none" w:sz="0" w:space="0" w:color="auto"/>
          </w:divBdr>
        </w:div>
        <w:div w:id="2055501455">
          <w:marLeft w:val="0"/>
          <w:marRight w:val="0"/>
          <w:marTop w:val="125"/>
          <w:marBottom w:val="0"/>
          <w:divBdr>
            <w:top w:val="none" w:sz="0" w:space="0" w:color="auto"/>
            <w:left w:val="none" w:sz="0" w:space="0" w:color="auto"/>
            <w:bottom w:val="none" w:sz="0" w:space="0" w:color="auto"/>
            <w:right w:val="none" w:sz="0" w:space="0" w:color="auto"/>
          </w:divBdr>
        </w:div>
      </w:divsChild>
    </w:div>
    <w:div w:id="114183484">
      <w:bodyDiv w:val="1"/>
      <w:marLeft w:val="0"/>
      <w:marRight w:val="0"/>
      <w:marTop w:val="0"/>
      <w:marBottom w:val="0"/>
      <w:divBdr>
        <w:top w:val="none" w:sz="0" w:space="0" w:color="auto"/>
        <w:left w:val="none" w:sz="0" w:space="0" w:color="auto"/>
        <w:bottom w:val="none" w:sz="0" w:space="0" w:color="auto"/>
        <w:right w:val="none" w:sz="0" w:space="0" w:color="auto"/>
      </w:divBdr>
      <w:divsChild>
        <w:div w:id="1805655248">
          <w:marLeft w:val="547"/>
          <w:marRight w:val="0"/>
          <w:marTop w:val="115"/>
          <w:marBottom w:val="0"/>
          <w:divBdr>
            <w:top w:val="none" w:sz="0" w:space="0" w:color="auto"/>
            <w:left w:val="none" w:sz="0" w:space="0" w:color="auto"/>
            <w:bottom w:val="none" w:sz="0" w:space="0" w:color="auto"/>
            <w:right w:val="none" w:sz="0" w:space="0" w:color="auto"/>
          </w:divBdr>
        </w:div>
        <w:div w:id="614479317">
          <w:marLeft w:val="1166"/>
          <w:marRight w:val="0"/>
          <w:marTop w:val="96"/>
          <w:marBottom w:val="0"/>
          <w:divBdr>
            <w:top w:val="none" w:sz="0" w:space="0" w:color="auto"/>
            <w:left w:val="none" w:sz="0" w:space="0" w:color="auto"/>
            <w:bottom w:val="none" w:sz="0" w:space="0" w:color="auto"/>
            <w:right w:val="none" w:sz="0" w:space="0" w:color="auto"/>
          </w:divBdr>
        </w:div>
        <w:div w:id="779959525">
          <w:marLeft w:val="547"/>
          <w:marRight w:val="0"/>
          <w:marTop w:val="115"/>
          <w:marBottom w:val="0"/>
          <w:divBdr>
            <w:top w:val="none" w:sz="0" w:space="0" w:color="auto"/>
            <w:left w:val="none" w:sz="0" w:space="0" w:color="auto"/>
            <w:bottom w:val="none" w:sz="0" w:space="0" w:color="auto"/>
            <w:right w:val="none" w:sz="0" w:space="0" w:color="auto"/>
          </w:divBdr>
        </w:div>
        <w:div w:id="691733341">
          <w:marLeft w:val="1166"/>
          <w:marRight w:val="0"/>
          <w:marTop w:val="96"/>
          <w:marBottom w:val="0"/>
          <w:divBdr>
            <w:top w:val="none" w:sz="0" w:space="0" w:color="auto"/>
            <w:left w:val="none" w:sz="0" w:space="0" w:color="auto"/>
            <w:bottom w:val="none" w:sz="0" w:space="0" w:color="auto"/>
            <w:right w:val="none" w:sz="0" w:space="0" w:color="auto"/>
          </w:divBdr>
        </w:div>
      </w:divsChild>
    </w:div>
    <w:div w:id="120807139">
      <w:bodyDiv w:val="1"/>
      <w:marLeft w:val="0"/>
      <w:marRight w:val="0"/>
      <w:marTop w:val="0"/>
      <w:marBottom w:val="0"/>
      <w:divBdr>
        <w:top w:val="none" w:sz="0" w:space="0" w:color="auto"/>
        <w:left w:val="none" w:sz="0" w:space="0" w:color="auto"/>
        <w:bottom w:val="none" w:sz="0" w:space="0" w:color="auto"/>
        <w:right w:val="none" w:sz="0" w:space="0" w:color="auto"/>
      </w:divBdr>
      <w:divsChild>
        <w:div w:id="2067102655">
          <w:marLeft w:val="1166"/>
          <w:marRight w:val="0"/>
          <w:marTop w:val="336"/>
          <w:marBottom w:val="0"/>
          <w:divBdr>
            <w:top w:val="none" w:sz="0" w:space="0" w:color="auto"/>
            <w:left w:val="none" w:sz="0" w:space="0" w:color="auto"/>
            <w:bottom w:val="none" w:sz="0" w:space="0" w:color="auto"/>
            <w:right w:val="none" w:sz="0" w:space="0" w:color="auto"/>
          </w:divBdr>
        </w:div>
      </w:divsChild>
    </w:div>
    <w:div w:id="129981931">
      <w:bodyDiv w:val="1"/>
      <w:marLeft w:val="0"/>
      <w:marRight w:val="0"/>
      <w:marTop w:val="0"/>
      <w:marBottom w:val="0"/>
      <w:divBdr>
        <w:top w:val="none" w:sz="0" w:space="0" w:color="auto"/>
        <w:left w:val="none" w:sz="0" w:space="0" w:color="auto"/>
        <w:bottom w:val="none" w:sz="0" w:space="0" w:color="auto"/>
        <w:right w:val="none" w:sz="0" w:space="0" w:color="auto"/>
      </w:divBdr>
    </w:div>
    <w:div w:id="158354632">
      <w:bodyDiv w:val="1"/>
      <w:marLeft w:val="0"/>
      <w:marRight w:val="0"/>
      <w:marTop w:val="0"/>
      <w:marBottom w:val="0"/>
      <w:divBdr>
        <w:top w:val="none" w:sz="0" w:space="0" w:color="auto"/>
        <w:left w:val="none" w:sz="0" w:space="0" w:color="auto"/>
        <w:bottom w:val="none" w:sz="0" w:space="0" w:color="auto"/>
        <w:right w:val="none" w:sz="0" w:space="0" w:color="auto"/>
      </w:divBdr>
      <w:divsChild>
        <w:div w:id="288128597">
          <w:marLeft w:val="720"/>
          <w:marRight w:val="0"/>
          <w:marTop w:val="144"/>
          <w:marBottom w:val="0"/>
          <w:divBdr>
            <w:top w:val="none" w:sz="0" w:space="0" w:color="auto"/>
            <w:left w:val="none" w:sz="0" w:space="0" w:color="auto"/>
            <w:bottom w:val="none" w:sz="0" w:space="0" w:color="auto"/>
            <w:right w:val="none" w:sz="0" w:space="0" w:color="auto"/>
          </w:divBdr>
        </w:div>
        <w:div w:id="1772159905">
          <w:marLeft w:val="720"/>
          <w:marRight w:val="0"/>
          <w:marTop w:val="144"/>
          <w:marBottom w:val="0"/>
          <w:divBdr>
            <w:top w:val="none" w:sz="0" w:space="0" w:color="auto"/>
            <w:left w:val="none" w:sz="0" w:space="0" w:color="auto"/>
            <w:bottom w:val="none" w:sz="0" w:space="0" w:color="auto"/>
            <w:right w:val="none" w:sz="0" w:space="0" w:color="auto"/>
          </w:divBdr>
        </w:div>
        <w:div w:id="1569266363">
          <w:marLeft w:val="720"/>
          <w:marRight w:val="0"/>
          <w:marTop w:val="144"/>
          <w:marBottom w:val="0"/>
          <w:divBdr>
            <w:top w:val="none" w:sz="0" w:space="0" w:color="auto"/>
            <w:left w:val="none" w:sz="0" w:space="0" w:color="auto"/>
            <w:bottom w:val="none" w:sz="0" w:space="0" w:color="auto"/>
            <w:right w:val="none" w:sz="0" w:space="0" w:color="auto"/>
          </w:divBdr>
        </w:div>
      </w:divsChild>
    </w:div>
    <w:div w:id="176693933">
      <w:bodyDiv w:val="1"/>
      <w:marLeft w:val="0"/>
      <w:marRight w:val="0"/>
      <w:marTop w:val="0"/>
      <w:marBottom w:val="0"/>
      <w:divBdr>
        <w:top w:val="none" w:sz="0" w:space="0" w:color="auto"/>
        <w:left w:val="none" w:sz="0" w:space="0" w:color="auto"/>
        <w:bottom w:val="none" w:sz="0" w:space="0" w:color="auto"/>
        <w:right w:val="none" w:sz="0" w:space="0" w:color="auto"/>
      </w:divBdr>
    </w:div>
    <w:div w:id="176893184">
      <w:bodyDiv w:val="1"/>
      <w:marLeft w:val="0"/>
      <w:marRight w:val="0"/>
      <w:marTop w:val="0"/>
      <w:marBottom w:val="0"/>
      <w:divBdr>
        <w:top w:val="none" w:sz="0" w:space="0" w:color="auto"/>
        <w:left w:val="none" w:sz="0" w:space="0" w:color="auto"/>
        <w:bottom w:val="none" w:sz="0" w:space="0" w:color="auto"/>
        <w:right w:val="none" w:sz="0" w:space="0" w:color="auto"/>
      </w:divBdr>
      <w:divsChild>
        <w:div w:id="2029140403">
          <w:marLeft w:val="720"/>
          <w:marRight w:val="0"/>
          <w:marTop w:val="240"/>
          <w:marBottom w:val="240"/>
          <w:divBdr>
            <w:top w:val="none" w:sz="0" w:space="0" w:color="auto"/>
            <w:left w:val="none" w:sz="0" w:space="0" w:color="auto"/>
            <w:bottom w:val="none" w:sz="0" w:space="0" w:color="auto"/>
            <w:right w:val="none" w:sz="0" w:space="0" w:color="auto"/>
          </w:divBdr>
        </w:div>
        <w:div w:id="519004459">
          <w:marLeft w:val="720"/>
          <w:marRight w:val="0"/>
          <w:marTop w:val="240"/>
          <w:marBottom w:val="240"/>
          <w:divBdr>
            <w:top w:val="none" w:sz="0" w:space="0" w:color="auto"/>
            <w:left w:val="none" w:sz="0" w:space="0" w:color="auto"/>
            <w:bottom w:val="none" w:sz="0" w:space="0" w:color="auto"/>
            <w:right w:val="none" w:sz="0" w:space="0" w:color="auto"/>
          </w:divBdr>
        </w:div>
        <w:div w:id="65803935">
          <w:marLeft w:val="720"/>
          <w:marRight w:val="0"/>
          <w:marTop w:val="240"/>
          <w:marBottom w:val="240"/>
          <w:divBdr>
            <w:top w:val="none" w:sz="0" w:space="0" w:color="auto"/>
            <w:left w:val="none" w:sz="0" w:space="0" w:color="auto"/>
            <w:bottom w:val="none" w:sz="0" w:space="0" w:color="auto"/>
            <w:right w:val="none" w:sz="0" w:space="0" w:color="auto"/>
          </w:divBdr>
        </w:div>
        <w:div w:id="1336417686">
          <w:marLeft w:val="720"/>
          <w:marRight w:val="0"/>
          <w:marTop w:val="240"/>
          <w:marBottom w:val="240"/>
          <w:divBdr>
            <w:top w:val="none" w:sz="0" w:space="0" w:color="auto"/>
            <w:left w:val="none" w:sz="0" w:space="0" w:color="auto"/>
            <w:bottom w:val="none" w:sz="0" w:space="0" w:color="auto"/>
            <w:right w:val="none" w:sz="0" w:space="0" w:color="auto"/>
          </w:divBdr>
        </w:div>
        <w:div w:id="1712730699">
          <w:marLeft w:val="720"/>
          <w:marRight w:val="0"/>
          <w:marTop w:val="240"/>
          <w:marBottom w:val="240"/>
          <w:divBdr>
            <w:top w:val="none" w:sz="0" w:space="0" w:color="auto"/>
            <w:left w:val="none" w:sz="0" w:space="0" w:color="auto"/>
            <w:bottom w:val="none" w:sz="0" w:space="0" w:color="auto"/>
            <w:right w:val="none" w:sz="0" w:space="0" w:color="auto"/>
          </w:divBdr>
        </w:div>
        <w:div w:id="1451779526">
          <w:marLeft w:val="720"/>
          <w:marRight w:val="0"/>
          <w:marTop w:val="240"/>
          <w:marBottom w:val="240"/>
          <w:divBdr>
            <w:top w:val="none" w:sz="0" w:space="0" w:color="auto"/>
            <w:left w:val="none" w:sz="0" w:space="0" w:color="auto"/>
            <w:bottom w:val="none" w:sz="0" w:space="0" w:color="auto"/>
            <w:right w:val="none" w:sz="0" w:space="0" w:color="auto"/>
          </w:divBdr>
        </w:div>
      </w:divsChild>
    </w:div>
    <w:div w:id="258216467">
      <w:bodyDiv w:val="1"/>
      <w:marLeft w:val="0"/>
      <w:marRight w:val="0"/>
      <w:marTop w:val="0"/>
      <w:marBottom w:val="0"/>
      <w:divBdr>
        <w:top w:val="none" w:sz="0" w:space="0" w:color="auto"/>
        <w:left w:val="none" w:sz="0" w:space="0" w:color="auto"/>
        <w:bottom w:val="none" w:sz="0" w:space="0" w:color="auto"/>
        <w:right w:val="none" w:sz="0" w:space="0" w:color="auto"/>
      </w:divBdr>
      <w:divsChild>
        <w:div w:id="72548526">
          <w:marLeft w:val="1382"/>
          <w:marRight w:val="0"/>
          <w:marTop w:val="173"/>
          <w:marBottom w:val="0"/>
          <w:divBdr>
            <w:top w:val="none" w:sz="0" w:space="0" w:color="auto"/>
            <w:left w:val="none" w:sz="0" w:space="0" w:color="auto"/>
            <w:bottom w:val="none" w:sz="0" w:space="0" w:color="auto"/>
            <w:right w:val="none" w:sz="0" w:space="0" w:color="auto"/>
          </w:divBdr>
        </w:div>
      </w:divsChild>
    </w:div>
    <w:div w:id="281038617">
      <w:bodyDiv w:val="1"/>
      <w:marLeft w:val="0"/>
      <w:marRight w:val="0"/>
      <w:marTop w:val="0"/>
      <w:marBottom w:val="0"/>
      <w:divBdr>
        <w:top w:val="none" w:sz="0" w:space="0" w:color="auto"/>
        <w:left w:val="none" w:sz="0" w:space="0" w:color="auto"/>
        <w:bottom w:val="none" w:sz="0" w:space="0" w:color="auto"/>
        <w:right w:val="none" w:sz="0" w:space="0" w:color="auto"/>
      </w:divBdr>
      <w:divsChild>
        <w:div w:id="352078033">
          <w:marLeft w:val="720"/>
          <w:marRight w:val="0"/>
          <w:marTop w:val="125"/>
          <w:marBottom w:val="0"/>
          <w:divBdr>
            <w:top w:val="none" w:sz="0" w:space="0" w:color="auto"/>
            <w:left w:val="none" w:sz="0" w:space="0" w:color="auto"/>
            <w:bottom w:val="none" w:sz="0" w:space="0" w:color="auto"/>
            <w:right w:val="none" w:sz="0" w:space="0" w:color="auto"/>
          </w:divBdr>
        </w:div>
      </w:divsChild>
    </w:div>
    <w:div w:id="307710394">
      <w:bodyDiv w:val="1"/>
      <w:marLeft w:val="0"/>
      <w:marRight w:val="0"/>
      <w:marTop w:val="0"/>
      <w:marBottom w:val="0"/>
      <w:divBdr>
        <w:top w:val="none" w:sz="0" w:space="0" w:color="auto"/>
        <w:left w:val="none" w:sz="0" w:space="0" w:color="auto"/>
        <w:bottom w:val="none" w:sz="0" w:space="0" w:color="auto"/>
        <w:right w:val="none" w:sz="0" w:space="0" w:color="auto"/>
      </w:divBdr>
    </w:div>
    <w:div w:id="335304756">
      <w:bodyDiv w:val="1"/>
      <w:marLeft w:val="0"/>
      <w:marRight w:val="0"/>
      <w:marTop w:val="0"/>
      <w:marBottom w:val="0"/>
      <w:divBdr>
        <w:top w:val="none" w:sz="0" w:space="0" w:color="auto"/>
        <w:left w:val="none" w:sz="0" w:space="0" w:color="auto"/>
        <w:bottom w:val="none" w:sz="0" w:space="0" w:color="auto"/>
        <w:right w:val="none" w:sz="0" w:space="0" w:color="auto"/>
      </w:divBdr>
      <w:divsChild>
        <w:div w:id="1208880020">
          <w:marLeft w:val="547"/>
          <w:marRight w:val="0"/>
          <w:marTop w:val="0"/>
          <w:marBottom w:val="0"/>
          <w:divBdr>
            <w:top w:val="none" w:sz="0" w:space="0" w:color="auto"/>
            <w:left w:val="none" w:sz="0" w:space="0" w:color="auto"/>
            <w:bottom w:val="none" w:sz="0" w:space="0" w:color="auto"/>
            <w:right w:val="none" w:sz="0" w:space="0" w:color="auto"/>
          </w:divBdr>
        </w:div>
        <w:div w:id="125971213">
          <w:marLeft w:val="547"/>
          <w:marRight w:val="0"/>
          <w:marTop w:val="0"/>
          <w:marBottom w:val="0"/>
          <w:divBdr>
            <w:top w:val="none" w:sz="0" w:space="0" w:color="auto"/>
            <w:left w:val="none" w:sz="0" w:space="0" w:color="auto"/>
            <w:bottom w:val="none" w:sz="0" w:space="0" w:color="auto"/>
            <w:right w:val="none" w:sz="0" w:space="0" w:color="auto"/>
          </w:divBdr>
        </w:div>
        <w:div w:id="1255436936">
          <w:marLeft w:val="547"/>
          <w:marRight w:val="0"/>
          <w:marTop w:val="0"/>
          <w:marBottom w:val="0"/>
          <w:divBdr>
            <w:top w:val="none" w:sz="0" w:space="0" w:color="auto"/>
            <w:left w:val="none" w:sz="0" w:space="0" w:color="auto"/>
            <w:bottom w:val="none" w:sz="0" w:space="0" w:color="auto"/>
            <w:right w:val="none" w:sz="0" w:space="0" w:color="auto"/>
          </w:divBdr>
        </w:div>
        <w:div w:id="644629000">
          <w:marLeft w:val="547"/>
          <w:marRight w:val="0"/>
          <w:marTop w:val="0"/>
          <w:marBottom w:val="0"/>
          <w:divBdr>
            <w:top w:val="none" w:sz="0" w:space="0" w:color="auto"/>
            <w:left w:val="none" w:sz="0" w:space="0" w:color="auto"/>
            <w:bottom w:val="none" w:sz="0" w:space="0" w:color="auto"/>
            <w:right w:val="none" w:sz="0" w:space="0" w:color="auto"/>
          </w:divBdr>
        </w:div>
        <w:div w:id="380830514">
          <w:marLeft w:val="547"/>
          <w:marRight w:val="0"/>
          <w:marTop w:val="0"/>
          <w:marBottom w:val="0"/>
          <w:divBdr>
            <w:top w:val="none" w:sz="0" w:space="0" w:color="auto"/>
            <w:left w:val="none" w:sz="0" w:space="0" w:color="auto"/>
            <w:bottom w:val="none" w:sz="0" w:space="0" w:color="auto"/>
            <w:right w:val="none" w:sz="0" w:space="0" w:color="auto"/>
          </w:divBdr>
        </w:div>
        <w:div w:id="2017268521">
          <w:marLeft w:val="547"/>
          <w:marRight w:val="0"/>
          <w:marTop w:val="0"/>
          <w:marBottom w:val="0"/>
          <w:divBdr>
            <w:top w:val="none" w:sz="0" w:space="0" w:color="auto"/>
            <w:left w:val="none" w:sz="0" w:space="0" w:color="auto"/>
            <w:bottom w:val="none" w:sz="0" w:space="0" w:color="auto"/>
            <w:right w:val="none" w:sz="0" w:space="0" w:color="auto"/>
          </w:divBdr>
        </w:div>
        <w:div w:id="4334138">
          <w:marLeft w:val="547"/>
          <w:marRight w:val="0"/>
          <w:marTop w:val="0"/>
          <w:marBottom w:val="0"/>
          <w:divBdr>
            <w:top w:val="none" w:sz="0" w:space="0" w:color="auto"/>
            <w:left w:val="none" w:sz="0" w:space="0" w:color="auto"/>
            <w:bottom w:val="none" w:sz="0" w:space="0" w:color="auto"/>
            <w:right w:val="none" w:sz="0" w:space="0" w:color="auto"/>
          </w:divBdr>
        </w:div>
      </w:divsChild>
    </w:div>
    <w:div w:id="430778065">
      <w:bodyDiv w:val="1"/>
      <w:marLeft w:val="0"/>
      <w:marRight w:val="0"/>
      <w:marTop w:val="0"/>
      <w:marBottom w:val="0"/>
      <w:divBdr>
        <w:top w:val="none" w:sz="0" w:space="0" w:color="auto"/>
        <w:left w:val="none" w:sz="0" w:space="0" w:color="auto"/>
        <w:bottom w:val="none" w:sz="0" w:space="0" w:color="auto"/>
        <w:right w:val="none" w:sz="0" w:space="0" w:color="auto"/>
      </w:divBdr>
    </w:div>
    <w:div w:id="454762593">
      <w:bodyDiv w:val="1"/>
      <w:marLeft w:val="0"/>
      <w:marRight w:val="0"/>
      <w:marTop w:val="0"/>
      <w:marBottom w:val="0"/>
      <w:divBdr>
        <w:top w:val="none" w:sz="0" w:space="0" w:color="auto"/>
        <w:left w:val="none" w:sz="0" w:space="0" w:color="auto"/>
        <w:bottom w:val="none" w:sz="0" w:space="0" w:color="auto"/>
        <w:right w:val="none" w:sz="0" w:space="0" w:color="auto"/>
      </w:divBdr>
      <w:divsChild>
        <w:div w:id="1153255346">
          <w:marLeft w:val="547"/>
          <w:marRight w:val="0"/>
          <w:marTop w:val="0"/>
          <w:marBottom w:val="0"/>
          <w:divBdr>
            <w:top w:val="none" w:sz="0" w:space="0" w:color="auto"/>
            <w:left w:val="none" w:sz="0" w:space="0" w:color="auto"/>
            <w:bottom w:val="none" w:sz="0" w:space="0" w:color="auto"/>
            <w:right w:val="none" w:sz="0" w:space="0" w:color="auto"/>
          </w:divBdr>
        </w:div>
        <w:div w:id="824473981">
          <w:marLeft w:val="1166"/>
          <w:marRight w:val="0"/>
          <w:marTop w:val="0"/>
          <w:marBottom w:val="0"/>
          <w:divBdr>
            <w:top w:val="none" w:sz="0" w:space="0" w:color="auto"/>
            <w:left w:val="none" w:sz="0" w:space="0" w:color="auto"/>
            <w:bottom w:val="none" w:sz="0" w:space="0" w:color="auto"/>
            <w:right w:val="none" w:sz="0" w:space="0" w:color="auto"/>
          </w:divBdr>
        </w:div>
        <w:div w:id="565804501">
          <w:marLeft w:val="1166"/>
          <w:marRight w:val="0"/>
          <w:marTop w:val="0"/>
          <w:marBottom w:val="0"/>
          <w:divBdr>
            <w:top w:val="none" w:sz="0" w:space="0" w:color="auto"/>
            <w:left w:val="none" w:sz="0" w:space="0" w:color="auto"/>
            <w:bottom w:val="none" w:sz="0" w:space="0" w:color="auto"/>
            <w:right w:val="none" w:sz="0" w:space="0" w:color="auto"/>
          </w:divBdr>
        </w:div>
        <w:div w:id="1286041239">
          <w:marLeft w:val="1166"/>
          <w:marRight w:val="0"/>
          <w:marTop w:val="0"/>
          <w:marBottom w:val="0"/>
          <w:divBdr>
            <w:top w:val="none" w:sz="0" w:space="0" w:color="auto"/>
            <w:left w:val="none" w:sz="0" w:space="0" w:color="auto"/>
            <w:bottom w:val="none" w:sz="0" w:space="0" w:color="auto"/>
            <w:right w:val="none" w:sz="0" w:space="0" w:color="auto"/>
          </w:divBdr>
        </w:div>
        <w:div w:id="1998652438">
          <w:marLeft w:val="547"/>
          <w:marRight w:val="0"/>
          <w:marTop w:val="0"/>
          <w:marBottom w:val="0"/>
          <w:divBdr>
            <w:top w:val="none" w:sz="0" w:space="0" w:color="auto"/>
            <w:left w:val="none" w:sz="0" w:space="0" w:color="auto"/>
            <w:bottom w:val="none" w:sz="0" w:space="0" w:color="auto"/>
            <w:right w:val="none" w:sz="0" w:space="0" w:color="auto"/>
          </w:divBdr>
        </w:div>
        <w:div w:id="2146383232">
          <w:marLeft w:val="1166"/>
          <w:marRight w:val="0"/>
          <w:marTop w:val="0"/>
          <w:marBottom w:val="0"/>
          <w:divBdr>
            <w:top w:val="none" w:sz="0" w:space="0" w:color="auto"/>
            <w:left w:val="none" w:sz="0" w:space="0" w:color="auto"/>
            <w:bottom w:val="none" w:sz="0" w:space="0" w:color="auto"/>
            <w:right w:val="none" w:sz="0" w:space="0" w:color="auto"/>
          </w:divBdr>
        </w:div>
        <w:div w:id="42213192">
          <w:marLeft w:val="1166"/>
          <w:marRight w:val="0"/>
          <w:marTop w:val="0"/>
          <w:marBottom w:val="0"/>
          <w:divBdr>
            <w:top w:val="none" w:sz="0" w:space="0" w:color="auto"/>
            <w:left w:val="none" w:sz="0" w:space="0" w:color="auto"/>
            <w:bottom w:val="none" w:sz="0" w:space="0" w:color="auto"/>
            <w:right w:val="none" w:sz="0" w:space="0" w:color="auto"/>
          </w:divBdr>
        </w:div>
        <w:div w:id="895630505">
          <w:marLeft w:val="1166"/>
          <w:marRight w:val="0"/>
          <w:marTop w:val="0"/>
          <w:marBottom w:val="0"/>
          <w:divBdr>
            <w:top w:val="none" w:sz="0" w:space="0" w:color="auto"/>
            <w:left w:val="none" w:sz="0" w:space="0" w:color="auto"/>
            <w:bottom w:val="none" w:sz="0" w:space="0" w:color="auto"/>
            <w:right w:val="none" w:sz="0" w:space="0" w:color="auto"/>
          </w:divBdr>
        </w:div>
        <w:div w:id="885750894">
          <w:marLeft w:val="547"/>
          <w:marRight w:val="0"/>
          <w:marTop w:val="0"/>
          <w:marBottom w:val="0"/>
          <w:divBdr>
            <w:top w:val="none" w:sz="0" w:space="0" w:color="auto"/>
            <w:left w:val="none" w:sz="0" w:space="0" w:color="auto"/>
            <w:bottom w:val="none" w:sz="0" w:space="0" w:color="auto"/>
            <w:right w:val="none" w:sz="0" w:space="0" w:color="auto"/>
          </w:divBdr>
        </w:div>
        <w:div w:id="204946570">
          <w:marLeft w:val="1166"/>
          <w:marRight w:val="0"/>
          <w:marTop w:val="0"/>
          <w:marBottom w:val="0"/>
          <w:divBdr>
            <w:top w:val="none" w:sz="0" w:space="0" w:color="auto"/>
            <w:left w:val="none" w:sz="0" w:space="0" w:color="auto"/>
            <w:bottom w:val="none" w:sz="0" w:space="0" w:color="auto"/>
            <w:right w:val="none" w:sz="0" w:space="0" w:color="auto"/>
          </w:divBdr>
        </w:div>
      </w:divsChild>
    </w:div>
    <w:div w:id="488834352">
      <w:bodyDiv w:val="1"/>
      <w:marLeft w:val="0"/>
      <w:marRight w:val="0"/>
      <w:marTop w:val="0"/>
      <w:marBottom w:val="0"/>
      <w:divBdr>
        <w:top w:val="none" w:sz="0" w:space="0" w:color="auto"/>
        <w:left w:val="none" w:sz="0" w:space="0" w:color="auto"/>
        <w:bottom w:val="none" w:sz="0" w:space="0" w:color="auto"/>
        <w:right w:val="none" w:sz="0" w:space="0" w:color="auto"/>
      </w:divBdr>
      <w:divsChild>
        <w:div w:id="2057847072">
          <w:marLeft w:val="547"/>
          <w:marRight w:val="0"/>
          <w:marTop w:val="91"/>
          <w:marBottom w:val="0"/>
          <w:divBdr>
            <w:top w:val="none" w:sz="0" w:space="0" w:color="auto"/>
            <w:left w:val="none" w:sz="0" w:space="0" w:color="auto"/>
            <w:bottom w:val="none" w:sz="0" w:space="0" w:color="auto"/>
            <w:right w:val="none" w:sz="0" w:space="0" w:color="auto"/>
          </w:divBdr>
        </w:div>
        <w:div w:id="106896144">
          <w:marLeft w:val="547"/>
          <w:marRight w:val="0"/>
          <w:marTop w:val="91"/>
          <w:marBottom w:val="0"/>
          <w:divBdr>
            <w:top w:val="none" w:sz="0" w:space="0" w:color="auto"/>
            <w:left w:val="none" w:sz="0" w:space="0" w:color="auto"/>
            <w:bottom w:val="none" w:sz="0" w:space="0" w:color="auto"/>
            <w:right w:val="none" w:sz="0" w:space="0" w:color="auto"/>
          </w:divBdr>
        </w:div>
        <w:div w:id="1648776887">
          <w:marLeft w:val="547"/>
          <w:marRight w:val="0"/>
          <w:marTop w:val="91"/>
          <w:marBottom w:val="0"/>
          <w:divBdr>
            <w:top w:val="none" w:sz="0" w:space="0" w:color="auto"/>
            <w:left w:val="none" w:sz="0" w:space="0" w:color="auto"/>
            <w:bottom w:val="none" w:sz="0" w:space="0" w:color="auto"/>
            <w:right w:val="none" w:sz="0" w:space="0" w:color="auto"/>
          </w:divBdr>
        </w:div>
        <w:div w:id="1705207753">
          <w:marLeft w:val="547"/>
          <w:marRight w:val="0"/>
          <w:marTop w:val="91"/>
          <w:marBottom w:val="0"/>
          <w:divBdr>
            <w:top w:val="none" w:sz="0" w:space="0" w:color="auto"/>
            <w:left w:val="none" w:sz="0" w:space="0" w:color="auto"/>
            <w:bottom w:val="none" w:sz="0" w:space="0" w:color="auto"/>
            <w:right w:val="none" w:sz="0" w:space="0" w:color="auto"/>
          </w:divBdr>
        </w:div>
        <w:div w:id="1182359960">
          <w:marLeft w:val="547"/>
          <w:marRight w:val="0"/>
          <w:marTop w:val="91"/>
          <w:marBottom w:val="0"/>
          <w:divBdr>
            <w:top w:val="none" w:sz="0" w:space="0" w:color="auto"/>
            <w:left w:val="none" w:sz="0" w:space="0" w:color="auto"/>
            <w:bottom w:val="none" w:sz="0" w:space="0" w:color="auto"/>
            <w:right w:val="none" w:sz="0" w:space="0" w:color="auto"/>
          </w:divBdr>
        </w:div>
        <w:div w:id="1418403313">
          <w:marLeft w:val="547"/>
          <w:marRight w:val="0"/>
          <w:marTop w:val="91"/>
          <w:marBottom w:val="0"/>
          <w:divBdr>
            <w:top w:val="none" w:sz="0" w:space="0" w:color="auto"/>
            <w:left w:val="none" w:sz="0" w:space="0" w:color="auto"/>
            <w:bottom w:val="none" w:sz="0" w:space="0" w:color="auto"/>
            <w:right w:val="none" w:sz="0" w:space="0" w:color="auto"/>
          </w:divBdr>
        </w:div>
        <w:div w:id="2020739743">
          <w:marLeft w:val="547"/>
          <w:marRight w:val="0"/>
          <w:marTop w:val="91"/>
          <w:marBottom w:val="0"/>
          <w:divBdr>
            <w:top w:val="none" w:sz="0" w:space="0" w:color="auto"/>
            <w:left w:val="none" w:sz="0" w:space="0" w:color="auto"/>
            <w:bottom w:val="none" w:sz="0" w:space="0" w:color="auto"/>
            <w:right w:val="none" w:sz="0" w:space="0" w:color="auto"/>
          </w:divBdr>
        </w:div>
        <w:div w:id="1654333250">
          <w:marLeft w:val="547"/>
          <w:marRight w:val="0"/>
          <w:marTop w:val="91"/>
          <w:marBottom w:val="0"/>
          <w:divBdr>
            <w:top w:val="none" w:sz="0" w:space="0" w:color="auto"/>
            <w:left w:val="none" w:sz="0" w:space="0" w:color="auto"/>
            <w:bottom w:val="none" w:sz="0" w:space="0" w:color="auto"/>
            <w:right w:val="none" w:sz="0" w:space="0" w:color="auto"/>
          </w:divBdr>
        </w:div>
        <w:div w:id="1289355830">
          <w:marLeft w:val="547"/>
          <w:marRight w:val="0"/>
          <w:marTop w:val="91"/>
          <w:marBottom w:val="0"/>
          <w:divBdr>
            <w:top w:val="none" w:sz="0" w:space="0" w:color="auto"/>
            <w:left w:val="none" w:sz="0" w:space="0" w:color="auto"/>
            <w:bottom w:val="none" w:sz="0" w:space="0" w:color="auto"/>
            <w:right w:val="none" w:sz="0" w:space="0" w:color="auto"/>
          </w:divBdr>
        </w:div>
        <w:div w:id="1689676288">
          <w:marLeft w:val="547"/>
          <w:marRight w:val="0"/>
          <w:marTop w:val="91"/>
          <w:marBottom w:val="0"/>
          <w:divBdr>
            <w:top w:val="none" w:sz="0" w:space="0" w:color="auto"/>
            <w:left w:val="none" w:sz="0" w:space="0" w:color="auto"/>
            <w:bottom w:val="none" w:sz="0" w:space="0" w:color="auto"/>
            <w:right w:val="none" w:sz="0" w:space="0" w:color="auto"/>
          </w:divBdr>
        </w:div>
      </w:divsChild>
    </w:div>
    <w:div w:id="493575042">
      <w:bodyDiv w:val="1"/>
      <w:marLeft w:val="0"/>
      <w:marRight w:val="0"/>
      <w:marTop w:val="0"/>
      <w:marBottom w:val="0"/>
      <w:divBdr>
        <w:top w:val="none" w:sz="0" w:space="0" w:color="auto"/>
        <w:left w:val="none" w:sz="0" w:space="0" w:color="auto"/>
        <w:bottom w:val="none" w:sz="0" w:space="0" w:color="auto"/>
        <w:right w:val="none" w:sz="0" w:space="0" w:color="auto"/>
      </w:divBdr>
      <w:divsChild>
        <w:div w:id="653028611">
          <w:marLeft w:val="547"/>
          <w:marRight w:val="0"/>
          <w:marTop w:val="230"/>
          <w:marBottom w:val="0"/>
          <w:divBdr>
            <w:top w:val="none" w:sz="0" w:space="0" w:color="auto"/>
            <w:left w:val="none" w:sz="0" w:space="0" w:color="auto"/>
            <w:bottom w:val="none" w:sz="0" w:space="0" w:color="auto"/>
            <w:right w:val="none" w:sz="0" w:space="0" w:color="auto"/>
          </w:divBdr>
        </w:div>
        <w:div w:id="532420754">
          <w:marLeft w:val="1166"/>
          <w:marRight w:val="0"/>
          <w:marTop w:val="202"/>
          <w:marBottom w:val="0"/>
          <w:divBdr>
            <w:top w:val="none" w:sz="0" w:space="0" w:color="auto"/>
            <w:left w:val="none" w:sz="0" w:space="0" w:color="auto"/>
            <w:bottom w:val="none" w:sz="0" w:space="0" w:color="auto"/>
            <w:right w:val="none" w:sz="0" w:space="0" w:color="auto"/>
          </w:divBdr>
        </w:div>
        <w:div w:id="1718628086">
          <w:marLeft w:val="547"/>
          <w:marRight w:val="0"/>
          <w:marTop w:val="230"/>
          <w:marBottom w:val="0"/>
          <w:divBdr>
            <w:top w:val="none" w:sz="0" w:space="0" w:color="auto"/>
            <w:left w:val="none" w:sz="0" w:space="0" w:color="auto"/>
            <w:bottom w:val="none" w:sz="0" w:space="0" w:color="auto"/>
            <w:right w:val="none" w:sz="0" w:space="0" w:color="auto"/>
          </w:divBdr>
        </w:div>
        <w:div w:id="1971550727">
          <w:marLeft w:val="1166"/>
          <w:marRight w:val="0"/>
          <w:marTop w:val="202"/>
          <w:marBottom w:val="0"/>
          <w:divBdr>
            <w:top w:val="none" w:sz="0" w:space="0" w:color="auto"/>
            <w:left w:val="none" w:sz="0" w:space="0" w:color="auto"/>
            <w:bottom w:val="none" w:sz="0" w:space="0" w:color="auto"/>
            <w:right w:val="none" w:sz="0" w:space="0" w:color="auto"/>
          </w:divBdr>
        </w:div>
      </w:divsChild>
    </w:div>
    <w:div w:id="527332600">
      <w:bodyDiv w:val="1"/>
      <w:marLeft w:val="0"/>
      <w:marRight w:val="0"/>
      <w:marTop w:val="0"/>
      <w:marBottom w:val="0"/>
      <w:divBdr>
        <w:top w:val="none" w:sz="0" w:space="0" w:color="auto"/>
        <w:left w:val="none" w:sz="0" w:space="0" w:color="auto"/>
        <w:bottom w:val="none" w:sz="0" w:space="0" w:color="auto"/>
        <w:right w:val="none" w:sz="0" w:space="0" w:color="auto"/>
      </w:divBdr>
    </w:div>
    <w:div w:id="549655498">
      <w:bodyDiv w:val="1"/>
      <w:marLeft w:val="0"/>
      <w:marRight w:val="0"/>
      <w:marTop w:val="0"/>
      <w:marBottom w:val="0"/>
      <w:divBdr>
        <w:top w:val="none" w:sz="0" w:space="0" w:color="auto"/>
        <w:left w:val="none" w:sz="0" w:space="0" w:color="auto"/>
        <w:bottom w:val="none" w:sz="0" w:space="0" w:color="auto"/>
        <w:right w:val="none" w:sz="0" w:space="0" w:color="auto"/>
      </w:divBdr>
      <w:divsChild>
        <w:div w:id="1634946358">
          <w:marLeft w:val="547"/>
          <w:marRight w:val="0"/>
          <w:marTop w:val="86"/>
          <w:marBottom w:val="0"/>
          <w:divBdr>
            <w:top w:val="none" w:sz="0" w:space="0" w:color="auto"/>
            <w:left w:val="none" w:sz="0" w:space="0" w:color="auto"/>
            <w:bottom w:val="none" w:sz="0" w:space="0" w:color="auto"/>
            <w:right w:val="none" w:sz="0" w:space="0" w:color="auto"/>
          </w:divBdr>
        </w:div>
        <w:div w:id="338309653">
          <w:marLeft w:val="547"/>
          <w:marRight w:val="0"/>
          <w:marTop w:val="86"/>
          <w:marBottom w:val="0"/>
          <w:divBdr>
            <w:top w:val="none" w:sz="0" w:space="0" w:color="auto"/>
            <w:left w:val="none" w:sz="0" w:space="0" w:color="auto"/>
            <w:bottom w:val="none" w:sz="0" w:space="0" w:color="auto"/>
            <w:right w:val="none" w:sz="0" w:space="0" w:color="auto"/>
          </w:divBdr>
        </w:div>
        <w:div w:id="190189055">
          <w:marLeft w:val="547"/>
          <w:marRight w:val="0"/>
          <w:marTop w:val="86"/>
          <w:marBottom w:val="0"/>
          <w:divBdr>
            <w:top w:val="none" w:sz="0" w:space="0" w:color="auto"/>
            <w:left w:val="none" w:sz="0" w:space="0" w:color="auto"/>
            <w:bottom w:val="none" w:sz="0" w:space="0" w:color="auto"/>
            <w:right w:val="none" w:sz="0" w:space="0" w:color="auto"/>
          </w:divBdr>
        </w:div>
        <w:div w:id="1063067562">
          <w:marLeft w:val="547"/>
          <w:marRight w:val="0"/>
          <w:marTop w:val="86"/>
          <w:marBottom w:val="0"/>
          <w:divBdr>
            <w:top w:val="none" w:sz="0" w:space="0" w:color="auto"/>
            <w:left w:val="none" w:sz="0" w:space="0" w:color="auto"/>
            <w:bottom w:val="none" w:sz="0" w:space="0" w:color="auto"/>
            <w:right w:val="none" w:sz="0" w:space="0" w:color="auto"/>
          </w:divBdr>
        </w:div>
        <w:div w:id="315648612">
          <w:marLeft w:val="547"/>
          <w:marRight w:val="0"/>
          <w:marTop w:val="86"/>
          <w:marBottom w:val="0"/>
          <w:divBdr>
            <w:top w:val="none" w:sz="0" w:space="0" w:color="auto"/>
            <w:left w:val="none" w:sz="0" w:space="0" w:color="auto"/>
            <w:bottom w:val="none" w:sz="0" w:space="0" w:color="auto"/>
            <w:right w:val="none" w:sz="0" w:space="0" w:color="auto"/>
          </w:divBdr>
        </w:div>
        <w:div w:id="1490367727">
          <w:marLeft w:val="547"/>
          <w:marRight w:val="0"/>
          <w:marTop w:val="86"/>
          <w:marBottom w:val="0"/>
          <w:divBdr>
            <w:top w:val="none" w:sz="0" w:space="0" w:color="auto"/>
            <w:left w:val="none" w:sz="0" w:space="0" w:color="auto"/>
            <w:bottom w:val="none" w:sz="0" w:space="0" w:color="auto"/>
            <w:right w:val="none" w:sz="0" w:space="0" w:color="auto"/>
          </w:divBdr>
        </w:div>
        <w:div w:id="1312060064">
          <w:marLeft w:val="547"/>
          <w:marRight w:val="0"/>
          <w:marTop w:val="86"/>
          <w:marBottom w:val="0"/>
          <w:divBdr>
            <w:top w:val="none" w:sz="0" w:space="0" w:color="auto"/>
            <w:left w:val="none" w:sz="0" w:space="0" w:color="auto"/>
            <w:bottom w:val="none" w:sz="0" w:space="0" w:color="auto"/>
            <w:right w:val="none" w:sz="0" w:space="0" w:color="auto"/>
          </w:divBdr>
        </w:div>
        <w:div w:id="2063478805">
          <w:marLeft w:val="547"/>
          <w:marRight w:val="0"/>
          <w:marTop w:val="86"/>
          <w:marBottom w:val="0"/>
          <w:divBdr>
            <w:top w:val="none" w:sz="0" w:space="0" w:color="auto"/>
            <w:left w:val="none" w:sz="0" w:space="0" w:color="auto"/>
            <w:bottom w:val="none" w:sz="0" w:space="0" w:color="auto"/>
            <w:right w:val="none" w:sz="0" w:space="0" w:color="auto"/>
          </w:divBdr>
        </w:div>
        <w:div w:id="636883561">
          <w:marLeft w:val="547"/>
          <w:marRight w:val="0"/>
          <w:marTop w:val="86"/>
          <w:marBottom w:val="0"/>
          <w:divBdr>
            <w:top w:val="none" w:sz="0" w:space="0" w:color="auto"/>
            <w:left w:val="none" w:sz="0" w:space="0" w:color="auto"/>
            <w:bottom w:val="none" w:sz="0" w:space="0" w:color="auto"/>
            <w:right w:val="none" w:sz="0" w:space="0" w:color="auto"/>
          </w:divBdr>
        </w:div>
        <w:div w:id="588780823">
          <w:marLeft w:val="547"/>
          <w:marRight w:val="0"/>
          <w:marTop w:val="86"/>
          <w:marBottom w:val="0"/>
          <w:divBdr>
            <w:top w:val="none" w:sz="0" w:space="0" w:color="auto"/>
            <w:left w:val="none" w:sz="0" w:space="0" w:color="auto"/>
            <w:bottom w:val="none" w:sz="0" w:space="0" w:color="auto"/>
            <w:right w:val="none" w:sz="0" w:space="0" w:color="auto"/>
          </w:divBdr>
        </w:div>
        <w:div w:id="652223925">
          <w:marLeft w:val="547"/>
          <w:marRight w:val="0"/>
          <w:marTop w:val="86"/>
          <w:marBottom w:val="0"/>
          <w:divBdr>
            <w:top w:val="none" w:sz="0" w:space="0" w:color="auto"/>
            <w:left w:val="none" w:sz="0" w:space="0" w:color="auto"/>
            <w:bottom w:val="none" w:sz="0" w:space="0" w:color="auto"/>
            <w:right w:val="none" w:sz="0" w:space="0" w:color="auto"/>
          </w:divBdr>
        </w:div>
      </w:divsChild>
    </w:div>
    <w:div w:id="571816386">
      <w:bodyDiv w:val="1"/>
      <w:marLeft w:val="0"/>
      <w:marRight w:val="0"/>
      <w:marTop w:val="0"/>
      <w:marBottom w:val="0"/>
      <w:divBdr>
        <w:top w:val="none" w:sz="0" w:space="0" w:color="auto"/>
        <w:left w:val="none" w:sz="0" w:space="0" w:color="auto"/>
        <w:bottom w:val="none" w:sz="0" w:space="0" w:color="auto"/>
        <w:right w:val="none" w:sz="0" w:space="0" w:color="auto"/>
      </w:divBdr>
      <w:divsChild>
        <w:div w:id="1771659157">
          <w:marLeft w:val="547"/>
          <w:marRight w:val="0"/>
          <w:marTop w:val="134"/>
          <w:marBottom w:val="0"/>
          <w:divBdr>
            <w:top w:val="none" w:sz="0" w:space="0" w:color="auto"/>
            <w:left w:val="none" w:sz="0" w:space="0" w:color="auto"/>
            <w:bottom w:val="none" w:sz="0" w:space="0" w:color="auto"/>
            <w:right w:val="none" w:sz="0" w:space="0" w:color="auto"/>
          </w:divBdr>
        </w:div>
        <w:div w:id="641423498">
          <w:marLeft w:val="1166"/>
          <w:marRight w:val="0"/>
          <w:marTop w:val="115"/>
          <w:marBottom w:val="0"/>
          <w:divBdr>
            <w:top w:val="none" w:sz="0" w:space="0" w:color="auto"/>
            <w:left w:val="none" w:sz="0" w:space="0" w:color="auto"/>
            <w:bottom w:val="none" w:sz="0" w:space="0" w:color="auto"/>
            <w:right w:val="none" w:sz="0" w:space="0" w:color="auto"/>
          </w:divBdr>
        </w:div>
        <w:div w:id="126365399">
          <w:marLeft w:val="1166"/>
          <w:marRight w:val="0"/>
          <w:marTop w:val="115"/>
          <w:marBottom w:val="0"/>
          <w:divBdr>
            <w:top w:val="none" w:sz="0" w:space="0" w:color="auto"/>
            <w:left w:val="none" w:sz="0" w:space="0" w:color="auto"/>
            <w:bottom w:val="none" w:sz="0" w:space="0" w:color="auto"/>
            <w:right w:val="none" w:sz="0" w:space="0" w:color="auto"/>
          </w:divBdr>
        </w:div>
        <w:div w:id="865630938">
          <w:marLeft w:val="1166"/>
          <w:marRight w:val="0"/>
          <w:marTop w:val="115"/>
          <w:marBottom w:val="0"/>
          <w:divBdr>
            <w:top w:val="none" w:sz="0" w:space="0" w:color="auto"/>
            <w:left w:val="none" w:sz="0" w:space="0" w:color="auto"/>
            <w:bottom w:val="none" w:sz="0" w:space="0" w:color="auto"/>
            <w:right w:val="none" w:sz="0" w:space="0" w:color="auto"/>
          </w:divBdr>
        </w:div>
        <w:div w:id="2138058546">
          <w:marLeft w:val="1166"/>
          <w:marRight w:val="0"/>
          <w:marTop w:val="115"/>
          <w:marBottom w:val="0"/>
          <w:divBdr>
            <w:top w:val="none" w:sz="0" w:space="0" w:color="auto"/>
            <w:left w:val="none" w:sz="0" w:space="0" w:color="auto"/>
            <w:bottom w:val="none" w:sz="0" w:space="0" w:color="auto"/>
            <w:right w:val="none" w:sz="0" w:space="0" w:color="auto"/>
          </w:divBdr>
        </w:div>
      </w:divsChild>
    </w:div>
    <w:div w:id="573779189">
      <w:bodyDiv w:val="1"/>
      <w:marLeft w:val="0"/>
      <w:marRight w:val="0"/>
      <w:marTop w:val="0"/>
      <w:marBottom w:val="0"/>
      <w:divBdr>
        <w:top w:val="none" w:sz="0" w:space="0" w:color="auto"/>
        <w:left w:val="none" w:sz="0" w:space="0" w:color="auto"/>
        <w:bottom w:val="none" w:sz="0" w:space="0" w:color="auto"/>
        <w:right w:val="none" w:sz="0" w:space="0" w:color="auto"/>
      </w:divBdr>
    </w:div>
    <w:div w:id="574700862">
      <w:bodyDiv w:val="1"/>
      <w:marLeft w:val="0"/>
      <w:marRight w:val="0"/>
      <w:marTop w:val="0"/>
      <w:marBottom w:val="0"/>
      <w:divBdr>
        <w:top w:val="none" w:sz="0" w:space="0" w:color="auto"/>
        <w:left w:val="none" w:sz="0" w:space="0" w:color="auto"/>
        <w:bottom w:val="none" w:sz="0" w:space="0" w:color="auto"/>
        <w:right w:val="none" w:sz="0" w:space="0" w:color="auto"/>
      </w:divBdr>
      <w:divsChild>
        <w:div w:id="1358579812">
          <w:marLeft w:val="547"/>
          <w:marRight w:val="0"/>
          <w:marTop w:val="134"/>
          <w:marBottom w:val="0"/>
          <w:divBdr>
            <w:top w:val="none" w:sz="0" w:space="0" w:color="auto"/>
            <w:left w:val="none" w:sz="0" w:space="0" w:color="auto"/>
            <w:bottom w:val="none" w:sz="0" w:space="0" w:color="auto"/>
            <w:right w:val="none" w:sz="0" w:space="0" w:color="auto"/>
          </w:divBdr>
        </w:div>
        <w:div w:id="854658736">
          <w:marLeft w:val="1166"/>
          <w:marRight w:val="0"/>
          <w:marTop w:val="115"/>
          <w:marBottom w:val="0"/>
          <w:divBdr>
            <w:top w:val="none" w:sz="0" w:space="0" w:color="auto"/>
            <w:left w:val="none" w:sz="0" w:space="0" w:color="auto"/>
            <w:bottom w:val="none" w:sz="0" w:space="0" w:color="auto"/>
            <w:right w:val="none" w:sz="0" w:space="0" w:color="auto"/>
          </w:divBdr>
        </w:div>
        <w:div w:id="1782989019">
          <w:marLeft w:val="1166"/>
          <w:marRight w:val="0"/>
          <w:marTop w:val="115"/>
          <w:marBottom w:val="0"/>
          <w:divBdr>
            <w:top w:val="none" w:sz="0" w:space="0" w:color="auto"/>
            <w:left w:val="none" w:sz="0" w:space="0" w:color="auto"/>
            <w:bottom w:val="none" w:sz="0" w:space="0" w:color="auto"/>
            <w:right w:val="none" w:sz="0" w:space="0" w:color="auto"/>
          </w:divBdr>
        </w:div>
      </w:divsChild>
    </w:div>
    <w:div w:id="645742357">
      <w:bodyDiv w:val="1"/>
      <w:marLeft w:val="0"/>
      <w:marRight w:val="0"/>
      <w:marTop w:val="0"/>
      <w:marBottom w:val="0"/>
      <w:divBdr>
        <w:top w:val="none" w:sz="0" w:space="0" w:color="auto"/>
        <w:left w:val="none" w:sz="0" w:space="0" w:color="auto"/>
        <w:bottom w:val="none" w:sz="0" w:space="0" w:color="auto"/>
        <w:right w:val="none" w:sz="0" w:space="0" w:color="auto"/>
      </w:divBdr>
      <w:divsChild>
        <w:div w:id="1436444925">
          <w:marLeft w:val="547"/>
          <w:marRight w:val="0"/>
          <w:marTop w:val="154"/>
          <w:marBottom w:val="0"/>
          <w:divBdr>
            <w:top w:val="none" w:sz="0" w:space="0" w:color="auto"/>
            <w:left w:val="none" w:sz="0" w:space="0" w:color="auto"/>
            <w:bottom w:val="none" w:sz="0" w:space="0" w:color="auto"/>
            <w:right w:val="none" w:sz="0" w:space="0" w:color="auto"/>
          </w:divBdr>
        </w:div>
        <w:div w:id="714233012">
          <w:marLeft w:val="547"/>
          <w:marRight w:val="0"/>
          <w:marTop w:val="154"/>
          <w:marBottom w:val="0"/>
          <w:divBdr>
            <w:top w:val="none" w:sz="0" w:space="0" w:color="auto"/>
            <w:left w:val="none" w:sz="0" w:space="0" w:color="auto"/>
            <w:bottom w:val="none" w:sz="0" w:space="0" w:color="auto"/>
            <w:right w:val="none" w:sz="0" w:space="0" w:color="auto"/>
          </w:divBdr>
        </w:div>
      </w:divsChild>
    </w:div>
    <w:div w:id="646788363">
      <w:bodyDiv w:val="1"/>
      <w:marLeft w:val="0"/>
      <w:marRight w:val="0"/>
      <w:marTop w:val="0"/>
      <w:marBottom w:val="0"/>
      <w:divBdr>
        <w:top w:val="none" w:sz="0" w:space="0" w:color="auto"/>
        <w:left w:val="none" w:sz="0" w:space="0" w:color="auto"/>
        <w:bottom w:val="none" w:sz="0" w:space="0" w:color="auto"/>
        <w:right w:val="none" w:sz="0" w:space="0" w:color="auto"/>
      </w:divBdr>
      <w:divsChild>
        <w:div w:id="1778720471">
          <w:marLeft w:val="720"/>
          <w:marRight w:val="0"/>
          <w:marTop w:val="139"/>
          <w:marBottom w:val="0"/>
          <w:divBdr>
            <w:top w:val="none" w:sz="0" w:space="0" w:color="auto"/>
            <w:left w:val="none" w:sz="0" w:space="0" w:color="auto"/>
            <w:bottom w:val="none" w:sz="0" w:space="0" w:color="auto"/>
            <w:right w:val="none" w:sz="0" w:space="0" w:color="auto"/>
          </w:divBdr>
        </w:div>
      </w:divsChild>
    </w:div>
    <w:div w:id="668675021">
      <w:bodyDiv w:val="1"/>
      <w:marLeft w:val="0"/>
      <w:marRight w:val="0"/>
      <w:marTop w:val="0"/>
      <w:marBottom w:val="0"/>
      <w:divBdr>
        <w:top w:val="none" w:sz="0" w:space="0" w:color="auto"/>
        <w:left w:val="none" w:sz="0" w:space="0" w:color="auto"/>
        <w:bottom w:val="none" w:sz="0" w:space="0" w:color="auto"/>
        <w:right w:val="none" w:sz="0" w:space="0" w:color="auto"/>
      </w:divBdr>
      <w:divsChild>
        <w:div w:id="1146969686">
          <w:marLeft w:val="547"/>
          <w:marRight w:val="0"/>
          <w:marTop w:val="154"/>
          <w:marBottom w:val="0"/>
          <w:divBdr>
            <w:top w:val="none" w:sz="0" w:space="0" w:color="auto"/>
            <w:left w:val="none" w:sz="0" w:space="0" w:color="auto"/>
            <w:bottom w:val="none" w:sz="0" w:space="0" w:color="auto"/>
            <w:right w:val="none" w:sz="0" w:space="0" w:color="auto"/>
          </w:divBdr>
        </w:div>
      </w:divsChild>
    </w:div>
    <w:div w:id="758216687">
      <w:bodyDiv w:val="1"/>
      <w:marLeft w:val="0"/>
      <w:marRight w:val="0"/>
      <w:marTop w:val="0"/>
      <w:marBottom w:val="0"/>
      <w:divBdr>
        <w:top w:val="none" w:sz="0" w:space="0" w:color="auto"/>
        <w:left w:val="none" w:sz="0" w:space="0" w:color="auto"/>
        <w:bottom w:val="none" w:sz="0" w:space="0" w:color="auto"/>
        <w:right w:val="none" w:sz="0" w:space="0" w:color="auto"/>
      </w:divBdr>
      <w:divsChild>
        <w:div w:id="1947537580">
          <w:marLeft w:val="1022"/>
          <w:marRight w:val="0"/>
          <w:marTop w:val="158"/>
          <w:marBottom w:val="0"/>
          <w:divBdr>
            <w:top w:val="none" w:sz="0" w:space="0" w:color="auto"/>
            <w:left w:val="none" w:sz="0" w:space="0" w:color="auto"/>
            <w:bottom w:val="none" w:sz="0" w:space="0" w:color="auto"/>
            <w:right w:val="none" w:sz="0" w:space="0" w:color="auto"/>
          </w:divBdr>
        </w:div>
      </w:divsChild>
    </w:div>
    <w:div w:id="806624751">
      <w:bodyDiv w:val="1"/>
      <w:marLeft w:val="0"/>
      <w:marRight w:val="0"/>
      <w:marTop w:val="0"/>
      <w:marBottom w:val="0"/>
      <w:divBdr>
        <w:top w:val="none" w:sz="0" w:space="0" w:color="auto"/>
        <w:left w:val="none" w:sz="0" w:space="0" w:color="auto"/>
        <w:bottom w:val="none" w:sz="0" w:space="0" w:color="auto"/>
        <w:right w:val="none" w:sz="0" w:space="0" w:color="auto"/>
      </w:divBdr>
    </w:div>
    <w:div w:id="835919205">
      <w:bodyDiv w:val="1"/>
      <w:marLeft w:val="0"/>
      <w:marRight w:val="0"/>
      <w:marTop w:val="0"/>
      <w:marBottom w:val="0"/>
      <w:divBdr>
        <w:top w:val="none" w:sz="0" w:space="0" w:color="auto"/>
        <w:left w:val="none" w:sz="0" w:space="0" w:color="auto"/>
        <w:bottom w:val="none" w:sz="0" w:space="0" w:color="auto"/>
        <w:right w:val="none" w:sz="0" w:space="0" w:color="auto"/>
      </w:divBdr>
      <w:divsChild>
        <w:div w:id="915748488">
          <w:marLeft w:val="1440"/>
          <w:marRight w:val="0"/>
          <w:marTop w:val="134"/>
          <w:marBottom w:val="0"/>
          <w:divBdr>
            <w:top w:val="none" w:sz="0" w:space="0" w:color="auto"/>
            <w:left w:val="none" w:sz="0" w:space="0" w:color="auto"/>
            <w:bottom w:val="none" w:sz="0" w:space="0" w:color="auto"/>
            <w:right w:val="none" w:sz="0" w:space="0" w:color="auto"/>
          </w:divBdr>
        </w:div>
        <w:div w:id="1015426021">
          <w:marLeft w:val="1440"/>
          <w:marRight w:val="0"/>
          <w:marTop w:val="134"/>
          <w:marBottom w:val="0"/>
          <w:divBdr>
            <w:top w:val="none" w:sz="0" w:space="0" w:color="auto"/>
            <w:left w:val="none" w:sz="0" w:space="0" w:color="auto"/>
            <w:bottom w:val="none" w:sz="0" w:space="0" w:color="auto"/>
            <w:right w:val="none" w:sz="0" w:space="0" w:color="auto"/>
          </w:divBdr>
        </w:div>
        <w:div w:id="1058668889">
          <w:marLeft w:val="1440"/>
          <w:marRight w:val="0"/>
          <w:marTop w:val="134"/>
          <w:marBottom w:val="0"/>
          <w:divBdr>
            <w:top w:val="none" w:sz="0" w:space="0" w:color="auto"/>
            <w:left w:val="none" w:sz="0" w:space="0" w:color="auto"/>
            <w:bottom w:val="none" w:sz="0" w:space="0" w:color="auto"/>
            <w:right w:val="none" w:sz="0" w:space="0" w:color="auto"/>
          </w:divBdr>
        </w:div>
      </w:divsChild>
    </w:div>
    <w:div w:id="904877661">
      <w:bodyDiv w:val="1"/>
      <w:marLeft w:val="0"/>
      <w:marRight w:val="0"/>
      <w:marTop w:val="0"/>
      <w:marBottom w:val="0"/>
      <w:divBdr>
        <w:top w:val="none" w:sz="0" w:space="0" w:color="auto"/>
        <w:left w:val="none" w:sz="0" w:space="0" w:color="auto"/>
        <w:bottom w:val="none" w:sz="0" w:space="0" w:color="auto"/>
        <w:right w:val="none" w:sz="0" w:space="0" w:color="auto"/>
      </w:divBdr>
      <w:divsChild>
        <w:div w:id="763837962">
          <w:marLeft w:val="720"/>
          <w:marRight w:val="0"/>
          <w:marTop w:val="144"/>
          <w:marBottom w:val="0"/>
          <w:divBdr>
            <w:top w:val="none" w:sz="0" w:space="0" w:color="auto"/>
            <w:left w:val="none" w:sz="0" w:space="0" w:color="auto"/>
            <w:bottom w:val="none" w:sz="0" w:space="0" w:color="auto"/>
            <w:right w:val="none" w:sz="0" w:space="0" w:color="auto"/>
          </w:divBdr>
        </w:div>
        <w:div w:id="46956154">
          <w:marLeft w:val="720"/>
          <w:marRight w:val="0"/>
          <w:marTop w:val="144"/>
          <w:marBottom w:val="0"/>
          <w:divBdr>
            <w:top w:val="none" w:sz="0" w:space="0" w:color="auto"/>
            <w:left w:val="none" w:sz="0" w:space="0" w:color="auto"/>
            <w:bottom w:val="none" w:sz="0" w:space="0" w:color="auto"/>
            <w:right w:val="none" w:sz="0" w:space="0" w:color="auto"/>
          </w:divBdr>
        </w:div>
      </w:divsChild>
    </w:div>
    <w:div w:id="1041395929">
      <w:bodyDiv w:val="1"/>
      <w:marLeft w:val="0"/>
      <w:marRight w:val="0"/>
      <w:marTop w:val="0"/>
      <w:marBottom w:val="0"/>
      <w:divBdr>
        <w:top w:val="none" w:sz="0" w:space="0" w:color="auto"/>
        <w:left w:val="none" w:sz="0" w:space="0" w:color="auto"/>
        <w:bottom w:val="none" w:sz="0" w:space="0" w:color="auto"/>
        <w:right w:val="none" w:sz="0" w:space="0" w:color="auto"/>
      </w:divBdr>
      <w:divsChild>
        <w:div w:id="1323696395">
          <w:marLeft w:val="547"/>
          <w:marRight w:val="0"/>
          <w:marTop w:val="134"/>
          <w:marBottom w:val="0"/>
          <w:divBdr>
            <w:top w:val="none" w:sz="0" w:space="0" w:color="auto"/>
            <w:left w:val="none" w:sz="0" w:space="0" w:color="auto"/>
            <w:bottom w:val="none" w:sz="0" w:space="0" w:color="auto"/>
            <w:right w:val="none" w:sz="0" w:space="0" w:color="auto"/>
          </w:divBdr>
        </w:div>
        <w:div w:id="1382557928">
          <w:marLeft w:val="1166"/>
          <w:marRight w:val="0"/>
          <w:marTop w:val="115"/>
          <w:marBottom w:val="0"/>
          <w:divBdr>
            <w:top w:val="none" w:sz="0" w:space="0" w:color="auto"/>
            <w:left w:val="none" w:sz="0" w:space="0" w:color="auto"/>
            <w:bottom w:val="none" w:sz="0" w:space="0" w:color="auto"/>
            <w:right w:val="none" w:sz="0" w:space="0" w:color="auto"/>
          </w:divBdr>
        </w:div>
        <w:div w:id="2061250161">
          <w:marLeft w:val="1166"/>
          <w:marRight w:val="0"/>
          <w:marTop w:val="115"/>
          <w:marBottom w:val="0"/>
          <w:divBdr>
            <w:top w:val="none" w:sz="0" w:space="0" w:color="auto"/>
            <w:left w:val="none" w:sz="0" w:space="0" w:color="auto"/>
            <w:bottom w:val="none" w:sz="0" w:space="0" w:color="auto"/>
            <w:right w:val="none" w:sz="0" w:space="0" w:color="auto"/>
          </w:divBdr>
        </w:div>
        <w:div w:id="476260025">
          <w:marLeft w:val="1166"/>
          <w:marRight w:val="0"/>
          <w:marTop w:val="115"/>
          <w:marBottom w:val="0"/>
          <w:divBdr>
            <w:top w:val="none" w:sz="0" w:space="0" w:color="auto"/>
            <w:left w:val="none" w:sz="0" w:space="0" w:color="auto"/>
            <w:bottom w:val="none" w:sz="0" w:space="0" w:color="auto"/>
            <w:right w:val="none" w:sz="0" w:space="0" w:color="auto"/>
          </w:divBdr>
        </w:div>
        <w:div w:id="904073505">
          <w:marLeft w:val="1166"/>
          <w:marRight w:val="0"/>
          <w:marTop w:val="115"/>
          <w:marBottom w:val="0"/>
          <w:divBdr>
            <w:top w:val="none" w:sz="0" w:space="0" w:color="auto"/>
            <w:left w:val="none" w:sz="0" w:space="0" w:color="auto"/>
            <w:bottom w:val="none" w:sz="0" w:space="0" w:color="auto"/>
            <w:right w:val="none" w:sz="0" w:space="0" w:color="auto"/>
          </w:divBdr>
        </w:div>
        <w:div w:id="31461762">
          <w:marLeft w:val="1166"/>
          <w:marRight w:val="0"/>
          <w:marTop w:val="115"/>
          <w:marBottom w:val="0"/>
          <w:divBdr>
            <w:top w:val="none" w:sz="0" w:space="0" w:color="auto"/>
            <w:left w:val="none" w:sz="0" w:space="0" w:color="auto"/>
            <w:bottom w:val="none" w:sz="0" w:space="0" w:color="auto"/>
            <w:right w:val="none" w:sz="0" w:space="0" w:color="auto"/>
          </w:divBdr>
        </w:div>
      </w:divsChild>
    </w:div>
    <w:div w:id="1074082941">
      <w:bodyDiv w:val="1"/>
      <w:marLeft w:val="0"/>
      <w:marRight w:val="0"/>
      <w:marTop w:val="0"/>
      <w:marBottom w:val="0"/>
      <w:divBdr>
        <w:top w:val="none" w:sz="0" w:space="0" w:color="auto"/>
        <w:left w:val="none" w:sz="0" w:space="0" w:color="auto"/>
        <w:bottom w:val="none" w:sz="0" w:space="0" w:color="auto"/>
        <w:right w:val="none" w:sz="0" w:space="0" w:color="auto"/>
      </w:divBdr>
      <w:divsChild>
        <w:div w:id="1807164717">
          <w:marLeft w:val="907"/>
          <w:marRight w:val="0"/>
          <w:marTop w:val="154"/>
          <w:marBottom w:val="0"/>
          <w:divBdr>
            <w:top w:val="none" w:sz="0" w:space="0" w:color="auto"/>
            <w:left w:val="none" w:sz="0" w:space="0" w:color="auto"/>
            <w:bottom w:val="none" w:sz="0" w:space="0" w:color="auto"/>
            <w:right w:val="none" w:sz="0" w:space="0" w:color="auto"/>
          </w:divBdr>
        </w:div>
      </w:divsChild>
    </w:div>
    <w:div w:id="1117718002">
      <w:bodyDiv w:val="1"/>
      <w:marLeft w:val="0"/>
      <w:marRight w:val="0"/>
      <w:marTop w:val="0"/>
      <w:marBottom w:val="0"/>
      <w:divBdr>
        <w:top w:val="none" w:sz="0" w:space="0" w:color="auto"/>
        <w:left w:val="none" w:sz="0" w:space="0" w:color="auto"/>
        <w:bottom w:val="none" w:sz="0" w:space="0" w:color="auto"/>
        <w:right w:val="none" w:sz="0" w:space="0" w:color="auto"/>
      </w:divBdr>
    </w:div>
    <w:div w:id="1155728252">
      <w:bodyDiv w:val="1"/>
      <w:marLeft w:val="0"/>
      <w:marRight w:val="0"/>
      <w:marTop w:val="0"/>
      <w:marBottom w:val="0"/>
      <w:divBdr>
        <w:top w:val="none" w:sz="0" w:space="0" w:color="auto"/>
        <w:left w:val="none" w:sz="0" w:space="0" w:color="auto"/>
        <w:bottom w:val="none" w:sz="0" w:space="0" w:color="auto"/>
        <w:right w:val="none" w:sz="0" w:space="0" w:color="auto"/>
      </w:divBdr>
      <w:divsChild>
        <w:div w:id="172308960">
          <w:marLeft w:val="547"/>
          <w:marRight w:val="0"/>
          <w:marTop w:val="134"/>
          <w:marBottom w:val="0"/>
          <w:divBdr>
            <w:top w:val="none" w:sz="0" w:space="0" w:color="auto"/>
            <w:left w:val="none" w:sz="0" w:space="0" w:color="auto"/>
            <w:bottom w:val="none" w:sz="0" w:space="0" w:color="auto"/>
            <w:right w:val="none" w:sz="0" w:space="0" w:color="auto"/>
          </w:divBdr>
        </w:div>
        <w:div w:id="1601992081">
          <w:marLeft w:val="1166"/>
          <w:marRight w:val="0"/>
          <w:marTop w:val="115"/>
          <w:marBottom w:val="0"/>
          <w:divBdr>
            <w:top w:val="none" w:sz="0" w:space="0" w:color="auto"/>
            <w:left w:val="none" w:sz="0" w:space="0" w:color="auto"/>
            <w:bottom w:val="none" w:sz="0" w:space="0" w:color="auto"/>
            <w:right w:val="none" w:sz="0" w:space="0" w:color="auto"/>
          </w:divBdr>
        </w:div>
        <w:div w:id="1599558284">
          <w:marLeft w:val="1166"/>
          <w:marRight w:val="0"/>
          <w:marTop w:val="115"/>
          <w:marBottom w:val="0"/>
          <w:divBdr>
            <w:top w:val="none" w:sz="0" w:space="0" w:color="auto"/>
            <w:left w:val="none" w:sz="0" w:space="0" w:color="auto"/>
            <w:bottom w:val="none" w:sz="0" w:space="0" w:color="auto"/>
            <w:right w:val="none" w:sz="0" w:space="0" w:color="auto"/>
          </w:divBdr>
        </w:div>
        <w:div w:id="1230261450">
          <w:marLeft w:val="1800"/>
          <w:marRight w:val="0"/>
          <w:marTop w:val="96"/>
          <w:marBottom w:val="0"/>
          <w:divBdr>
            <w:top w:val="none" w:sz="0" w:space="0" w:color="auto"/>
            <w:left w:val="none" w:sz="0" w:space="0" w:color="auto"/>
            <w:bottom w:val="none" w:sz="0" w:space="0" w:color="auto"/>
            <w:right w:val="none" w:sz="0" w:space="0" w:color="auto"/>
          </w:divBdr>
        </w:div>
        <w:div w:id="1349484244">
          <w:marLeft w:val="1800"/>
          <w:marRight w:val="0"/>
          <w:marTop w:val="96"/>
          <w:marBottom w:val="0"/>
          <w:divBdr>
            <w:top w:val="none" w:sz="0" w:space="0" w:color="auto"/>
            <w:left w:val="none" w:sz="0" w:space="0" w:color="auto"/>
            <w:bottom w:val="none" w:sz="0" w:space="0" w:color="auto"/>
            <w:right w:val="none" w:sz="0" w:space="0" w:color="auto"/>
          </w:divBdr>
        </w:div>
      </w:divsChild>
    </w:div>
    <w:div w:id="1157497058">
      <w:bodyDiv w:val="1"/>
      <w:marLeft w:val="0"/>
      <w:marRight w:val="0"/>
      <w:marTop w:val="0"/>
      <w:marBottom w:val="0"/>
      <w:divBdr>
        <w:top w:val="none" w:sz="0" w:space="0" w:color="auto"/>
        <w:left w:val="none" w:sz="0" w:space="0" w:color="auto"/>
        <w:bottom w:val="none" w:sz="0" w:space="0" w:color="auto"/>
        <w:right w:val="none" w:sz="0" w:space="0" w:color="auto"/>
      </w:divBdr>
      <w:divsChild>
        <w:div w:id="226183739">
          <w:marLeft w:val="994"/>
          <w:marRight w:val="0"/>
          <w:marTop w:val="154"/>
          <w:marBottom w:val="0"/>
          <w:divBdr>
            <w:top w:val="none" w:sz="0" w:space="0" w:color="auto"/>
            <w:left w:val="none" w:sz="0" w:space="0" w:color="auto"/>
            <w:bottom w:val="none" w:sz="0" w:space="0" w:color="auto"/>
            <w:right w:val="none" w:sz="0" w:space="0" w:color="auto"/>
          </w:divBdr>
        </w:div>
      </w:divsChild>
    </w:div>
    <w:div w:id="1189872050">
      <w:bodyDiv w:val="1"/>
      <w:marLeft w:val="0"/>
      <w:marRight w:val="0"/>
      <w:marTop w:val="0"/>
      <w:marBottom w:val="0"/>
      <w:divBdr>
        <w:top w:val="none" w:sz="0" w:space="0" w:color="auto"/>
        <w:left w:val="none" w:sz="0" w:space="0" w:color="auto"/>
        <w:bottom w:val="none" w:sz="0" w:space="0" w:color="auto"/>
        <w:right w:val="none" w:sz="0" w:space="0" w:color="auto"/>
      </w:divBdr>
      <w:divsChild>
        <w:div w:id="597371648">
          <w:marLeft w:val="1800"/>
          <w:marRight w:val="0"/>
          <w:marTop w:val="96"/>
          <w:marBottom w:val="0"/>
          <w:divBdr>
            <w:top w:val="none" w:sz="0" w:space="0" w:color="auto"/>
            <w:left w:val="none" w:sz="0" w:space="0" w:color="auto"/>
            <w:bottom w:val="none" w:sz="0" w:space="0" w:color="auto"/>
            <w:right w:val="none" w:sz="0" w:space="0" w:color="auto"/>
          </w:divBdr>
        </w:div>
      </w:divsChild>
    </w:div>
    <w:div w:id="1204176379">
      <w:bodyDiv w:val="1"/>
      <w:marLeft w:val="0"/>
      <w:marRight w:val="0"/>
      <w:marTop w:val="0"/>
      <w:marBottom w:val="0"/>
      <w:divBdr>
        <w:top w:val="none" w:sz="0" w:space="0" w:color="auto"/>
        <w:left w:val="none" w:sz="0" w:space="0" w:color="auto"/>
        <w:bottom w:val="none" w:sz="0" w:space="0" w:color="auto"/>
        <w:right w:val="none" w:sz="0" w:space="0" w:color="auto"/>
      </w:divBdr>
      <w:divsChild>
        <w:div w:id="2002851700">
          <w:marLeft w:val="720"/>
          <w:marRight w:val="0"/>
          <w:marTop w:val="240"/>
          <w:marBottom w:val="240"/>
          <w:divBdr>
            <w:top w:val="none" w:sz="0" w:space="0" w:color="auto"/>
            <w:left w:val="none" w:sz="0" w:space="0" w:color="auto"/>
            <w:bottom w:val="none" w:sz="0" w:space="0" w:color="auto"/>
            <w:right w:val="none" w:sz="0" w:space="0" w:color="auto"/>
          </w:divBdr>
        </w:div>
        <w:div w:id="542400861">
          <w:marLeft w:val="720"/>
          <w:marRight w:val="0"/>
          <w:marTop w:val="240"/>
          <w:marBottom w:val="240"/>
          <w:divBdr>
            <w:top w:val="none" w:sz="0" w:space="0" w:color="auto"/>
            <w:left w:val="none" w:sz="0" w:space="0" w:color="auto"/>
            <w:bottom w:val="none" w:sz="0" w:space="0" w:color="auto"/>
            <w:right w:val="none" w:sz="0" w:space="0" w:color="auto"/>
          </w:divBdr>
        </w:div>
        <w:div w:id="328140255">
          <w:marLeft w:val="720"/>
          <w:marRight w:val="0"/>
          <w:marTop w:val="240"/>
          <w:marBottom w:val="240"/>
          <w:divBdr>
            <w:top w:val="none" w:sz="0" w:space="0" w:color="auto"/>
            <w:left w:val="none" w:sz="0" w:space="0" w:color="auto"/>
            <w:bottom w:val="none" w:sz="0" w:space="0" w:color="auto"/>
            <w:right w:val="none" w:sz="0" w:space="0" w:color="auto"/>
          </w:divBdr>
        </w:div>
        <w:div w:id="1229922248">
          <w:marLeft w:val="720"/>
          <w:marRight w:val="0"/>
          <w:marTop w:val="240"/>
          <w:marBottom w:val="240"/>
          <w:divBdr>
            <w:top w:val="none" w:sz="0" w:space="0" w:color="auto"/>
            <w:left w:val="none" w:sz="0" w:space="0" w:color="auto"/>
            <w:bottom w:val="none" w:sz="0" w:space="0" w:color="auto"/>
            <w:right w:val="none" w:sz="0" w:space="0" w:color="auto"/>
          </w:divBdr>
        </w:div>
        <w:div w:id="1121995930">
          <w:marLeft w:val="720"/>
          <w:marRight w:val="0"/>
          <w:marTop w:val="240"/>
          <w:marBottom w:val="240"/>
          <w:divBdr>
            <w:top w:val="none" w:sz="0" w:space="0" w:color="auto"/>
            <w:left w:val="none" w:sz="0" w:space="0" w:color="auto"/>
            <w:bottom w:val="none" w:sz="0" w:space="0" w:color="auto"/>
            <w:right w:val="none" w:sz="0" w:space="0" w:color="auto"/>
          </w:divBdr>
        </w:div>
      </w:divsChild>
    </w:div>
    <w:div w:id="1317223789">
      <w:bodyDiv w:val="1"/>
      <w:marLeft w:val="0"/>
      <w:marRight w:val="0"/>
      <w:marTop w:val="0"/>
      <w:marBottom w:val="0"/>
      <w:divBdr>
        <w:top w:val="none" w:sz="0" w:space="0" w:color="auto"/>
        <w:left w:val="none" w:sz="0" w:space="0" w:color="auto"/>
        <w:bottom w:val="none" w:sz="0" w:space="0" w:color="auto"/>
        <w:right w:val="none" w:sz="0" w:space="0" w:color="auto"/>
      </w:divBdr>
      <w:divsChild>
        <w:div w:id="1920669593">
          <w:marLeft w:val="547"/>
          <w:marRight w:val="0"/>
          <w:marTop w:val="134"/>
          <w:marBottom w:val="0"/>
          <w:divBdr>
            <w:top w:val="none" w:sz="0" w:space="0" w:color="auto"/>
            <w:left w:val="none" w:sz="0" w:space="0" w:color="auto"/>
            <w:bottom w:val="none" w:sz="0" w:space="0" w:color="auto"/>
            <w:right w:val="none" w:sz="0" w:space="0" w:color="auto"/>
          </w:divBdr>
        </w:div>
        <w:div w:id="1783574164">
          <w:marLeft w:val="1166"/>
          <w:marRight w:val="0"/>
          <w:marTop w:val="115"/>
          <w:marBottom w:val="0"/>
          <w:divBdr>
            <w:top w:val="none" w:sz="0" w:space="0" w:color="auto"/>
            <w:left w:val="none" w:sz="0" w:space="0" w:color="auto"/>
            <w:bottom w:val="none" w:sz="0" w:space="0" w:color="auto"/>
            <w:right w:val="none" w:sz="0" w:space="0" w:color="auto"/>
          </w:divBdr>
        </w:div>
        <w:div w:id="1652367648">
          <w:marLeft w:val="1166"/>
          <w:marRight w:val="0"/>
          <w:marTop w:val="115"/>
          <w:marBottom w:val="0"/>
          <w:divBdr>
            <w:top w:val="none" w:sz="0" w:space="0" w:color="auto"/>
            <w:left w:val="none" w:sz="0" w:space="0" w:color="auto"/>
            <w:bottom w:val="none" w:sz="0" w:space="0" w:color="auto"/>
            <w:right w:val="none" w:sz="0" w:space="0" w:color="auto"/>
          </w:divBdr>
        </w:div>
      </w:divsChild>
    </w:div>
    <w:div w:id="1333024021">
      <w:bodyDiv w:val="1"/>
      <w:marLeft w:val="0"/>
      <w:marRight w:val="0"/>
      <w:marTop w:val="0"/>
      <w:marBottom w:val="0"/>
      <w:divBdr>
        <w:top w:val="none" w:sz="0" w:space="0" w:color="auto"/>
        <w:left w:val="none" w:sz="0" w:space="0" w:color="auto"/>
        <w:bottom w:val="none" w:sz="0" w:space="0" w:color="auto"/>
        <w:right w:val="none" w:sz="0" w:space="0" w:color="auto"/>
      </w:divBdr>
    </w:div>
    <w:div w:id="1383870464">
      <w:bodyDiv w:val="1"/>
      <w:marLeft w:val="0"/>
      <w:marRight w:val="0"/>
      <w:marTop w:val="0"/>
      <w:marBottom w:val="0"/>
      <w:divBdr>
        <w:top w:val="none" w:sz="0" w:space="0" w:color="auto"/>
        <w:left w:val="none" w:sz="0" w:space="0" w:color="auto"/>
        <w:bottom w:val="none" w:sz="0" w:space="0" w:color="auto"/>
        <w:right w:val="none" w:sz="0" w:space="0" w:color="auto"/>
      </w:divBdr>
    </w:div>
    <w:div w:id="1478689550">
      <w:bodyDiv w:val="1"/>
      <w:marLeft w:val="0"/>
      <w:marRight w:val="0"/>
      <w:marTop w:val="0"/>
      <w:marBottom w:val="0"/>
      <w:divBdr>
        <w:top w:val="none" w:sz="0" w:space="0" w:color="auto"/>
        <w:left w:val="none" w:sz="0" w:space="0" w:color="auto"/>
        <w:bottom w:val="none" w:sz="0" w:space="0" w:color="auto"/>
        <w:right w:val="none" w:sz="0" w:space="0" w:color="auto"/>
      </w:divBdr>
      <w:divsChild>
        <w:div w:id="254361599">
          <w:marLeft w:val="547"/>
          <w:marRight w:val="0"/>
          <w:marTop w:val="134"/>
          <w:marBottom w:val="0"/>
          <w:divBdr>
            <w:top w:val="none" w:sz="0" w:space="0" w:color="auto"/>
            <w:left w:val="none" w:sz="0" w:space="0" w:color="auto"/>
            <w:bottom w:val="none" w:sz="0" w:space="0" w:color="auto"/>
            <w:right w:val="none" w:sz="0" w:space="0" w:color="auto"/>
          </w:divBdr>
        </w:div>
        <w:div w:id="910887100">
          <w:marLeft w:val="1166"/>
          <w:marRight w:val="0"/>
          <w:marTop w:val="115"/>
          <w:marBottom w:val="0"/>
          <w:divBdr>
            <w:top w:val="none" w:sz="0" w:space="0" w:color="auto"/>
            <w:left w:val="none" w:sz="0" w:space="0" w:color="auto"/>
            <w:bottom w:val="none" w:sz="0" w:space="0" w:color="auto"/>
            <w:right w:val="none" w:sz="0" w:space="0" w:color="auto"/>
          </w:divBdr>
        </w:div>
        <w:div w:id="1049455596">
          <w:marLeft w:val="1166"/>
          <w:marRight w:val="0"/>
          <w:marTop w:val="115"/>
          <w:marBottom w:val="0"/>
          <w:divBdr>
            <w:top w:val="none" w:sz="0" w:space="0" w:color="auto"/>
            <w:left w:val="none" w:sz="0" w:space="0" w:color="auto"/>
            <w:bottom w:val="none" w:sz="0" w:space="0" w:color="auto"/>
            <w:right w:val="none" w:sz="0" w:space="0" w:color="auto"/>
          </w:divBdr>
        </w:div>
      </w:divsChild>
    </w:div>
    <w:div w:id="1556812719">
      <w:bodyDiv w:val="1"/>
      <w:marLeft w:val="0"/>
      <w:marRight w:val="0"/>
      <w:marTop w:val="0"/>
      <w:marBottom w:val="0"/>
      <w:divBdr>
        <w:top w:val="none" w:sz="0" w:space="0" w:color="auto"/>
        <w:left w:val="none" w:sz="0" w:space="0" w:color="auto"/>
        <w:bottom w:val="none" w:sz="0" w:space="0" w:color="auto"/>
        <w:right w:val="none" w:sz="0" w:space="0" w:color="auto"/>
      </w:divBdr>
      <w:divsChild>
        <w:div w:id="1599101236">
          <w:marLeft w:val="720"/>
          <w:marRight w:val="0"/>
          <w:marTop w:val="240"/>
          <w:marBottom w:val="240"/>
          <w:divBdr>
            <w:top w:val="none" w:sz="0" w:space="0" w:color="auto"/>
            <w:left w:val="none" w:sz="0" w:space="0" w:color="auto"/>
            <w:bottom w:val="none" w:sz="0" w:space="0" w:color="auto"/>
            <w:right w:val="none" w:sz="0" w:space="0" w:color="auto"/>
          </w:divBdr>
        </w:div>
        <w:div w:id="845442330">
          <w:marLeft w:val="720"/>
          <w:marRight w:val="0"/>
          <w:marTop w:val="240"/>
          <w:marBottom w:val="240"/>
          <w:divBdr>
            <w:top w:val="none" w:sz="0" w:space="0" w:color="auto"/>
            <w:left w:val="none" w:sz="0" w:space="0" w:color="auto"/>
            <w:bottom w:val="none" w:sz="0" w:space="0" w:color="auto"/>
            <w:right w:val="none" w:sz="0" w:space="0" w:color="auto"/>
          </w:divBdr>
        </w:div>
        <w:div w:id="1165362792">
          <w:marLeft w:val="720"/>
          <w:marRight w:val="0"/>
          <w:marTop w:val="240"/>
          <w:marBottom w:val="240"/>
          <w:divBdr>
            <w:top w:val="none" w:sz="0" w:space="0" w:color="auto"/>
            <w:left w:val="none" w:sz="0" w:space="0" w:color="auto"/>
            <w:bottom w:val="none" w:sz="0" w:space="0" w:color="auto"/>
            <w:right w:val="none" w:sz="0" w:space="0" w:color="auto"/>
          </w:divBdr>
        </w:div>
        <w:div w:id="83915149">
          <w:marLeft w:val="720"/>
          <w:marRight w:val="0"/>
          <w:marTop w:val="240"/>
          <w:marBottom w:val="240"/>
          <w:divBdr>
            <w:top w:val="none" w:sz="0" w:space="0" w:color="auto"/>
            <w:left w:val="none" w:sz="0" w:space="0" w:color="auto"/>
            <w:bottom w:val="none" w:sz="0" w:space="0" w:color="auto"/>
            <w:right w:val="none" w:sz="0" w:space="0" w:color="auto"/>
          </w:divBdr>
        </w:div>
        <w:div w:id="391927730">
          <w:marLeft w:val="720"/>
          <w:marRight w:val="0"/>
          <w:marTop w:val="240"/>
          <w:marBottom w:val="240"/>
          <w:divBdr>
            <w:top w:val="none" w:sz="0" w:space="0" w:color="auto"/>
            <w:left w:val="none" w:sz="0" w:space="0" w:color="auto"/>
            <w:bottom w:val="none" w:sz="0" w:space="0" w:color="auto"/>
            <w:right w:val="none" w:sz="0" w:space="0" w:color="auto"/>
          </w:divBdr>
        </w:div>
      </w:divsChild>
    </w:div>
    <w:div w:id="1620800427">
      <w:bodyDiv w:val="1"/>
      <w:marLeft w:val="0"/>
      <w:marRight w:val="0"/>
      <w:marTop w:val="0"/>
      <w:marBottom w:val="0"/>
      <w:divBdr>
        <w:top w:val="none" w:sz="0" w:space="0" w:color="auto"/>
        <w:left w:val="none" w:sz="0" w:space="0" w:color="auto"/>
        <w:bottom w:val="none" w:sz="0" w:space="0" w:color="auto"/>
        <w:right w:val="none" w:sz="0" w:space="0" w:color="auto"/>
      </w:divBdr>
      <w:divsChild>
        <w:div w:id="96995094">
          <w:marLeft w:val="547"/>
          <w:marRight w:val="0"/>
          <w:marTop w:val="134"/>
          <w:marBottom w:val="0"/>
          <w:divBdr>
            <w:top w:val="none" w:sz="0" w:space="0" w:color="auto"/>
            <w:left w:val="none" w:sz="0" w:space="0" w:color="auto"/>
            <w:bottom w:val="none" w:sz="0" w:space="0" w:color="auto"/>
            <w:right w:val="none" w:sz="0" w:space="0" w:color="auto"/>
          </w:divBdr>
        </w:div>
        <w:div w:id="622468511">
          <w:marLeft w:val="1166"/>
          <w:marRight w:val="0"/>
          <w:marTop w:val="115"/>
          <w:marBottom w:val="0"/>
          <w:divBdr>
            <w:top w:val="none" w:sz="0" w:space="0" w:color="auto"/>
            <w:left w:val="none" w:sz="0" w:space="0" w:color="auto"/>
            <w:bottom w:val="none" w:sz="0" w:space="0" w:color="auto"/>
            <w:right w:val="none" w:sz="0" w:space="0" w:color="auto"/>
          </w:divBdr>
        </w:div>
        <w:div w:id="1507213254">
          <w:marLeft w:val="1166"/>
          <w:marRight w:val="0"/>
          <w:marTop w:val="115"/>
          <w:marBottom w:val="0"/>
          <w:divBdr>
            <w:top w:val="none" w:sz="0" w:space="0" w:color="auto"/>
            <w:left w:val="none" w:sz="0" w:space="0" w:color="auto"/>
            <w:bottom w:val="none" w:sz="0" w:space="0" w:color="auto"/>
            <w:right w:val="none" w:sz="0" w:space="0" w:color="auto"/>
          </w:divBdr>
        </w:div>
        <w:div w:id="1700427710">
          <w:marLeft w:val="1166"/>
          <w:marRight w:val="0"/>
          <w:marTop w:val="115"/>
          <w:marBottom w:val="0"/>
          <w:divBdr>
            <w:top w:val="none" w:sz="0" w:space="0" w:color="auto"/>
            <w:left w:val="none" w:sz="0" w:space="0" w:color="auto"/>
            <w:bottom w:val="none" w:sz="0" w:space="0" w:color="auto"/>
            <w:right w:val="none" w:sz="0" w:space="0" w:color="auto"/>
          </w:divBdr>
        </w:div>
      </w:divsChild>
    </w:div>
    <w:div w:id="1644501049">
      <w:bodyDiv w:val="1"/>
      <w:marLeft w:val="0"/>
      <w:marRight w:val="0"/>
      <w:marTop w:val="0"/>
      <w:marBottom w:val="0"/>
      <w:divBdr>
        <w:top w:val="none" w:sz="0" w:space="0" w:color="auto"/>
        <w:left w:val="none" w:sz="0" w:space="0" w:color="auto"/>
        <w:bottom w:val="none" w:sz="0" w:space="0" w:color="auto"/>
        <w:right w:val="none" w:sz="0" w:space="0" w:color="auto"/>
      </w:divBdr>
      <w:divsChild>
        <w:div w:id="548760203">
          <w:marLeft w:val="547"/>
          <w:marRight w:val="0"/>
          <w:marTop w:val="154"/>
          <w:marBottom w:val="0"/>
          <w:divBdr>
            <w:top w:val="none" w:sz="0" w:space="0" w:color="auto"/>
            <w:left w:val="none" w:sz="0" w:space="0" w:color="auto"/>
            <w:bottom w:val="none" w:sz="0" w:space="0" w:color="auto"/>
            <w:right w:val="none" w:sz="0" w:space="0" w:color="auto"/>
          </w:divBdr>
        </w:div>
        <w:div w:id="225461195">
          <w:marLeft w:val="547"/>
          <w:marRight w:val="0"/>
          <w:marTop w:val="154"/>
          <w:marBottom w:val="0"/>
          <w:divBdr>
            <w:top w:val="none" w:sz="0" w:space="0" w:color="auto"/>
            <w:left w:val="none" w:sz="0" w:space="0" w:color="auto"/>
            <w:bottom w:val="none" w:sz="0" w:space="0" w:color="auto"/>
            <w:right w:val="none" w:sz="0" w:space="0" w:color="auto"/>
          </w:divBdr>
        </w:div>
      </w:divsChild>
    </w:div>
    <w:div w:id="1690058556">
      <w:bodyDiv w:val="1"/>
      <w:marLeft w:val="0"/>
      <w:marRight w:val="0"/>
      <w:marTop w:val="0"/>
      <w:marBottom w:val="0"/>
      <w:divBdr>
        <w:top w:val="none" w:sz="0" w:space="0" w:color="auto"/>
        <w:left w:val="none" w:sz="0" w:space="0" w:color="auto"/>
        <w:bottom w:val="none" w:sz="0" w:space="0" w:color="auto"/>
        <w:right w:val="none" w:sz="0" w:space="0" w:color="auto"/>
      </w:divBdr>
      <w:divsChild>
        <w:div w:id="328751003">
          <w:marLeft w:val="547"/>
          <w:marRight w:val="0"/>
          <w:marTop w:val="134"/>
          <w:marBottom w:val="0"/>
          <w:divBdr>
            <w:top w:val="none" w:sz="0" w:space="0" w:color="auto"/>
            <w:left w:val="none" w:sz="0" w:space="0" w:color="auto"/>
            <w:bottom w:val="none" w:sz="0" w:space="0" w:color="auto"/>
            <w:right w:val="none" w:sz="0" w:space="0" w:color="auto"/>
          </w:divBdr>
        </w:div>
        <w:div w:id="1992824302">
          <w:marLeft w:val="1166"/>
          <w:marRight w:val="0"/>
          <w:marTop w:val="115"/>
          <w:marBottom w:val="0"/>
          <w:divBdr>
            <w:top w:val="none" w:sz="0" w:space="0" w:color="auto"/>
            <w:left w:val="none" w:sz="0" w:space="0" w:color="auto"/>
            <w:bottom w:val="none" w:sz="0" w:space="0" w:color="auto"/>
            <w:right w:val="none" w:sz="0" w:space="0" w:color="auto"/>
          </w:divBdr>
        </w:div>
        <w:div w:id="1684895954">
          <w:marLeft w:val="1166"/>
          <w:marRight w:val="0"/>
          <w:marTop w:val="115"/>
          <w:marBottom w:val="0"/>
          <w:divBdr>
            <w:top w:val="none" w:sz="0" w:space="0" w:color="auto"/>
            <w:left w:val="none" w:sz="0" w:space="0" w:color="auto"/>
            <w:bottom w:val="none" w:sz="0" w:space="0" w:color="auto"/>
            <w:right w:val="none" w:sz="0" w:space="0" w:color="auto"/>
          </w:divBdr>
        </w:div>
        <w:div w:id="298844770">
          <w:marLeft w:val="1166"/>
          <w:marRight w:val="0"/>
          <w:marTop w:val="115"/>
          <w:marBottom w:val="0"/>
          <w:divBdr>
            <w:top w:val="none" w:sz="0" w:space="0" w:color="auto"/>
            <w:left w:val="none" w:sz="0" w:space="0" w:color="auto"/>
            <w:bottom w:val="none" w:sz="0" w:space="0" w:color="auto"/>
            <w:right w:val="none" w:sz="0" w:space="0" w:color="auto"/>
          </w:divBdr>
        </w:div>
      </w:divsChild>
    </w:div>
    <w:div w:id="1709797275">
      <w:bodyDiv w:val="1"/>
      <w:marLeft w:val="0"/>
      <w:marRight w:val="0"/>
      <w:marTop w:val="0"/>
      <w:marBottom w:val="0"/>
      <w:divBdr>
        <w:top w:val="none" w:sz="0" w:space="0" w:color="auto"/>
        <w:left w:val="none" w:sz="0" w:space="0" w:color="auto"/>
        <w:bottom w:val="none" w:sz="0" w:space="0" w:color="auto"/>
        <w:right w:val="none" w:sz="0" w:space="0" w:color="auto"/>
      </w:divBdr>
    </w:div>
    <w:div w:id="1743065406">
      <w:bodyDiv w:val="1"/>
      <w:marLeft w:val="0"/>
      <w:marRight w:val="0"/>
      <w:marTop w:val="0"/>
      <w:marBottom w:val="0"/>
      <w:divBdr>
        <w:top w:val="none" w:sz="0" w:space="0" w:color="auto"/>
        <w:left w:val="none" w:sz="0" w:space="0" w:color="auto"/>
        <w:bottom w:val="none" w:sz="0" w:space="0" w:color="auto"/>
        <w:right w:val="none" w:sz="0" w:space="0" w:color="auto"/>
      </w:divBdr>
      <w:divsChild>
        <w:div w:id="1178427719">
          <w:marLeft w:val="547"/>
          <w:marRight w:val="0"/>
          <w:marTop w:val="134"/>
          <w:marBottom w:val="0"/>
          <w:divBdr>
            <w:top w:val="none" w:sz="0" w:space="0" w:color="auto"/>
            <w:left w:val="none" w:sz="0" w:space="0" w:color="auto"/>
            <w:bottom w:val="none" w:sz="0" w:space="0" w:color="auto"/>
            <w:right w:val="none" w:sz="0" w:space="0" w:color="auto"/>
          </w:divBdr>
        </w:div>
        <w:div w:id="142738339">
          <w:marLeft w:val="1166"/>
          <w:marRight w:val="0"/>
          <w:marTop w:val="115"/>
          <w:marBottom w:val="0"/>
          <w:divBdr>
            <w:top w:val="none" w:sz="0" w:space="0" w:color="auto"/>
            <w:left w:val="none" w:sz="0" w:space="0" w:color="auto"/>
            <w:bottom w:val="none" w:sz="0" w:space="0" w:color="auto"/>
            <w:right w:val="none" w:sz="0" w:space="0" w:color="auto"/>
          </w:divBdr>
        </w:div>
        <w:div w:id="84964323">
          <w:marLeft w:val="1166"/>
          <w:marRight w:val="0"/>
          <w:marTop w:val="115"/>
          <w:marBottom w:val="0"/>
          <w:divBdr>
            <w:top w:val="none" w:sz="0" w:space="0" w:color="auto"/>
            <w:left w:val="none" w:sz="0" w:space="0" w:color="auto"/>
            <w:bottom w:val="none" w:sz="0" w:space="0" w:color="auto"/>
            <w:right w:val="none" w:sz="0" w:space="0" w:color="auto"/>
          </w:divBdr>
        </w:div>
        <w:div w:id="182787994">
          <w:marLeft w:val="1166"/>
          <w:marRight w:val="0"/>
          <w:marTop w:val="115"/>
          <w:marBottom w:val="0"/>
          <w:divBdr>
            <w:top w:val="none" w:sz="0" w:space="0" w:color="auto"/>
            <w:left w:val="none" w:sz="0" w:space="0" w:color="auto"/>
            <w:bottom w:val="none" w:sz="0" w:space="0" w:color="auto"/>
            <w:right w:val="none" w:sz="0" w:space="0" w:color="auto"/>
          </w:divBdr>
        </w:div>
        <w:div w:id="463884970">
          <w:marLeft w:val="1166"/>
          <w:marRight w:val="0"/>
          <w:marTop w:val="115"/>
          <w:marBottom w:val="0"/>
          <w:divBdr>
            <w:top w:val="none" w:sz="0" w:space="0" w:color="auto"/>
            <w:left w:val="none" w:sz="0" w:space="0" w:color="auto"/>
            <w:bottom w:val="none" w:sz="0" w:space="0" w:color="auto"/>
            <w:right w:val="none" w:sz="0" w:space="0" w:color="auto"/>
          </w:divBdr>
        </w:div>
      </w:divsChild>
    </w:div>
    <w:div w:id="1774008947">
      <w:bodyDiv w:val="1"/>
      <w:marLeft w:val="0"/>
      <w:marRight w:val="0"/>
      <w:marTop w:val="0"/>
      <w:marBottom w:val="0"/>
      <w:divBdr>
        <w:top w:val="none" w:sz="0" w:space="0" w:color="auto"/>
        <w:left w:val="none" w:sz="0" w:space="0" w:color="auto"/>
        <w:bottom w:val="none" w:sz="0" w:space="0" w:color="auto"/>
        <w:right w:val="none" w:sz="0" w:space="0" w:color="auto"/>
      </w:divBdr>
      <w:divsChild>
        <w:div w:id="1886523220">
          <w:marLeft w:val="720"/>
          <w:marRight w:val="0"/>
          <w:marTop w:val="120"/>
          <w:marBottom w:val="0"/>
          <w:divBdr>
            <w:top w:val="none" w:sz="0" w:space="0" w:color="auto"/>
            <w:left w:val="none" w:sz="0" w:space="0" w:color="auto"/>
            <w:bottom w:val="none" w:sz="0" w:space="0" w:color="auto"/>
            <w:right w:val="none" w:sz="0" w:space="0" w:color="auto"/>
          </w:divBdr>
        </w:div>
        <w:div w:id="607733117">
          <w:marLeft w:val="720"/>
          <w:marRight w:val="0"/>
          <w:marTop w:val="120"/>
          <w:marBottom w:val="0"/>
          <w:divBdr>
            <w:top w:val="none" w:sz="0" w:space="0" w:color="auto"/>
            <w:left w:val="none" w:sz="0" w:space="0" w:color="auto"/>
            <w:bottom w:val="none" w:sz="0" w:space="0" w:color="auto"/>
            <w:right w:val="none" w:sz="0" w:space="0" w:color="auto"/>
          </w:divBdr>
        </w:div>
        <w:div w:id="322123964">
          <w:marLeft w:val="720"/>
          <w:marRight w:val="0"/>
          <w:marTop w:val="120"/>
          <w:marBottom w:val="0"/>
          <w:divBdr>
            <w:top w:val="none" w:sz="0" w:space="0" w:color="auto"/>
            <w:left w:val="none" w:sz="0" w:space="0" w:color="auto"/>
            <w:bottom w:val="none" w:sz="0" w:space="0" w:color="auto"/>
            <w:right w:val="none" w:sz="0" w:space="0" w:color="auto"/>
          </w:divBdr>
        </w:div>
        <w:div w:id="385840056">
          <w:marLeft w:val="720"/>
          <w:marRight w:val="0"/>
          <w:marTop w:val="120"/>
          <w:marBottom w:val="0"/>
          <w:divBdr>
            <w:top w:val="none" w:sz="0" w:space="0" w:color="auto"/>
            <w:left w:val="none" w:sz="0" w:space="0" w:color="auto"/>
            <w:bottom w:val="none" w:sz="0" w:space="0" w:color="auto"/>
            <w:right w:val="none" w:sz="0" w:space="0" w:color="auto"/>
          </w:divBdr>
        </w:div>
        <w:div w:id="1336222259">
          <w:marLeft w:val="720"/>
          <w:marRight w:val="0"/>
          <w:marTop w:val="120"/>
          <w:marBottom w:val="0"/>
          <w:divBdr>
            <w:top w:val="none" w:sz="0" w:space="0" w:color="auto"/>
            <w:left w:val="none" w:sz="0" w:space="0" w:color="auto"/>
            <w:bottom w:val="none" w:sz="0" w:space="0" w:color="auto"/>
            <w:right w:val="none" w:sz="0" w:space="0" w:color="auto"/>
          </w:divBdr>
        </w:div>
        <w:div w:id="322466427">
          <w:marLeft w:val="720"/>
          <w:marRight w:val="0"/>
          <w:marTop w:val="120"/>
          <w:marBottom w:val="0"/>
          <w:divBdr>
            <w:top w:val="none" w:sz="0" w:space="0" w:color="auto"/>
            <w:left w:val="none" w:sz="0" w:space="0" w:color="auto"/>
            <w:bottom w:val="none" w:sz="0" w:space="0" w:color="auto"/>
            <w:right w:val="none" w:sz="0" w:space="0" w:color="auto"/>
          </w:divBdr>
        </w:div>
        <w:div w:id="834757731">
          <w:marLeft w:val="720"/>
          <w:marRight w:val="0"/>
          <w:marTop w:val="120"/>
          <w:marBottom w:val="0"/>
          <w:divBdr>
            <w:top w:val="none" w:sz="0" w:space="0" w:color="auto"/>
            <w:left w:val="none" w:sz="0" w:space="0" w:color="auto"/>
            <w:bottom w:val="none" w:sz="0" w:space="0" w:color="auto"/>
            <w:right w:val="none" w:sz="0" w:space="0" w:color="auto"/>
          </w:divBdr>
        </w:div>
        <w:div w:id="173495680">
          <w:marLeft w:val="720"/>
          <w:marRight w:val="0"/>
          <w:marTop w:val="120"/>
          <w:marBottom w:val="0"/>
          <w:divBdr>
            <w:top w:val="none" w:sz="0" w:space="0" w:color="auto"/>
            <w:left w:val="none" w:sz="0" w:space="0" w:color="auto"/>
            <w:bottom w:val="none" w:sz="0" w:space="0" w:color="auto"/>
            <w:right w:val="none" w:sz="0" w:space="0" w:color="auto"/>
          </w:divBdr>
        </w:div>
        <w:div w:id="1172838901">
          <w:marLeft w:val="720"/>
          <w:marRight w:val="0"/>
          <w:marTop w:val="120"/>
          <w:marBottom w:val="0"/>
          <w:divBdr>
            <w:top w:val="none" w:sz="0" w:space="0" w:color="auto"/>
            <w:left w:val="none" w:sz="0" w:space="0" w:color="auto"/>
            <w:bottom w:val="none" w:sz="0" w:space="0" w:color="auto"/>
            <w:right w:val="none" w:sz="0" w:space="0" w:color="auto"/>
          </w:divBdr>
        </w:div>
      </w:divsChild>
    </w:div>
    <w:div w:id="1822384401">
      <w:bodyDiv w:val="1"/>
      <w:marLeft w:val="0"/>
      <w:marRight w:val="0"/>
      <w:marTop w:val="0"/>
      <w:marBottom w:val="0"/>
      <w:divBdr>
        <w:top w:val="none" w:sz="0" w:space="0" w:color="auto"/>
        <w:left w:val="none" w:sz="0" w:space="0" w:color="auto"/>
        <w:bottom w:val="none" w:sz="0" w:space="0" w:color="auto"/>
        <w:right w:val="none" w:sz="0" w:space="0" w:color="auto"/>
      </w:divBdr>
      <w:divsChild>
        <w:div w:id="1086852393">
          <w:marLeft w:val="547"/>
          <w:marRight w:val="0"/>
          <w:marTop w:val="154"/>
          <w:marBottom w:val="384"/>
          <w:divBdr>
            <w:top w:val="none" w:sz="0" w:space="0" w:color="auto"/>
            <w:left w:val="none" w:sz="0" w:space="0" w:color="auto"/>
            <w:bottom w:val="none" w:sz="0" w:space="0" w:color="auto"/>
            <w:right w:val="none" w:sz="0" w:space="0" w:color="auto"/>
          </w:divBdr>
        </w:div>
        <w:div w:id="1075519153">
          <w:marLeft w:val="547"/>
          <w:marRight w:val="0"/>
          <w:marTop w:val="154"/>
          <w:marBottom w:val="0"/>
          <w:divBdr>
            <w:top w:val="none" w:sz="0" w:space="0" w:color="auto"/>
            <w:left w:val="none" w:sz="0" w:space="0" w:color="auto"/>
            <w:bottom w:val="none" w:sz="0" w:space="0" w:color="auto"/>
            <w:right w:val="none" w:sz="0" w:space="0" w:color="auto"/>
          </w:divBdr>
        </w:div>
      </w:divsChild>
    </w:div>
    <w:div w:id="1864051414">
      <w:bodyDiv w:val="1"/>
      <w:marLeft w:val="0"/>
      <w:marRight w:val="0"/>
      <w:marTop w:val="0"/>
      <w:marBottom w:val="0"/>
      <w:divBdr>
        <w:top w:val="none" w:sz="0" w:space="0" w:color="auto"/>
        <w:left w:val="none" w:sz="0" w:space="0" w:color="auto"/>
        <w:bottom w:val="none" w:sz="0" w:space="0" w:color="auto"/>
        <w:right w:val="none" w:sz="0" w:space="0" w:color="auto"/>
      </w:divBdr>
      <w:divsChild>
        <w:div w:id="1956710923">
          <w:marLeft w:val="720"/>
          <w:marRight w:val="0"/>
          <w:marTop w:val="158"/>
          <w:marBottom w:val="0"/>
          <w:divBdr>
            <w:top w:val="none" w:sz="0" w:space="0" w:color="auto"/>
            <w:left w:val="none" w:sz="0" w:space="0" w:color="auto"/>
            <w:bottom w:val="none" w:sz="0" w:space="0" w:color="auto"/>
            <w:right w:val="none" w:sz="0" w:space="0" w:color="auto"/>
          </w:divBdr>
        </w:div>
        <w:div w:id="298539687">
          <w:marLeft w:val="720"/>
          <w:marRight w:val="0"/>
          <w:marTop w:val="158"/>
          <w:marBottom w:val="0"/>
          <w:divBdr>
            <w:top w:val="none" w:sz="0" w:space="0" w:color="auto"/>
            <w:left w:val="none" w:sz="0" w:space="0" w:color="auto"/>
            <w:bottom w:val="none" w:sz="0" w:space="0" w:color="auto"/>
            <w:right w:val="none" w:sz="0" w:space="0" w:color="auto"/>
          </w:divBdr>
        </w:div>
        <w:div w:id="295336494">
          <w:marLeft w:val="720"/>
          <w:marRight w:val="0"/>
          <w:marTop w:val="158"/>
          <w:marBottom w:val="0"/>
          <w:divBdr>
            <w:top w:val="none" w:sz="0" w:space="0" w:color="auto"/>
            <w:left w:val="none" w:sz="0" w:space="0" w:color="auto"/>
            <w:bottom w:val="none" w:sz="0" w:space="0" w:color="auto"/>
            <w:right w:val="none" w:sz="0" w:space="0" w:color="auto"/>
          </w:divBdr>
        </w:div>
      </w:divsChild>
    </w:div>
    <w:div w:id="1864246045">
      <w:bodyDiv w:val="1"/>
      <w:marLeft w:val="0"/>
      <w:marRight w:val="0"/>
      <w:marTop w:val="0"/>
      <w:marBottom w:val="0"/>
      <w:divBdr>
        <w:top w:val="none" w:sz="0" w:space="0" w:color="auto"/>
        <w:left w:val="none" w:sz="0" w:space="0" w:color="auto"/>
        <w:bottom w:val="none" w:sz="0" w:space="0" w:color="auto"/>
        <w:right w:val="none" w:sz="0" w:space="0" w:color="auto"/>
      </w:divBdr>
    </w:div>
    <w:div w:id="1877278808">
      <w:bodyDiv w:val="1"/>
      <w:marLeft w:val="0"/>
      <w:marRight w:val="0"/>
      <w:marTop w:val="0"/>
      <w:marBottom w:val="0"/>
      <w:divBdr>
        <w:top w:val="none" w:sz="0" w:space="0" w:color="auto"/>
        <w:left w:val="none" w:sz="0" w:space="0" w:color="auto"/>
        <w:bottom w:val="none" w:sz="0" w:space="0" w:color="auto"/>
        <w:right w:val="none" w:sz="0" w:space="0" w:color="auto"/>
      </w:divBdr>
      <w:divsChild>
        <w:div w:id="1226837593">
          <w:marLeft w:val="547"/>
          <w:marRight w:val="0"/>
          <w:marTop w:val="134"/>
          <w:marBottom w:val="0"/>
          <w:divBdr>
            <w:top w:val="none" w:sz="0" w:space="0" w:color="auto"/>
            <w:left w:val="none" w:sz="0" w:space="0" w:color="auto"/>
            <w:bottom w:val="none" w:sz="0" w:space="0" w:color="auto"/>
            <w:right w:val="none" w:sz="0" w:space="0" w:color="auto"/>
          </w:divBdr>
        </w:div>
        <w:div w:id="670958222">
          <w:marLeft w:val="1166"/>
          <w:marRight w:val="0"/>
          <w:marTop w:val="115"/>
          <w:marBottom w:val="0"/>
          <w:divBdr>
            <w:top w:val="none" w:sz="0" w:space="0" w:color="auto"/>
            <w:left w:val="none" w:sz="0" w:space="0" w:color="auto"/>
            <w:bottom w:val="none" w:sz="0" w:space="0" w:color="auto"/>
            <w:right w:val="none" w:sz="0" w:space="0" w:color="auto"/>
          </w:divBdr>
        </w:div>
        <w:div w:id="1033843339">
          <w:marLeft w:val="1166"/>
          <w:marRight w:val="0"/>
          <w:marTop w:val="115"/>
          <w:marBottom w:val="0"/>
          <w:divBdr>
            <w:top w:val="none" w:sz="0" w:space="0" w:color="auto"/>
            <w:left w:val="none" w:sz="0" w:space="0" w:color="auto"/>
            <w:bottom w:val="none" w:sz="0" w:space="0" w:color="auto"/>
            <w:right w:val="none" w:sz="0" w:space="0" w:color="auto"/>
          </w:divBdr>
        </w:div>
        <w:div w:id="1239169117">
          <w:marLeft w:val="1166"/>
          <w:marRight w:val="0"/>
          <w:marTop w:val="115"/>
          <w:marBottom w:val="0"/>
          <w:divBdr>
            <w:top w:val="none" w:sz="0" w:space="0" w:color="auto"/>
            <w:left w:val="none" w:sz="0" w:space="0" w:color="auto"/>
            <w:bottom w:val="none" w:sz="0" w:space="0" w:color="auto"/>
            <w:right w:val="none" w:sz="0" w:space="0" w:color="auto"/>
          </w:divBdr>
        </w:div>
      </w:divsChild>
    </w:div>
    <w:div w:id="1884167604">
      <w:bodyDiv w:val="1"/>
      <w:marLeft w:val="0"/>
      <w:marRight w:val="0"/>
      <w:marTop w:val="0"/>
      <w:marBottom w:val="0"/>
      <w:divBdr>
        <w:top w:val="none" w:sz="0" w:space="0" w:color="auto"/>
        <w:left w:val="none" w:sz="0" w:space="0" w:color="auto"/>
        <w:bottom w:val="none" w:sz="0" w:space="0" w:color="auto"/>
        <w:right w:val="none" w:sz="0" w:space="0" w:color="auto"/>
      </w:divBdr>
    </w:div>
    <w:div w:id="1908568047">
      <w:bodyDiv w:val="1"/>
      <w:marLeft w:val="0"/>
      <w:marRight w:val="0"/>
      <w:marTop w:val="0"/>
      <w:marBottom w:val="0"/>
      <w:divBdr>
        <w:top w:val="none" w:sz="0" w:space="0" w:color="auto"/>
        <w:left w:val="none" w:sz="0" w:space="0" w:color="auto"/>
        <w:bottom w:val="none" w:sz="0" w:space="0" w:color="auto"/>
        <w:right w:val="none" w:sz="0" w:space="0" w:color="auto"/>
      </w:divBdr>
    </w:div>
    <w:div w:id="1919441269">
      <w:bodyDiv w:val="1"/>
      <w:marLeft w:val="0"/>
      <w:marRight w:val="0"/>
      <w:marTop w:val="0"/>
      <w:marBottom w:val="0"/>
      <w:divBdr>
        <w:top w:val="none" w:sz="0" w:space="0" w:color="auto"/>
        <w:left w:val="none" w:sz="0" w:space="0" w:color="auto"/>
        <w:bottom w:val="none" w:sz="0" w:space="0" w:color="auto"/>
        <w:right w:val="none" w:sz="0" w:space="0" w:color="auto"/>
      </w:divBdr>
      <w:divsChild>
        <w:div w:id="2092314920">
          <w:marLeft w:val="1238"/>
          <w:marRight w:val="0"/>
          <w:marTop w:val="106"/>
          <w:marBottom w:val="0"/>
          <w:divBdr>
            <w:top w:val="none" w:sz="0" w:space="0" w:color="auto"/>
            <w:left w:val="none" w:sz="0" w:space="0" w:color="auto"/>
            <w:bottom w:val="none" w:sz="0" w:space="0" w:color="auto"/>
            <w:right w:val="none" w:sz="0" w:space="0" w:color="auto"/>
          </w:divBdr>
        </w:div>
      </w:divsChild>
    </w:div>
    <w:div w:id="1975451818">
      <w:bodyDiv w:val="1"/>
      <w:marLeft w:val="0"/>
      <w:marRight w:val="0"/>
      <w:marTop w:val="0"/>
      <w:marBottom w:val="0"/>
      <w:divBdr>
        <w:top w:val="none" w:sz="0" w:space="0" w:color="auto"/>
        <w:left w:val="none" w:sz="0" w:space="0" w:color="auto"/>
        <w:bottom w:val="none" w:sz="0" w:space="0" w:color="auto"/>
        <w:right w:val="none" w:sz="0" w:space="0" w:color="auto"/>
      </w:divBdr>
    </w:div>
    <w:div w:id="1977101423">
      <w:bodyDiv w:val="1"/>
      <w:marLeft w:val="0"/>
      <w:marRight w:val="0"/>
      <w:marTop w:val="0"/>
      <w:marBottom w:val="0"/>
      <w:divBdr>
        <w:top w:val="none" w:sz="0" w:space="0" w:color="auto"/>
        <w:left w:val="none" w:sz="0" w:space="0" w:color="auto"/>
        <w:bottom w:val="none" w:sz="0" w:space="0" w:color="auto"/>
        <w:right w:val="none" w:sz="0" w:space="0" w:color="auto"/>
      </w:divBdr>
      <w:divsChild>
        <w:div w:id="220991862">
          <w:marLeft w:val="547"/>
          <w:marRight w:val="0"/>
          <w:marTop w:val="0"/>
          <w:marBottom w:val="0"/>
          <w:divBdr>
            <w:top w:val="none" w:sz="0" w:space="0" w:color="auto"/>
            <w:left w:val="none" w:sz="0" w:space="0" w:color="auto"/>
            <w:bottom w:val="none" w:sz="0" w:space="0" w:color="auto"/>
            <w:right w:val="none" w:sz="0" w:space="0" w:color="auto"/>
          </w:divBdr>
        </w:div>
        <w:div w:id="1781990715">
          <w:marLeft w:val="547"/>
          <w:marRight w:val="0"/>
          <w:marTop w:val="0"/>
          <w:marBottom w:val="0"/>
          <w:divBdr>
            <w:top w:val="none" w:sz="0" w:space="0" w:color="auto"/>
            <w:left w:val="none" w:sz="0" w:space="0" w:color="auto"/>
            <w:bottom w:val="none" w:sz="0" w:space="0" w:color="auto"/>
            <w:right w:val="none" w:sz="0" w:space="0" w:color="auto"/>
          </w:divBdr>
        </w:div>
        <w:div w:id="2132556956">
          <w:marLeft w:val="547"/>
          <w:marRight w:val="0"/>
          <w:marTop w:val="0"/>
          <w:marBottom w:val="0"/>
          <w:divBdr>
            <w:top w:val="none" w:sz="0" w:space="0" w:color="auto"/>
            <w:left w:val="none" w:sz="0" w:space="0" w:color="auto"/>
            <w:bottom w:val="none" w:sz="0" w:space="0" w:color="auto"/>
            <w:right w:val="none" w:sz="0" w:space="0" w:color="auto"/>
          </w:divBdr>
        </w:div>
        <w:div w:id="2028290976">
          <w:marLeft w:val="547"/>
          <w:marRight w:val="0"/>
          <w:marTop w:val="0"/>
          <w:marBottom w:val="0"/>
          <w:divBdr>
            <w:top w:val="none" w:sz="0" w:space="0" w:color="auto"/>
            <w:left w:val="none" w:sz="0" w:space="0" w:color="auto"/>
            <w:bottom w:val="none" w:sz="0" w:space="0" w:color="auto"/>
            <w:right w:val="none" w:sz="0" w:space="0" w:color="auto"/>
          </w:divBdr>
        </w:div>
        <w:div w:id="2000688014">
          <w:marLeft w:val="547"/>
          <w:marRight w:val="0"/>
          <w:marTop w:val="0"/>
          <w:marBottom w:val="0"/>
          <w:divBdr>
            <w:top w:val="none" w:sz="0" w:space="0" w:color="auto"/>
            <w:left w:val="none" w:sz="0" w:space="0" w:color="auto"/>
            <w:bottom w:val="none" w:sz="0" w:space="0" w:color="auto"/>
            <w:right w:val="none" w:sz="0" w:space="0" w:color="auto"/>
          </w:divBdr>
        </w:div>
        <w:div w:id="4017984">
          <w:marLeft w:val="547"/>
          <w:marRight w:val="0"/>
          <w:marTop w:val="0"/>
          <w:marBottom w:val="0"/>
          <w:divBdr>
            <w:top w:val="none" w:sz="0" w:space="0" w:color="auto"/>
            <w:left w:val="none" w:sz="0" w:space="0" w:color="auto"/>
            <w:bottom w:val="none" w:sz="0" w:space="0" w:color="auto"/>
            <w:right w:val="none" w:sz="0" w:space="0" w:color="auto"/>
          </w:divBdr>
        </w:div>
        <w:div w:id="1702438474">
          <w:marLeft w:val="547"/>
          <w:marRight w:val="0"/>
          <w:marTop w:val="0"/>
          <w:marBottom w:val="0"/>
          <w:divBdr>
            <w:top w:val="none" w:sz="0" w:space="0" w:color="auto"/>
            <w:left w:val="none" w:sz="0" w:space="0" w:color="auto"/>
            <w:bottom w:val="none" w:sz="0" w:space="0" w:color="auto"/>
            <w:right w:val="none" w:sz="0" w:space="0" w:color="auto"/>
          </w:divBdr>
        </w:div>
      </w:divsChild>
    </w:div>
    <w:div w:id="1978680747">
      <w:bodyDiv w:val="1"/>
      <w:marLeft w:val="0"/>
      <w:marRight w:val="0"/>
      <w:marTop w:val="0"/>
      <w:marBottom w:val="0"/>
      <w:divBdr>
        <w:top w:val="none" w:sz="0" w:space="0" w:color="auto"/>
        <w:left w:val="none" w:sz="0" w:space="0" w:color="auto"/>
        <w:bottom w:val="none" w:sz="0" w:space="0" w:color="auto"/>
        <w:right w:val="none" w:sz="0" w:space="0" w:color="auto"/>
      </w:divBdr>
      <w:divsChild>
        <w:div w:id="1578593824">
          <w:marLeft w:val="547"/>
          <w:marRight w:val="0"/>
          <w:marTop w:val="154"/>
          <w:marBottom w:val="0"/>
          <w:divBdr>
            <w:top w:val="none" w:sz="0" w:space="0" w:color="auto"/>
            <w:left w:val="none" w:sz="0" w:space="0" w:color="auto"/>
            <w:bottom w:val="none" w:sz="0" w:space="0" w:color="auto"/>
            <w:right w:val="none" w:sz="0" w:space="0" w:color="auto"/>
          </w:divBdr>
        </w:div>
      </w:divsChild>
    </w:div>
    <w:div w:id="198419664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2.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oleObject" Target="embeddings/oleObject3.bin"/><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29D782-FB1E-41FD-B659-8F0D7DE5D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449</TotalTime>
  <Pages>7</Pages>
  <Words>1342</Words>
  <Characters>7656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majaliwa frederick</cp:lastModifiedBy>
  <cp:revision>15</cp:revision>
  <dcterms:created xsi:type="dcterms:W3CDTF">2015-10-01T01:17:00Z</dcterms:created>
  <dcterms:modified xsi:type="dcterms:W3CDTF">2015-10-05T12:43:00Z</dcterms:modified>
</cp:coreProperties>
</file>