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eastAsia="en-US"/>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Default="00730ECA" w:rsidP="00A851DA">
      <w:pPr>
        <w:rPr>
          <w:lang w:val="en-US"/>
        </w:rPr>
      </w:pPr>
      <w:r w:rsidRPr="00730ECA">
        <w:rPr>
          <w:noProof/>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A2EED">
            <w:pPr>
              <w:pStyle w:val="Default"/>
              <w:rPr>
                <w:rFonts w:asciiTheme="minorHAnsi" w:hAnsiTheme="minorHAnsi"/>
              </w:rPr>
            </w:pPr>
            <w:r>
              <w:rPr>
                <w:rFonts w:asciiTheme="minorHAnsi" w:hAnsiTheme="minorHAnsi"/>
              </w:rPr>
              <w:t xml:space="preserve">Precious </w:t>
            </w:r>
            <w:proofErr w:type="spellStart"/>
            <w:r>
              <w:rPr>
                <w:rFonts w:asciiTheme="minorHAnsi" w:hAnsiTheme="minorHAnsi"/>
              </w:rPr>
              <w:t>Chishala</w:t>
            </w:r>
            <w:proofErr w:type="spellEnd"/>
            <w:r w:rsidR="004823E3">
              <w:rPr>
                <w:rFonts w:asciiTheme="minorHAnsi" w:hAnsiTheme="minorHAnsi"/>
              </w:rPr>
              <w:t xml:space="preserve"> </w:t>
            </w:r>
            <w:proofErr w:type="spellStart"/>
            <w:r>
              <w:rPr>
                <w:rFonts w:asciiTheme="minorHAnsi" w:hAnsiTheme="minorHAnsi"/>
              </w:rPr>
              <w:t>Mulenga</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A2EED">
            <w:pPr>
              <w:pStyle w:val="Default"/>
              <w:rPr>
                <w:rFonts w:asciiTheme="minorHAnsi" w:hAnsiTheme="minorHAnsi"/>
              </w:rPr>
            </w:pPr>
            <w:r>
              <w:rPr>
                <w:rFonts w:asciiTheme="minorHAnsi" w:hAnsiTheme="minorHAnsi"/>
              </w:rPr>
              <w:t>1431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23123">
            <w:pPr>
              <w:pStyle w:val="Default"/>
              <w:rPr>
                <w:rFonts w:asciiTheme="minorHAnsi" w:hAnsiTheme="minorHAnsi"/>
              </w:rPr>
            </w:pPr>
            <w:r>
              <w:rPr>
                <w:rFonts w:asciiTheme="minorHAnsi" w:hAnsiTheme="minorHAnsi"/>
              </w:rPr>
              <w:t>Diploma in Forensic Accounting/Auditing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23123">
            <w:r>
              <w:t>Ten (10)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p>
    <w:tbl>
      <w:tblPr>
        <w:tblStyle w:val="TableGrid"/>
        <w:tblW w:w="0" w:type="auto"/>
        <w:tblLook w:val="04A0"/>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D23123" w:rsidRPr="007C187A" w:rsidRDefault="00D23123" w:rsidP="00D23123">
            <w:pPr>
              <w:spacing w:line="360" w:lineRule="auto"/>
              <w:jc w:val="both"/>
              <w:rPr>
                <w:rFonts w:ascii="Arial" w:hAnsi="Arial" w:cs="Arial"/>
                <w:b/>
                <w:sz w:val="24"/>
                <w:szCs w:val="24"/>
              </w:rPr>
            </w:pPr>
            <w:r w:rsidRPr="007C187A">
              <w:rPr>
                <w:rFonts w:ascii="Arial" w:hAnsi="Arial" w:cs="Arial"/>
                <w:b/>
                <w:sz w:val="24"/>
                <w:szCs w:val="24"/>
              </w:rPr>
              <w:t>QUESTION ONE (1)</w:t>
            </w:r>
          </w:p>
          <w:p w:rsidR="00624CBD" w:rsidRPr="00AD47D8" w:rsidRDefault="00624CBD" w:rsidP="00624CBD">
            <w:pPr>
              <w:pStyle w:val="ListParagraph"/>
              <w:numPr>
                <w:ilvl w:val="0"/>
                <w:numId w:val="2"/>
              </w:numPr>
              <w:spacing w:line="360" w:lineRule="auto"/>
              <w:jc w:val="both"/>
              <w:rPr>
                <w:rFonts w:ascii="Arial" w:hAnsi="Arial" w:cs="Arial"/>
                <w:i/>
                <w:sz w:val="24"/>
                <w:szCs w:val="24"/>
                <w:u w:val="single"/>
              </w:rPr>
            </w:pPr>
            <w:r w:rsidRPr="00AD47D8">
              <w:rPr>
                <w:rFonts w:ascii="Arial" w:hAnsi="Arial" w:cs="Arial"/>
                <w:i/>
                <w:sz w:val="24"/>
                <w:szCs w:val="24"/>
                <w:u w:val="single"/>
              </w:rPr>
              <w:t>The difference</w:t>
            </w:r>
            <w:r w:rsidR="00041989" w:rsidRPr="00AD47D8">
              <w:rPr>
                <w:rFonts w:ascii="Arial" w:hAnsi="Arial" w:cs="Arial"/>
                <w:i/>
                <w:sz w:val="24"/>
                <w:szCs w:val="24"/>
                <w:u w:val="single"/>
              </w:rPr>
              <w:t>s</w:t>
            </w:r>
            <w:r w:rsidRPr="00AD47D8">
              <w:rPr>
                <w:rFonts w:ascii="Arial" w:hAnsi="Arial" w:cs="Arial"/>
                <w:i/>
                <w:sz w:val="24"/>
                <w:szCs w:val="24"/>
                <w:u w:val="single"/>
              </w:rPr>
              <w:t xml:space="preserve"> between policies and procedures.</w:t>
            </w:r>
          </w:p>
          <w:p w:rsidR="00624CBD" w:rsidRDefault="00041989" w:rsidP="00624CBD">
            <w:pPr>
              <w:pStyle w:val="ListParagraph"/>
              <w:numPr>
                <w:ilvl w:val="0"/>
                <w:numId w:val="3"/>
              </w:numPr>
              <w:spacing w:line="360" w:lineRule="auto"/>
              <w:jc w:val="both"/>
              <w:rPr>
                <w:rFonts w:ascii="Arial" w:hAnsi="Arial" w:cs="Arial"/>
                <w:sz w:val="24"/>
                <w:szCs w:val="24"/>
              </w:rPr>
            </w:pPr>
            <w:r>
              <w:rPr>
                <w:rFonts w:ascii="Arial" w:hAnsi="Arial" w:cs="Arial"/>
                <w:sz w:val="24"/>
                <w:szCs w:val="24"/>
              </w:rPr>
              <w:t xml:space="preserve">A policy is a definite course of action adopted for the sake of expediency, facility etc. while, </w:t>
            </w:r>
            <w:proofErr w:type="gramStart"/>
            <w:r>
              <w:rPr>
                <w:rFonts w:ascii="Arial" w:hAnsi="Arial" w:cs="Arial"/>
                <w:sz w:val="24"/>
                <w:szCs w:val="24"/>
              </w:rPr>
              <w:t>a</w:t>
            </w:r>
            <w:proofErr w:type="gramEnd"/>
            <w:r>
              <w:rPr>
                <w:rFonts w:ascii="Arial" w:hAnsi="Arial" w:cs="Arial"/>
                <w:sz w:val="24"/>
                <w:szCs w:val="24"/>
              </w:rPr>
              <w:t xml:space="preserve"> procedure is an action or manner of </w:t>
            </w:r>
            <w:r w:rsidR="007C187A">
              <w:rPr>
                <w:rFonts w:ascii="Arial" w:hAnsi="Arial" w:cs="Arial"/>
                <w:sz w:val="24"/>
                <w:szCs w:val="24"/>
              </w:rPr>
              <w:t>preceding</w:t>
            </w:r>
            <w:r>
              <w:rPr>
                <w:rFonts w:ascii="Arial" w:hAnsi="Arial" w:cs="Arial"/>
                <w:sz w:val="24"/>
                <w:szCs w:val="24"/>
              </w:rPr>
              <w:t xml:space="preserve"> in any action or process-it is a sequence of actions or instructions to be followed.</w:t>
            </w:r>
          </w:p>
          <w:p w:rsidR="00041989" w:rsidRDefault="00041989" w:rsidP="00624CBD">
            <w:pPr>
              <w:pStyle w:val="ListParagraph"/>
              <w:numPr>
                <w:ilvl w:val="0"/>
                <w:numId w:val="3"/>
              </w:numPr>
              <w:spacing w:line="360" w:lineRule="auto"/>
              <w:jc w:val="both"/>
              <w:rPr>
                <w:rFonts w:ascii="Arial" w:hAnsi="Arial" w:cs="Arial"/>
                <w:sz w:val="24"/>
                <w:szCs w:val="24"/>
              </w:rPr>
            </w:pPr>
            <w:r>
              <w:rPr>
                <w:rFonts w:ascii="Arial" w:hAnsi="Arial" w:cs="Arial"/>
                <w:sz w:val="24"/>
                <w:szCs w:val="24"/>
              </w:rPr>
              <w:t>Policies are clear, simple statements of how your organization intends to conduct its services, actions or business. Thus, procedures describe how each policy will be put into action in your organization.</w:t>
            </w:r>
          </w:p>
          <w:p w:rsidR="00041989" w:rsidRDefault="00041989" w:rsidP="00624CBD">
            <w:pPr>
              <w:pStyle w:val="ListParagraph"/>
              <w:numPr>
                <w:ilvl w:val="0"/>
                <w:numId w:val="3"/>
              </w:numPr>
              <w:spacing w:line="360" w:lineRule="auto"/>
              <w:jc w:val="both"/>
              <w:rPr>
                <w:rFonts w:ascii="Arial" w:hAnsi="Arial" w:cs="Arial"/>
                <w:sz w:val="24"/>
                <w:szCs w:val="24"/>
              </w:rPr>
            </w:pPr>
            <w:r>
              <w:rPr>
                <w:rFonts w:ascii="Arial" w:hAnsi="Arial" w:cs="Arial"/>
                <w:sz w:val="24"/>
                <w:szCs w:val="24"/>
              </w:rPr>
              <w:t>Policies provide a set of guiding principles to help with decision making, while each procedure should outline;</w:t>
            </w:r>
          </w:p>
          <w:p w:rsidR="00041989" w:rsidRDefault="00041989" w:rsidP="00041989">
            <w:pPr>
              <w:pStyle w:val="ListParagraph"/>
              <w:spacing w:line="360" w:lineRule="auto"/>
              <w:ind w:left="1440"/>
              <w:jc w:val="both"/>
              <w:rPr>
                <w:rFonts w:ascii="Arial" w:hAnsi="Arial" w:cs="Arial"/>
                <w:sz w:val="24"/>
                <w:szCs w:val="24"/>
              </w:rPr>
            </w:pPr>
            <w:r>
              <w:rPr>
                <w:rFonts w:ascii="Arial" w:hAnsi="Arial" w:cs="Arial"/>
                <w:sz w:val="24"/>
                <w:szCs w:val="24"/>
              </w:rPr>
              <w:t>-who will do what</w:t>
            </w:r>
          </w:p>
          <w:p w:rsidR="00041989" w:rsidRDefault="00041989" w:rsidP="00041989">
            <w:pPr>
              <w:pStyle w:val="ListParagraph"/>
              <w:spacing w:line="360" w:lineRule="auto"/>
              <w:ind w:left="1440"/>
              <w:jc w:val="both"/>
              <w:rPr>
                <w:rFonts w:ascii="Arial" w:hAnsi="Arial" w:cs="Arial"/>
                <w:sz w:val="24"/>
                <w:szCs w:val="24"/>
              </w:rPr>
            </w:pPr>
            <w:r>
              <w:rPr>
                <w:rFonts w:ascii="Arial" w:hAnsi="Arial" w:cs="Arial"/>
                <w:sz w:val="24"/>
                <w:szCs w:val="24"/>
              </w:rPr>
              <w:t>-what steps you need to take</w:t>
            </w:r>
          </w:p>
          <w:p w:rsidR="00041989" w:rsidRDefault="00041989" w:rsidP="00041989">
            <w:pPr>
              <w:pStyle w:val="ListParagraph"/>
              <w:spacing w:line="360" w:lineRule="auto"/>
              <w:ind w:left="1440"/>
              <w:jc w:val="both"/>
              <w:rPr>
                <w:rFonts w:ascii="Arial" w:hAnsi="Arial" w:cs="Arial"/>
                <w:sz w:val="24"/>
                <w:szCs w:val="24"/>
              </w:rPr>
            </w:pPr>
            <w:r>
              <w:rPr>
                <w:rFonts w:ascii="Arial" w:hAnsi="Arial" w:cs="Arial"/>
                <w:sz w:val="24"/>
                <w:szCs w:val="24"/>
              </w:rPr>
              <w:t>-which forms/documents to use.</w:t>
            </w:r>
          </w:p>
          <w:p w:rsidR="000D60F1" w:rsidRDefault="00041989" w:rsidP="00041989">
            <w:pPr>
              <w:pStyle w:val="ListParagraph"/>
              <w:numPr>
                <w:ilvl w:val="0"/>
                <w:numId w:val="3"/>
              </w:numPr>
              <w:spacing w:line="360" w:lineRule="auto"/>
              <w:jc w:val="both"/>
              <w:rPr>
                <w:rFonts w:ascii="Arial" w:hAnsi="Arial" w:cs="Arial"/>
                <w:sz w:val="24"/>
                <w:szCs w:val="24"/>
              </w:rPr>
            </w:pPr>
            <w:r>
              <w:rPr>
                <w:rFonts w:ascii="Arial" w:hAnsi="Arial" w:cs="Arial"/>
                <w:sz w:val="24"/>
                <w:szCs w:val="24"/>
              </w:rPr>
              <w:t>Policies don’t need to be long or complicated, a</w:t>
            </w:r>
            <w:r w:rsidR="000D60F1">
              <w:rPr>
                <w:rFonts w:ascii="Arial" w:hAnsi="Arial" w:cs="Arial"/>
                <w:sz w:val="24"/>
                <w:szCs w:val="24"/>
              </w:rPr>
              <w:t xml:space="preserve"> couple of sentences maybe or you need. In a similar vain, procedures might be a few bullet points/instructions though sometimes, they work well as forms, </w:t>
            </w:r>
          </w:p>
          <w:p w:rsidR="000D60F1" w:rsidRDefault="00AA2EED" w:rsidP="000D60F1">
            <w:pPr>
              <w:pStyle w:val="ListParagraph"/>
              <w:spacing w:line="360" w:lineRule="auto"/>
              <w:ind w:left="1440"/>
              <w:jc w:val="both"/>
              <w:rPr>
                <w:rFonts w:ascii="Arial" w:hAnsi="Arial" w:cs="Arial"/>
                <w:sz w:val="24"/>
                <w:szCs w:val="24"/>
              </w:rPr>
            </w:pPr>
            <w:r>
              <w:rPr>
                <w:rFonts w:ascii="Arial" w:hAnsi="Arial" w:cs="Arial"/>
                <w:sz w:val="24"/>
                <w:szCs w:val="24"/>
              </w:rPr>
              <w:lastRenderedPageBreak/>
              <w:t xml:space="preserve">Precious </w:t>
            </w:r>
            <w:proofErr w:type="spellStart"/>
            <w:r>
              <w:rPr>
                <w:rFonts w:ascii="Arial" w:hAnsi="Arial" w:cs="Arial"/>
                <w:sz w:val="24"/>
                <w:szCs w:val="24"/>
              </w:rPr>
              <w:t>chishalamulenga</w:t>
            </w:r>
            <w:proofErr w:type="spellEnd"/>
          </w:p>
          <w:p w:rsidR="000D60F1" w:rsidRDefault="00AA2EED" w:rsidP="000D60F1">
            <w:pPr>
              <w:pStyle w:val="ListParagraph"/>
              <w:spacing w:line="360" w:lineRule="auto"/>
              <w:ind w:left="1440"/>
              <w:jc w:val="both"/>
              <w:rPr>
                <w:rFonts w:ascii="Arial" w:hAnsi="Arial" w:cs="Arial"/>
                <w:sz w:val="24"/>
                <w:szCs w:val="24"/>
              </w:rPr>
            </w:pPr>
            <w:r>
              <w:rPr>
                <w:rFonts w:ascii="Arial" w:hAnsi="Arial" w:cs="Arial"/>
                <w:sz w:val="24"/>
                <w:szCs w:val="24"/>
              </w:rPr>
              <w:t>1431</w:t>
            </w:r>
          </w:p>
          <w:p w:rsidR="000D60F1" w:rsidRDefault="000D60F1" w:rsidP="000D60F1">
            <w:pPr>
              <w:pStyle w:val="ListParagraph"/>
              <w:spacing w:line="360" w:lineRule="auto"/>
              <w:ind w:left="1440"/>
              <w:jc w:val="both"/>
              <w:rPr>
                <w:rFonts w:ascii="Arial" w:hAnsi="Arial" w:cs="Arial"/>
                <w:sz w:val="24"/>
                <w:szCs w:val="24"/>
              </w:rPr>
            </w:pPr>
            <w:r>
              <w:rPr>
                <w:rFonts w:ascii="Arial" w:hAnsi="Arial" w:cs="Arial"/>
                <w:sz w:val="24"/>
                <w:szCs w:val="24"/>
              </w:rPr>
              <w:t>Assessment 10</w:t>
            </w:r>
          </w:p>
          <w:p w:rsidR="000D60F1" w:rsidRDefault="000D60F1" w:rsidP="000D60F1">
            <w:pPr>
              <w:pStyle w:val="ListParagraph"/>
              <w:spacing w:line="360" w:lineRule="auto"/>
              <w:ind w:left="1440"/>
              <w:jc w:val="both"/>
              <w:rPr>
                <w:rFonts w:ascii="Arial" w:hAnsi="Arial" w:cs="Arial"/>
                <w:sz w:val="24"/>
                <w:szCs w:val="24"/>
              </w:rPr>
            </w:pPr>
            <w:r>
              <w:rPr>
                <w:rFonts w:ascii="Arial" w:hAnsi="Arial" w:cs="Arial"/>
                <w:sz w:val="24"/>
                <w:szCs w:val="24"/>
              </w:rPr>
              <w:t>Page 2</w:t>
            </w:r>
          </w:p>
          <w:p w:rsidR="000D60F1" w:rsidRDefault="000D60F1" w:rsidP="000D60F1">
            <w:pPr>
              <w:pStyle w:val="ListParagraph"/>
              <w:spacing w:line="360" w:lineRule="auto"/>
              <w:ind w:left="1440"/>
              <w:jc w:val="both"/>
              <w:rPr>
                <w:rFonts w:ascii="Arial" w:hAnsi="Arial" w:cs="Arial"/>
                <w:sz w:val="24"/>
                <w:szCs w:val="24"/>
              </w:rPr>
            </w:pPr>
          </w:p>
          <w:p w:rsidR="00041989" w:rsidRDefault="007C187A" w:rsidP="000D60F1">
            <w:pPr>
              <w:pStyle w:val="ListParagraph"/>
              <w:spacing w:line="360" w:lineRule="auto"/>
              <w:ind w:left="1440"/>
              <w:jc w:val="both"/>
              <w:rPr>
                <w:rFonts w:ascii="Arial" w:hAnsi="Arial" w:cs="Arial"/>
                <w:sz w:val="24"/>
                <w:szCs w:val="24"/>
              </w:rPr>
            </w:pPr>
            <w:r>
              <w:rPr>
                <w:rFonts w:ascii="Arial" w:hAnsi="Arial" w:cs="Arial"/>
                <w:sz w:val="24"/>
                <w:szCs w:val="24"/>
              </w:rPr>
              <w:t>Checklists</w:t>
            </w:r>
            <w:r w:rsidR="000D60F1">
              <w:rPr>
                <w:rFonts w:ascii="Arial" w:hAnsi="Arial" w:cs="Arial"/>
                <w:sz w:val="24"/>
                <w:szCs w:val="24"/>
              </w:rPr>
              <w:t>, instructions or flowcharts.</w:t>
            </w:r>
          </w:p>
          <w:p w:rsidR="000D60F1" w:rsidRDefault="000D60F1" w:rsidP="00041989">
            <w:pPr>
              <w:pStyle w:val="ListParagraph"/>
              <w:numPr>
                <w:ilvl w:val="0"/>
                <w:numId w:val="3"/>
              </w:numPr>
              <w:spacing w:line="360" w:lineRule="auto"/>
              <w:jc w:val="both"/>
              <w:rPr>
                <w:rFonts w:ascii="Arial" w:hAnsi="Arial" w:cs="Arial"/>
                <w:sz w:val="24"/>
                <w:szCs w:val="24"/>
              </w:rPr>
            </w:pPr>
            <w:r>
              <w:rPr>
                <w:rFonts w:ascii="Arial" w:hAnsi="Arial" w:cs="Arial"/>
                <w:sz w:val="24"/>
                <w:szCs w:val="24"/>
              </w:rPr>
              <w:t>Essentially, while a policy is more general and states only an objective,  a procedure is more detailed and entails who, what, where, when, why and how the policy maybe implemented.</w:t>
            </w:r>
          </w:p>
          <w:p w:rsidR="000D60F1" w:rsidRPr="00AD47D8" w:rsidRDefault="000D60F1" w:rsidP="000D60F1">
            <w:pPr>
              <w:pStyle w:val="ListParagraph"/>
              <w:numPr>
                <w:ilvl w:val="0"/>
                <w:numId w:val="2"/>
              </w:numPr>
              <w:spacing w:line="360" w:lineRule="auto"/>
              <w:jc w:val="both"/>
              <w:rPr>
                <w:rFonts w:ascii="Arial" w:hAnsi="Arial" w:cs="Arial"/>
                <w:i/>
                <w:sz w:val="24"/>
                <w:szCs w:val="24"/>
                <w:u w:val="single"/>
              </w:rPr>
            </w:pPr>
            <w:r w:rsidRPr="00AD47D8">
              <w:rPr>
                <w:rFonts w:ascii="Arial" w:hAnsi="Arial" w:cs="Arial"/>
                <w:i/>
                <w:sz w:val="24"/>
                <w:szCs w:val="24"/>
                <w:u w:val="single"/>
              </w:rPr>
              <w:t>Techniques that help increase the perception for detection</w:t>
            </w:r>
          </w:p>
          <w:p w:rsidR="000D60F1" w:rsidRDefault="000D60F1" w:rsidP="000D60F1">
            <w:pPr>
              <w:pStyle w:val="ListParagraph"/>
              <w:numPr>
                <w:ilvl w:val="0"/>
                <w:numId w:val="4"/>
              </w:numPr>
              <w:spacing w:line="360" w:lineRule="auto"/>
              <w:jc w:val="both"/>
              <w:rPr>
                <w:rFonts w:ascii="Arial" w:hAnsi="Arial" w:cs="Arial"/>
                <w:sz w:val="24"/>
                <w:szCs w:val="24"/>
              </w:rPr>
            </w:pPr>
            <w:r w:rsidRPr="007C187A">
              <w:rPr>
                <w:rFonts w:ascii="Arial" w:hAnsi="Arial" w:cs="Arial"/>
                <w:b/>
                <w:sz w:val="24"/>
                <w:szCs w:val="24"/>
              </w:rPr>
              <w:t>Surveillance</w:t>
            </w:r>
            <w:r>
              <w:rPr>
                <w:rFonts w:ascii="Arial" w:hAnsi="Arial" w:cs="Arial"/>
                <w:sz w:val="24"/>
                <w:szCs w:val="24"/>
              </w:rPr>
              <w:t xml:space="preserve">; surveillance cameras might be installed in places such as mailrooms, where mail containing cheques or cash is opened, and where </w:t>
            </w:r>
            <w:r w:rsidR="007C187A">
              <w:rPr>
                <w:rFonts w:ascii="Arial" w:hAnsi="Arial" w:cs="Arial"/>
                <w:sz w:val="24"/>
                <w:szCs w:val="24"/>
              </w:rPr>
              <w:t>assets</w:t>
            </w:r>
            <w:r>
              <w:rPr>
                <w:rFonts w:ascii="Arial" w:hAnsi="Arial" w:cs="Arial"/>
                <w:sz w:val="24"/>
                <w:szCs w:val="24"/>
              </w:rPr>
              <w:t xml:space="preserve"> are subject to high risk, in order to increase the perception for detection.</w:t>
            </w:r>
          </w:p>
          <w:p w:rsidR="00B3472E" w:rsidRDefault="00B3472E" w:rsidP="000D60F1">
            <w:pPr>
              <w:pStyle w:val="ListParagraph"/>
              <w:numPr>
                <w:ilvl w:val="0"/>
                <w:numId w:val="4"/>
              </w:numPr>
              <w:spacing w:line="360" w:lineRule="auto"/>
              <w:jc w:val="both"/>
              <w:rPr>
                <w:rFonts w:ascii="Arial" w:hAnsi="Arial" w:cs="Arial"/>
                <w:sz w:val="24"/>
                <w:szCs w:val="24"/>
              </w:rPr>
            </w:pPr>
            <w:r w:rsidRPr="007C187A">
              <w:rPr>
                <w:rFonts w:ascii="Arial" w:hAnsi="Arial" w:cs="Arial"/>
                <w:b/>
                <w:sz w:val="24"/>
                <w:szCs w:val="24"/>
              </w:rPr>
              <w:t>Anonymous tips</w:t>
            </w:r>
            <w:r w:rsidR="00AA2EED">
              <w:rPr>
                <w:rFonts w:ascii="Arial" w:hAnsi="Arial" w:cs="Arial"/>
                <w:sz w:val="24"/>
                <w:szCs w:val="24"/>
              </w:rPr>
              <w:t>; this is one of the</w:t>
            </w:r>
            <w:r>
              <w:rPr>
                <w:rFonts w:ascii="Arial" w:hAnsi="Arial" w:cs="Arial"/>
                <w:sz w:val="24"/>
                <w:szCs w:val="24"/>
              </w:rPr>
              <w:t xml:space="preserve"> best methods of fraud detection, as well as prevention. If employees and potential fraudsters are aware that anyone may turn them in and that they are constantly being watched, this fosters a very strong perception for detection.</w:t>
            </w:r>
          </w:p>
          <w:p w:rsidR="00B3472E" w:rsidRDefault="00B3472E" w:rsidP="000D60F1">
            <w:pPr>
              <w:pStyle w:val="ListParagraph"/>
              <w:numPr>
                <w:ilvl w:val="0"/>
                <w:numId w:val="4"/>
              </w:numPr>
              <w:spacing w:line="360" w:lineRule="auto"/>
              <w:jc w:val="both"/>
              <w:rPr>
                <w:rFonts w:ascii="Arial" w:hAnsi="Arial" w:cs="Arial"/>
                <w:sz w:val="24"/>
                <w:szCs w:val="24"/>
              </w:rPr>
            </w:pPr>
            <w:r w:rsidRPr="007C187A">
              <w:rPr>
                <w:rFonts w:ascii="Arial" w:hAnsi="Arial" w:cs="Arial"/>
                <w:b/>
                <w:sz w:val="24"/>
                <w:szCs w:val="24"/>
              </w:rPr>
              <w:t>Surprise audits</w:t>
            </w:r>
            <w:r>
              <w:rPr>
                <w:rFonts w:ascii="Arial" w:hAnsi="Arial" w:cs="Arial"/>
                <w:sz w:val="24"/>
                <w:szCs w:val="24"/>
              </w:rPr>
              <w:t xml:space="preserve">; surprise audits conducted by internal or hired auditors is </w:t>
            </w:r>
            <w:r w:rsidR="007C187A">
              <w:rPr>
                <w:rFonts w:ascii="Arial" w:hAnsi="Arial" w:cs="Arial"/>
                <w:sz w:val="24"/>
                <w:szCs w:val="24"/>
              </w:rPr>
              <w:t>an even</w:t>
            </w:r>
            <w:r>
              <w:rPr>
                <w:rFonts w:ascii="Arial" w:hAnsi="Arial" w:cs="Arial"/>
                <w:sz w:val="24"/>
                <w:szCs w:val="24"/>
              </w:rPr>
              <w:t xml:space="preserve"> more effective method. These methods are effective for more than just fraud detection; the mere announcement that an audit might take place at any time creates a perception for detection.</w:t>
            </w:r>
          </w:p>
          <w:p w:rsidR="00B3472E" w:rsidRDefault="00B3472E" w:rsidP="000D60F1">
            <w:pPr>
              <w:pStyle w:val="ListParagraph"/>
              <w:numPr>
                <w:ilvl w:val="0"/>
                <w:numId w:val="4"/>
              </w:numPr>
              <w:spacing w:line="360" w:lineRule="auto"/>
              <w:jc w:val="both"/>
              <w:rPr>
                <w:rFonts w:ascii="Arial" w:hAnsi="Arial" w:cs="Arial"/>
                <w:sz w:val="24"/>
                <w:szCs w:val="24"/>
              </w:rPr>
            </w:pPr>
            <w:r w:rsidRPr="007C187A">
              <w:rPr>
                <w:rFonts w:ascii="Arial" w:hAnsi="Arial" w:cs="Arial"/>
                <w:b/>
                <w:sz w:val="24"/>
                <w:szCs w:val="24"/>
              </w:rPr>
              <w:t>Prosecution</w:t>
            </w:r>
            <w:r>
              <w:rPr>
                <w:rFonts w:ascii="Arial" w:hAnsi="Arial" w:cs="Arial"/>
                <w:sz w:val="24"/>
                <w:szCs w:val="24"/>
              </w:rPr>
              <w:t xml:space="preserve">; according to most experts, prosecuting fraudsters is the key to maintaining a perception of detection. On one hand it ensures justice for the entity and the fraudster, and on the other it </w:t>
            </w:r>
            <w:proofErr w:type="gramStart"/>
            <w:r>
              <w:rPr>
                <w:rFonts w:ascii="Arial" w:hAnsi="Arial" w:cs="Arial"/>
                <w:sz w:val="24"/>
                <w:szCs w:val="24"/>
              </w:rPr>
              <w:t>warn</w:t>
            </w:r>
            <w:proofErr w:type="gramEnd"/>
            <w:r>
              <w:rPr>
                <w:rFonts w:ascii="Arial" w:hAnsi="Arial" w:cs="Arial"/>
                <w:sz w:val="24"/>
                <w:szCs w:val="24"/>
              </w:rPr>
              <w:t xml:space="preserve"> potential fraudsters against committing fraud.</w:t>
            </w:r>
          </w:p>
          <w:p w:rsidR="00B3472E" w:rsidRDefault="00B3472E" w:rsidP="000D60F1">
            <w:pPr>
              <w:pStyle w:val="ListParagraph"/>
              <w:numPr>
                <w:ilvl w:val="0"/>
                <w:numId w:val="4"/>
              </w:numPr>
              <w:spacing w:line="360" w:lineRule="auto"/>
              <w:jc w:val="both"/>
              <w:rPr>
                <w:rFonts w:ascii="Arial" w:hAnsi="Arial" w:cs="Arial"/>
                <w:sz w:val="24"/>
                <w:szCs w:val="24"/>
              </w:rPr>
            </w:pPr>
            <w:r w:rsidRPr="007C187A">
              <w:rPr>
                <w:rFonts w:ascii="Arial" w:hAnsi="Arial" w:cs="Arial"/>
                <w:b/>
                <w:sz w:val="24"/>
                <w:szCs w:val="24"/>
              </w:rPr>
              <w:t>Enforcement of ethics and fraud policies</w:t>
            </w:r>
            <w:r>
              <w:rPr>
                <w:rFonts w:ascii="Arial" w:hAnsi="Arial" w:cs="Arial"/>
                <w:sz w:val="24"/>
                <w:szCs w:val="24"/>
              </w:rPr>
              <w:t>; ensuring compliance</w:t>
            </w:r>
            <w:r w:rsidR="00A65FC2">
              <w:rPr>
                <w:rFonts w:ascii="Arial" w:hAnsi="Arial" w:cs="Arial"/>
                <w:sz w:val="24"/>
                <w:szCs w:val="24"/>
              </w:rPr>
              <w:t xml:space="preserve"> with the entity’s fraud and ethics policy has the same effect on the perception of detection as that of prosecution and surprise audits.</w:t>
            </w:r>
          </w:p>
          <w:p w:rsidR="00A65FC2" w:rsidRDefault="00A65FC2" w:rsidP="000D60F1">
            <w:pPr>
              <w:pStyle w:val="ListParagraph"/>
              <w:numPr>
                <w:ilvl w:val="0"/>
                <w:numId w:val="4"/>
              </w:numPr>
              <w:spacing w:line="360" w:lineRule="auto"/>
              <w:jc w:val="both"/>
              <w:rPr>
                <w:rFonts w:ascii="Arial" w:hAnsi="Arial" w:cs="Arial"/>
                <w:sz w:val="24"/>
                <w:szCs w:val="24"/>
              </w:rPr>
            </w:pPr>
            <w:r w:rsidRPr="007C187A">
              <w:rPr>
                <w:rFonts w:ascii="Arial" w:hAnsi="Arial" w:cs="Arial"/>
                <w:b/>
                <w:sz w:val="24"/>
                <w:szCs w:val="24"/>
              </w:rPr>
              <w:t>Catch me if you can</w:t>
            </w:r>
            <w:r>
              <w:rPr>
                <w:rFonts w:ascii="Arial" w:hAnsi="Arial" w:cs="Arial"/>
                <w:sz w:val="24"/>
                <w:szCs w:val="24"/>
              </w:rPr>
              <w:t>; the greatest perception for detection is to catch the fraudster, prosecute him/her according to the law and</w:t>
            </w:r>
            <w:r w:rsidR="007C187A">
              <w:rPr>
                <w:rFonts w:ascii="Arial" w:hAnsi="Arial" w:cs="Arial"/>
                <w:sz w:val="24"/>
                <w:szCs w:val="24"/>
              </w:rPr>
              <w:t xml:space="preserve"> organizational</w:t>
            </w:r>
            <w:r>
              <w:rPr>
                <w:rFonts w:ascii="Arial" w:hAnsi="Arial" w:cs="Arial"/>
                <w:sz w:val="24"/>
                <w:szCs w:val="24"/>
              </w:rPr>
              <w:t xml:space="preserve"> policy, and publicize the treatment of the fraudster.</w:t>
            </w:r>
          </w:p>
          <w:p w:rsidR="007C187A" w:rsidRPr="00AD47D8" w:rsidRDefault="00AA2EED" w:rsidP="00AD47D8">
            <w:pPr>
              <w:pStyle w:val="ListParagraph"/>
              <w:spacing w:line="360" w:lineRule="auto"/>
              <w:jc w:val="both"/>
              <w:rPr>
                <w:rFonts w:ascii="Arial" w:hAnsi="Arial" w:cs="Arial"/>
                <w:sz w:val="24"/>
                <w:szCs w:val="24"/>
              </w:rPr>
            </w:pPr>
            <w:r>
              <w:rPr>
                <w:rFonts w:ascii="Arial" w:hAnsi="Arial" w:cs="Arial"/>
                <w:sz w:val="24"/>
                <w:szCs w:val="24"/>
              </w:rPr>
              <w:lastRenderedPageBreak/>
              <w:t xml:space="preserve">      Precious </w:t>
            </w:r>
            <w:proofErr w:type="spellStart"/>
            <w:r>
              <w:rPr>
                <w:rFonts w:ascii="Arial" w:hAnsi="Arial" w:cs="Arial"/>
                <w:sz w:val="24"/>
                <w:szCs w:val="24"/>
              </w:rPr>
              <w:t>chishala</w:t>
            </w:r>
            <w:proofErr w:type="spellEnd"/>
            <w:r>
              <w:rPr>
                <w:rFonts w:ascii="Arial" w:hAnsi="Arial" w:cs="Arial"/>
                <w:sz w:val="24"/>
                <w:szCs w:val="24"/>
              </w:rPr>
              <w:t xml:space="preserve"> M</w:t>
            </w:r>
          </w:p>
          <w:p w:rsidR="007C187A" w:rsidRDefault="00AA2EED" w:rsidP="00AD47D8">
            <w:pPr>
              <w:pStyle w:val="ListParagraph"/>
              <w:spacing w:line="360" w:lineRule="auto"/>
              <w:jc w:val="both"/>
              <w:rPr>
                <w:rFonts w:ascii="Arial" w:hAnsi="Arial" w:cs="Arial"/>
                <w:sz w:val="24"/>
                <w:szCs w:val="24"/>
              </w:rPr>
            </w:pPr>
            <w:r>
              <w:rPr>
                <w:rFonts w:ascii="Arial" w:hAnsi="Arial" w:cs="Arial"/>
                <w:sz w:val="24"/>
                <w:szCs w:val="24"/>
              </w:rPr>
              <w:t xml:space="preserve">                            1431</w:t>
            </w:r>
          </w:p>
          <w:p w:rsidR="00AD47D8" w:rsidRDefault="00AD47D8" w:rsidP="00AD47D8">
            <w:pPr>
              <w:pStyle w:val="ListParagraph"/>
              <w:spacing w:line="360" w:lineRule="auto"/>
              <w:jc w:val="both"/>
              <w:rPr>
                <w:rFonts w:ascii="Arial" w:hAnsi="Arial" w:cs="Arial"/>
                <w:sz w:val="24"/>
                <w:szCs w:val="24"/>
              </w:rPr>
            </w:pPr>
            <w:r>
              <w:rPr>
                <w:rFonts w:ascii="Arial" w:hAnsi="Arial" w:cs="Arial"/>
                <w:sz w:val="24"/>
                <w:szCs w:val="24"/>
              </w:rPr>
              <w:t xml:space="preserve">                                                                                                 Assessment 10</w:t>
            </w:r>
          </w:p>
          <w:p w:rsidR="00AD47D8" w:rsidRDefault="00AD47D8" w:rsidP="00AD47D8">
            <w:pPr>
              <w:pStyle w:val="ListParagraph"/>
              <w:spacing w:line="360" w:lineRule="auto"/>
              <w:jc w:val="both"/>
              <w:rPr>
                <w:rFonts w:ascii="Arial" w:hAnsi="Arial" w:cs="Arial"/>
                <w:sz w:val="24"/>
                <w:szCs w:val="24"/>
              </w:rPr>
            </w:pPr>
            <w:r>
              <w:rPr>
                <w:rFonts w:ascii="Arial" w:hAnsi="Arial" w:cs="Arial"/>
                <w:sz w:val="24"/>
                <w:szCs w:val="24"/>
              </w:rPr>
              <w:t xml:space="preserve">                                                                                                 Page 3</w:t>
            </w:r>
          </w:p>
          <w:p w:rsidR="00A65FC2" w:rsidRPr="00AD47D8" w:rsidRDefault="00A65FC2" w:rsidP="00AD47D8">
            <w:pPr>
              <w:pStyle w:val="ListParagraph"/>
              <w:numPr>
                <w:ilvl w:val="0"/>
                <w:numId w:val="2"/>
              </w:numPr>
              <w:spacing w:line="360" w:lineRule="auto"/>
              <w:jc w:val="both"/>
              <w:rPr>
                <w:rFonts w:ascii="Arial" w:hAnsi="Arial" w:cs="Arial"/>
                <w:i/>
                <w:sz w:val="24"/>
                <w:szCs w:val="24"/>
                <w:u w:val="single"/>
              </w:rPr>
            </w:pPr>
            <w:r w:rsidRPr="00AD47D8">
              <w:rPr>
                <w:rFonts w:ascii="Arial" w:hAnsi="Arial" w:cs="Arial"/>
                <w:i/>
                <w:sz w:val="24"/>
                <w:szCs w:val="24"/>
                <w:u w:val="single"/>
              </w:rPr>
              <w:t>How internal audits help in fraud detection</w:t>
            </w:r>
          </w:p>
          <w:p w:rsidR="00A65FC2" w:rsidRPr="007C187A" w:rsidRDefault="00A65FC2" w:rsidP="007C187A">
            <w:pPr>
              <w:spacing w:line="360" w:lineRule="auto"/>
              <w:jc w:val="both"/>
              <w:rPr>
                <w:rFonts w:ascii="Arial" w:hAnsi="Arial" w:cs="Arial"/>
                <w:sz w:val="24"/>
                <w:szCs w:val="24"/>
              </w:rPr>
            </w:pPr>
            <w:r w:rsidRPr="007C187A">
              <w:rPr>
                <w:rFonts w:ascii="Arial" w:hAnsi="Arial" w:cs="Arial"/>
                <w:sz w:val="24"/>
                <w:szCs w:val="24"/>
              </w:rPr>
              <w:t xml:space="preserve">Internal audits support management’s efforts to establish a culture that embraces ethics, honesty and integrity they assist management with the evaluation of internal controls used to detect/mitigate fraud, evaluate the </w:t>
            </w:r>
            <w:r w:rsidR="00AD47D8" w:rsidRPr="007C187A">
              <w:rPr>
                <w:rFonts w:ascii="Arial" w:hAnsi="Arial" w:cs="Arial"/>
                <w:sz w:val="24"/>
                <w:szCs w:val="24"/>
              </w:rPr>
              <w:t>organization’s</w:t>
            </w:r>
            <w:r w:rsidRPr="007C187A">
              <w:rPr>
                <w:rFonts w:ascii="Arial" w:hAnsi="Arial" w:cs="Arial"/>
                <w:sz w:val="24"/>
                <w:szCs w:val="24"/>
              </w:rPr>
              <w:t xml:space="preserve"> assessment of fraud risks and are involved in fraud </w:t>
            </w:r>
            <w:r w:rsidR="00AD47D8" w:rsidRPr="007C187A">
              <w:rPr>
                <w:rFonts w:ascii="Arial" w:hAnsi="Arial" w:cs="Arial"/>
                <w:sz w:val="24"/>
                <w:szCs w:val="24"/>
              </w:rPr>
              <w:t>investigations</w:t>
            </w:r>
            <w:r w:rsidRPr="007C187A">
              <w:rPr>
                <w:rFonts w:ascii="Arial" w:hAnsi="Arial" w:cs="Arial"/>
                <w:sz w:val="24"/>
                <w:szCs w:val="24"/>
              </w:rPr>
              <w:t>.</w:t>
            </w:r>
          </w:p>
          <w:p w:rsidR="00A65FC2" w:rsidRDefault="00A65FC2" w:rsidP="00A65FC2">
            <w:pPr>
              <w:pStyle w:val="ListParagraph"/>
              <w:spacing w:line="360" w:lineRule="auto"/>
              <w:jc w:val="both"/>
              <w:rPr>
                <w:rFonts w:ascii="Arial" w:hAnsi="Arial" w:cs="Arial"/>
                <w:sz w:val="24"/>
                <w:szCs w:val="24"/>
              </w:rPr>
            </w:pPr>
            <w:r>
              <w:rPr>
                <w:rFonts w:ascii="Arial" w:hAnsi="Arial" w:cs="Arial"/>
                <w:sz w:val="24"/>
                <w:szCs w:val="24"/>
              </w:rPr>
              <w:t>Although it is management’s responsibility to design internal controls to prevent, detect and mitigate fraud, the internal auditors</w:t>
            </w:r>
            <w:r w:rsidR="00845A33">
              <w:rPr>
                <w:rFonts w:ascii="Arial" w:hAnsi="Arial" w:cs="Arial"/>
                <w:sz w:val="24"/>
                <w:szCs w:val="24"/>
              </w:rPr>
              <w:t xml:space="preserve"> are the appropriate resource for assessing the effectiveness of what management has implemented. Therefore, depending on directives from management, the board, audit committee or other governing body, the internal auditors might play a </w:t>
            </w:r>
            <w:r w:rsidR="00AD47D8">
              <w:rPr>
                <w:rFonts w:ascii="Arial" w:hAnsi="Arial" w:cs="Arial"/>
                <w:sz w:val="24"/>
                <w:szCs w:val="24"/>
              </w:rPr>
              <w:t>variety</w:t>
            </w:r>
            <w:r w:rsidR="00845A33">
              <w:rPr>
                <w:rFonts w:ascii="Arial" w:hAnsi="Arial" w:cs="Arial"/>
                <w:sz w:val="24"/>
                <w:szCs w:val="24"/>
              </w:rPr>
              <w:t xml:space="preserve"> of consulting, </w:t>
            </w:r>
            <w:r w:rsidR="00AD47D8">
              <w:rPr>
                <w:rFonts w:ascii="Arial" w:hAnsi="Arial" w:cs="Arial"/>
                <w:sz w:val="24"/>
                <w:szCs w:val="24"/>
              </w:rPr>
              <w:t>assurance</w:t>
            </w:r>
            <w:r w:rsidR="00845A33">
              <w:rPr>
                <w:rFonts w:ascii="Arial" w:hAnsi="Arial" w:cs="Arial"/>
                <w:sz w:val="24"/>
                <w:szCs w:val="24"/>
              </w:rPr>
              <w:t>, collaborative, advisory, oversight and investigative roles in the organization.</w:t>
            </w:r>
          </w:p>
          <w:p w:rsidR="00845A33" w:rsidRDefault="00845A33" w:rsidP="00A65FC2">
            <w:pPr>
              <w:pStyle w:val="ListParagraph"/>
              <w:spacing w:line="360" w:lineRule="auto"/>
              <w:jc w:val="both"/>
              <w:rPr>
                <w:rFonts w:ascii="Arial" w:hAnsi="Arial" w:cs="Arial"/>
                <w:sz w:val="24"/>
                <w:szCs w:val="24"/>
              </w:rPr>
            </w:pPr>
            <w:r>
              <w:rPr>
                <w:rFonts w:ascii="Arial" w:hAnsi="Arial" w:cs="Arial"/>
                <w:sz w:val="24"/>
                <w:szCs w:val="24"/>
              </w:rPr>
              <w:t xml:space="preserve">Because the internal auditors are exposed to key processes throughout the organization and have open lines of communication with the executive board and staff, they are able to play an important role in fraud detection when developing their annual audit plan, the internal auditors consider the </w:t>
            </w:r>
            <w:r w:rsidR="00AD47D8">
              <w:rPr>
                <w:rFonts w:ascii="Arial" w:hAnsi="Arial" w:cs="Arial"/>
                <w:sz w:val="24"/>
                <w:szCs w:val="24"/>
              </w:rPr>
              <w:t>organization’s</w:t>
            </w:r>
            <w:r>
              <w:rPr>
                <w:rFonts w:ascii="Arial" w:hAnsi="Arial" w:cs="Arial"/>
                <w:sz w:val="24"/>
                <w:szCs w:val="24"/>
              </w:rPr>
              <w:t xml:space="preserve"> assessment of fraud risk and periodically might make assessments of management’s fraud detection capabilities. They design tests that use audit techniques like data mining to ensure the controls in place are effective.</w:t>
            </w:r>
          </w:p>
          <w:p w:rsidR="00845A33" w:rsidRPr="00AD47D8" w:rsidRDefault="0026389E" w:rsidP="00845A33">
            <w:pPr>
              <w:pStyle w:val="ListParagraph"/>
              <w:numPr>
                <w:ilvl w:val="0"/>
                <w:numId w:val="2"/>
              </w:numPr>
              <w:spacing w:line="360" w:lineRule="auto"/>
              <w:jc w:val="both"/>
              <w:rPr>
                <w:rFonts w:ascii="Arial" w:hAnsi="Arial" w:cs="Arial"/>
                <w:i/>
                <w:sz w:val="24"/>
                <w:szCs w:val="24"/>
                <w:u w:val="single"/>
              </w:rPr>
            </w:pPr>
            <w:r w:rsidRPr="00AD47D8">
              <w:rPr>
                <w:rFonts w:ascii="Arial" w:hAnsi="Arial" w:cs="Arial"/>
                <w:i/>
                <w:sz w:val="24"/>
                <w:szCs w:val="24"/>
                <w:u w:val="single"/>
              </w:rPr>
              <w:t>The commanding approach of fraud detection</w:t>
            </w:r>
          </w:p>
          <w:p w:rsidR="0026389E" w:rsidRDefault="0026389E" w:rsidP="0026389E">
            <w:pPr>
              <w:pStyle w:val="ListParagraph"/>
              <w:spacing w:line="360" w:lineRule="auto"/>
              <w:jc w:val="both"/>
              <w:rPr>
                <w:rFonts w:ascii="Arial" w:hAnsi="Arial" w:cs="Arial"/>
                <w:sz w:val="24"/>
                <w:szCs w:val="24"/>
              </w:rPr>
            </w:pPr>
            <w:r>
              <w:rPr>
                <w:rFonts w:ascii="Arial" w:hAnsi="Arial" w:cs="Arial"/>
                <w:sz w:val="24"/>
                <w:szCs w:val="24"/>
              </w:rPr>
              <w:t>The commanding approach of fraud detection may be known as the ‘directive approach, this is because it has commanding effect to it. This is a confrontational and authoritative approach, clearly stating that if someone steals, they will be caught and fired from their job, in taking this approach, the entity does not take measures to prevent fraud. Thus, management sets a word- more of a command that no employee is expected to commit fraud.</w:t>
            </w:r>
          </w:p>
          <w:p w:rsidR="0026389E" w:rsidRDefault="0026389E" w:rsidP="0026389E">
            <w:pPr>
              <w:pStyle w:val="ListParagraph"/>
              <w:spacing w:line="360" w:lineRule="auto"/>
              <w:jc w:val="both"/>
              <w:rPr>
                <w:rFonts w:ascii="Arial" w:hAnsi="Arial" w:cs="Arial"/>
                <w:sz w:val="24"/>
                <w:szCs w:val="24"/>
              </w:rPr>
            </w:pPr>
            <w:r>
              <w:rPr>
                <w:rFonts w:ascii="Arial" w:hAnsi="Arial" w:cs="Arial"/>
                <w:sz w:val="24"/>
                <w:szCs w:val="24"/>
              </w:rPr>
              <w:t xml:space="preserve">If fraud </w:t>
            </w:r>
            <w:r w:rsidR="00AD47D8">
              <w:rPr>
                <w:rFonts w:ascii="Arial" w:hAnsi="Arial" w:cs="Arial"/>
                <w:sz w:val="24"/>
                <w:szCs w:val="24"/>
              </w:rPr>
              <w:t>occurs</w:t>
            </w:r>
            <w:r>
              <w:rPr>
                <w:rFonts w:ascii="Arial" w:hAnsi="Arial" w:cs="Arial"/>
                <w:sz w:val="24"/>
                <w:szCs w:val="24"/>
              </w:rPr>
              <w:t xml:space="preserve"> and is detected, </w:t>
            </w:r>
            <w:r w:rsidR="00AD47D8">
              <w:rPr>
                <w:rFonts w:ascii="Arial" w:hAnsi="Arial" w:cs="Arial"/>
                <w:sz w:val="24"/>
                <w:szCs w:val="24"/>
              </w:rPr>
              <w:t>the</w:t>
            </w:r>
            <w:r>
              <w:rPr>
                <w:rFonts w:ascii="Arial" w:hAnsi="Arial" w:cs="Arial"/>
                <w:sz w:val="24"/>
                <w:szCs w:val="24"/>
              </w:rPr>
              <w:t xml:space="preserve"> accused is simply fired without a prosecution. In such a case, the management itself would be shocked to learn </w:t>
            </w:r>
          </w:p>
          <w:p w:rsidR="0026389E" w:rsidRDefault="00AA2EED" w:rsidP="0026389E">
            <w:pPr>
              <w:pStyle w:val="ListParagraph"/>
              <w:spacing w:line="360" w:lineRule="auto"/>
              <w:jc w:val="both"/>
              <w:rPr>
                <w:rFonts w:ascii="Arial" w:hAnsi="Arial" w:cs="Arial"/>
                <w:sz w:val="24"/>
                <w:szCs w:val="24"/>
              </w:rPr>
            </w:pPr>
            <w:r>
              <w:rPr>
                <w:rFonts w:ascii="Arial" w:hAnsi="Arial" w:cs="Arial"/>
                <w:sz w:val="24"/>
                <w:szCs w:val="24"/>
              </w:rPr>
              <w:t xml:space="preserve">                              Precious </w:t>
            </w:r>
            <w:proofErr w:type="spellStart"/>
            <w:r>
              <w:rPr>
                <w:rFonts w:ascii="Arial" w:hAnsi="Arial" w:cs="Arial"/>
                <w:sz w:val="24"/>
                <w:szCs w:val="24"/>
              </w:rPr>
              <w:t>ChishalaMulenga</w:t>
            </w:r>
            <w:proofErr w:type="spellEnd"/>
          </w:p>
          <w:p w:rsidR="00AD47D8" w:rsidRDefault="00AA2EED" w:rsidP="0026389E">
            <w:pPr>
              <w:pStyle w:val="ListParagraph"/>
              <w:spacing w:line="360" w:lineRule="auto"/>
              <w:jc w:val="both"/>
              <w:rPr>
                <w:rFonts w:ascii="Arial" w:hAnsi="Arial" w:cs="Arial"/>
                <w:sz w:val="24"/>
                <w:szCs w:val="24"/>
              </w:rPr>
            </w:pPr>
            <w:r>
              <w:rPr>
                <w:rFonts w:ascii="Arial" w:hAnsi="Arial" w:cs="Arial"/>
                <w:sz w:val="24"/>
                <w:szCs w:val="24"/>
              </w:rPr>
              <w:t xml:space="preserve">                       1431</w:t>
            </w:r>
          </w:p>
          <w:p w:rsidR="00AD47D8" w:rsidRDefault="00AD47D8" w:rsidP="0026389E">
            <w:pPr>
              <w:pStyle w:val="ListParagraph"/>
              <w:spacing w:line="360" w:lineRule="auto"/>
              <w:jc w:val="both"/>
              <w:rPr>
                <w:rFonts w:ascii="Arial" w:hAnsi="Arial" w:cs="Arial"/>
                <w:sz w:val="24"/>
                <w:szCs w:val="24"/>
              </w:rPr>
            </w:pPr>
            <w:r>
              <w:rPr>
                <w:rFonts w:ascii="Arial" w:hAnsi="Arial" w:cs="Arial"/>
                <w:sz w:val="24"/>
                <w:szCs w:val="24"/>
              </w:rPr>
              <w:t>Assessment 10</w:t>
            </w:r>
          </w:p>
          <w:p w:rsidR="00AD47D8" w:rsidRDefault="00AD47D8" w:rsidP="0026389E">
            <w:pPr>
              <w:pStyle w:val="ListParagraph"/>
              <w:spacing w:line="360" w:lineRule="auto"/>
              <w:jc w:val="both"/>
              <w:rPr>
                <w:rFonts w:ascii="Arial" w:hAnsi="Arial" w:cs="Arial"/>
                <w:sz w:val="24"/>
                <w:szCs w:val="24"/>
              </w:rPr>
            </w:pPr>
            <w:r>
              <w:rPr>
                <w:rFonts w:ascii="Arial" w:hAnsi="Arial" w:cs="Arial"/>
                <w:sz w:val="24"/>
                <w:szCs w:val="24"/>
              </w:rPr>
              <w:t>Page 4</w:t>
            </w:r>
          </w:p>
          <w:p w:rsidR="0026389E" w:rsidRDefault="0026389E" w:rsidP="0026389E">
            <w:pPr>
              <w:pStyle w:val="ListParagraph"/>
              <w:spacing w:line="360" w:lineRule="auto"/>
              <w:jc w:val="both"/>
              <w:rPr>
                <w:rFonts w:ascii="Arial" w:hAnsi="Arial" w:cs="Arial"/>
                <w:sz w:val="24"/>
                <w:szCs w:val="24"/>
              </w:rPr>
            </w:pPr>
          </w:p>
          <w:p w:rsidR="0026389E" w:rsidRDefault="00AD47D8" w:rsidP="0026389E">
            <w:pPr>
              <w:pStyle w:val="ListParagraph"/>
              <w:spacing w:line="360" w:lineRule="auto"/>
              <w:jc w:val="both"/>
              <w:rPr>
                <w:rFonts w:ascii="Arial" w:hAnsi="Arial" w:cs="Arial"/>
                <w:sz w:val="24"/>
                <w:szCs w:val="24"/>
              </w:rPr>
            </w:pPr>
            <w:r>
              <w:rPr>
                <w:rFonts w:ascii="Arial" w:hAnsi="Arial" w:cs="Arial"/>
                <w:sz w:val="24"/>
                <w:szCs w:val="24"/>
              </w:rPr>
              <w:t>That someone has committed fraud.</w:t>
            </w:r>
          </w:p>
          <w:p w:rsidR="0026389E" w:rsidRPr="00AD47D8" w:rsidRDefault="0026389E" w:rsidP="0026389E">
            <w:pPr>
              <w:pStyle w:val="ListParagraph"/>
              <w:numPr>
                <w:ilvl w:val="0"/>
                <w:numId w:val="2"/>
              </w:numPr>
              <w:spacing w:line="360" w:lineRule="auto"/>
              <w:jc w:val="both"/>
              <w:rPr>
                <w:rFonts w:ascii="Arial" w:hAnsi="Arial" w:cs="Arial"/>
                <w:i/>
                <w:sz w:val="24"/>
                <w:szCs w:val="24"/>
                <w:u w:val="single"/>
              </w:rPr>
            </w:pPr>
            <w:r w:rsidRPr="00AD47D8">
              <w:rPr>
                <w:rFonts w:ascii="Arial" w:hAnsi="Arial" w:cs="Arial"/>
                <w:i/>
                <w:sz w:val="24"/>
                <w:szCs w:val="24"/>
                <w:u w:val="single"/>
              </w:rPr>
              <w:t>D</w:t>
            </w:r>
            <w:r w:rsidR="001E0C1D" w:rsidRPr="00AD47D8">
              <w:rPr>
                <w:rFonts w:ascii="Arial" w:hAnsi="Arial" w:cs="Arial"/>
                <w:i/>
                <w:sz w:val="24"/>
                <w:szCs w:val="24"/>
                <w:u w:val="single"/>
              </w:rPr>
              <w:t>ifference</w:t>
            </w:r>
            <w:r w:rsidRPr="00AD47D8">
              <w:rPr>
                <w:rFonts w:ascii="Arial" w:hAnsi="Arial" w:cs="Arial"/>
                <w:i/>
                <w:sz w:val="24"/>
                <w:szCs w:val="24"/>
                <w:u w:val="single"/>
              </w:rPr>
              <w:t xml:space="preserve"> between precautionary approach and detective approach</w:t>
            </w:r>
          </w:p>
          <w:p w:rsidR="0026389E" w:rsidRDefault="0026389E" w:rsidP="0026389E">
            <w:pPr>
              <w:pStyle w:val="ListParagraph"/>
              <w:spacing w:line="360" w:lineRule="auto"/>
              <w:jc w:val="both"/>
              <w:rPr>
                <w:rFonts w:ascii="Arial" w:hAnsi="Arial" w:cs="Arial"/>
                <w:sz w:val="24"/>
                <w:szCs w:val="24"/>
              </w:rPr>
            </w:pPr>
            <w:r>
              <w:rPr>
                <w:rFonts w:ascii="Arial" w:hAnsi="Arial" w:cs="Arial"/>
                <w:sz w:val="24"/>
                <w:szCs w:val="24"/>
              </w:rPr>
              <w:t>In precautionary approach- also known as preventive approach</w:t>
            </w:r>
            <w:r w:rsidR="001E0C1D">
              <w:rPr>
                <w:rFonts w:ascii="Arial" w:hAnsi="Arial" w:cs="Arial"/>
                <w:sz w:val="24"/>
                <w:szCs w:val="24"/>
              </w:rPr>
              <w:t>; preventive measures are undertaken to screen out potential fraudsters; these measures include background checks for previous criminal records and credit reports.</w:t>
            </w:r>
          </w:p>
          <w:p w:rsidR="001E0C1D" w:rsidRDefault="001E0C1D" w:rsidP="0026389E">
            <w:pPr>
              <w:pStyle w:val="ListParagraph"/>
              <w:spacing w:line="360" w:lineRule="auto"/>
              <w:jc w:val="both"/>
              <w:rPr>
                <w:rFonts w:ascii="Arial" w:hAnsi="Arial" w:cs="Arial"/>
                <w:sz w:val="24"/>
                <w:szCs w:val="24"/>
              </w:rPr>
            </w:pPr>
            <w:r>
              <w:rPr>
                <w:rFonts w:ascii="Arial" w:hAnsi="Arial" w:cs="Arial"/>
                <w:sz w:val="24"/>
                <w:szCs w:val="24"/>
              </w:rPr>
              <w:t>While in detective approach, strong accounting controls and an internal audit function to monitor transactions against potential frauds are set.</w:t>
            </w:r>
          </w:p>
          <w:p w:rsidR="001E0C1D" w:rsidRDefault="001E0C1D" w:rsidP="0026389E">
            <w:pPr>
              <w:pStyle w:val="ListParagraph"/>
              <w:spacing w:line="360" w:lineRule="auto"/>
              <w:jc w:val="both"/>
              <w:rPr>
                <w:rFonts w:ascii="Arial" w:hAnsi="Arial" w:cs="Arial"/>
                <w:sz w:val="24"/>
                <w:szCs w:val="24"/>
              </w:rPr>
            </w:pPr>
            <w:r>
              <w:rPr>
                <w:rFonts w:ascii="Arial" w:hAnsi="Arial" w:cs="Arial"/>
                <w:sz w:val="24"/>
                <w:szCs w:val="24"/>
              </w:rPr>
              <w:t xml:space="preserve">Precautionary approach deals with identifying the risk </w:t>
            </w:r>
            <w:r w:rsidR="00AD47D8">
              <w:rPr>
                <w:rFonts w:ascii="Arial" w:hAnsi="Arial" w:cs="Arial"/>
                <w:sz w:val="24"/>
                <w:szCs w:val="24"/>
              </w:rPr>
              <w:t>before</w:t>
            </w:r>
            <w:r>
              <w:rPr>
                <w:rFonts w:ascii="Arial" w:hAnsi="Arial" w:cs="Arial"/>
                <w:sz w:val="24"/>
                <w:szCs w:val="24"/>
              </w:rPr>
              <w:t xml:space="preserve"> it is made, just as the name suggests-setting precautions. Detective approach however, deals with identifying what risk it is and who caused it-detecting the fraud.</w:t>
            </w:r>
          </w:p>
          <w:p w:rsidR="003E0AF4" w:rsidRPr="00AD47D8" w:rsidRDefault="003E0AF4" w:rsidP="0026389E">
            <w:pPr>
              <w:pStyle w:val="ListParagraph"/>
              <w:spacing w:line="360" w:lineRule="auto"/>
              <w:jc w:val="both"/>
              <w:rPr>
                <w:rFonts w:ascii="Arial" w:hAnsi="Arial" w:cs="Arial"/>
                <w:b/>
                <w:i/>
                <w:sz w:val="24"/>
                <w:szCs w:val="24"/>
              </w:rPr>
            </w:pPr>
            <w:r w:rsidRPr="00AD47D8">
              <w:rPr>
                <w:rFonts w:ascii="Arial" w:hAnsi="Arial" w:cs="Arial"/>
                <w:b/>
                <w:i/>
                <w:sz w:val="24"/>
                <w:szCs w:val="24"/>
              </w:rPr>
              <w:t>How these approaches are used for fraud detection</w:t>
            </w:r>
          </w:p>
          <w:p w:rsidR="003E0AF4" w:rsidRDefault="003E0AF4" w:rsidP="003E0AF4">
            <w:pPr>
              <w:pStyle w:val="ListParagraph"/>
              <w:numPr>
                <w:ilvl w:val="0"/>
                <w:numId w:val="5"/>
              </w:numPr>
              <w:spacing w:line="360" w:lineRule="auto"/>
              <w:jc w:val="both"/>
              <w:rPr>
                <w:rFonts w:ascii="Arial" w:hAnsi="Arial" w:cs="Arial"/>
                <w:sz w:val="24"/>
                <w:szCs w:val="24"/>
              </w:rPr>
            </w:pPr>
            <w:r>
              <w:rPr>
                <w:rFonts w:ascii="Arial" w:hAnsi="Arial" w:cs="Arial"/>
                <w:sz w:val="24"/>
                <w:szCs w:val="24"/>
              </w:rPr>
              <w:t xml:space="preserve">They help management realize their weaknesses and enforce </w:t>
            </w:r>
            <w:r w:rsidR="00AD47D8">
              <w:rPr>
                <w:rFonts w:ascii="Arial" w:hAnsi="Arial" w:cs="Arial"/>
                <w:sz w:val="24"/>
                <w:szCs w:val="24"/>
              </w:rPr>
              <w:t>strong</w:t>
            </w:r>
            <w:r>
              <w:rPr>
                <w:rFonts w:ascii="Arial" w:hAnsi="Arial" w:cs="Arial"/>
                <w:sz w:val="24"/>
                <w:szCs w:val="24"/>
              </w:rPr>
              <w:t xml:space="preserve"> internal controls-internal controls are detective, corrective and preventive by nature. </w:t>
            </w:r>
            <w:r w:rsidR="00AD47D8">
              <w:rPr>
                <w:rFonts w:ascii="Arial" w:hAnsi="Arial" w:cs="Arial"/>
                <w:sz w:val="24"/>
                <w:szCs w:val="24"/>
              </w:rPr>
              <w:t>E.g.</w:t>
            </w:r>
            <w:r>
              <w:rPr>
                <w:rFonts w:ascii="Arial" w:hAnsi="Arial" w:cs="Arial"/>
                <w:sz w:val="24"/>
                <w:szCs w:val="24"/>
              </w:rPr>
              <w:t xml:space="preserve"> Segregation of duties can mitigate the </w:t>
            </w:r>
            <w:r w:rsidR="00AD47D8">
              <w:rPr>
                <w:rFonts w:ascii="Arial" w:hAnsi="Arial" w:cs="Arial"/>
                <w:sz w:val="24"/>
                <w:szCs w:val="24"/>
              </w:rPr>
              <w:t>risk of</w:t>
            </w:r>
            <w:r>
              <w:rPr>
                <w:rFonts w:ascii="Arial" w:hAnsi="Arial" w:cs="Arial"/>
                <w:sz w:val="24"/>
                <w:szCs w:val="24"/>
              </w:rPr>
              <w:t xml:space="preserve"> fraud </w:t>
            </w:r>
            <w:r w:rsidR="00AD47D8">
              <w:rPr>
                <w:rFonts w:ascii="Arial" w:hAnsi="Arial" w:cs="Arial"/>
                <w:sz w:val="24"/>
                <w:szCs w:val="24"/>
              </w:rPr>
              <w:t>at least</w:t>
            </w:r>
            <w:r>
              <w:rPr>
                <w:rFonts w:ascii="Arial" w:hAnsi="Arial" w:cs="Arial"/>
                <w:sz w:val="24"/>
                <w:szCs w:val="24"/>
              </w:rPr>
              <w:t xml:space="preserve"> to the point where management must override controls or persons must collude to commit fraud, which are always possibilities.</w:t>
            </w:r>
          </w:p>
          <w:p w:rsidR="003E0AF4" w:rsidRDefault="006B75E0" w:rsidP="003E0AF4">
            <w:pPr>
              <w:pStyle w:val="ListParagraph"/>
              <w:numPr>
                <w:ilvl w:val="0"/>
                <w:numId w:val="5"/>
              </w:numPr>
              <w:spacing w:line="360" w:lineRule="auto"/>
              <w:jc w:val="both"/>
              <w:rPr>
                <w:rFonts w:ascii="Arial" w:hAnsi="Arial" w:cs="Arial"/>
                <w:sz w:val="24"/>
                <w:szCs w:val="24"/>
              </w:rPr>
            </w:pPr>
            <w:r>
              <w:rPr>
                <w:rFonts w:ascii="Arial" w:hAnsi="Arial" w:cs="Arial"/>
                <w:sz w:val="24"/>
                <w:szCs w:val="24"/>
              </w:rPr>
              <w:t>Assist management enforce effective policies and procedure; the preventive environment begins with the policies and procedures of the entity, more specifically the policies. It is from the policies that internal controls are developed.</w:t>
            </w:r>
          </w:p>
          <w:p w:rsidR="006B75E0" w:rsidRDefault="006B75E0" w:rsidP="003E0AF4">
            <w:pPr>
              <w:pStyle w:val="ListParagraph"/>
              <w:numPr>
                <w:ilvl w:val="0"/>
                <w:numId w:val="5"/>
              </w:numPr>
              <w:spacing w:line="360" w:lineRule="auto"/>
              <w:jc w:val="both"/>
              <w:rPr>
                <w:rFonts w:ascii="Arial" w:hAnsi="Arial" w:cs="Arial"/>
                <w:sz w:val="24"/>
                <w:szCs w:val="24"/>
              </w:rPr>
            </w:pPr>
            <w:r>
              <w:rPr>
                <w:rFonts w:ascii="Arial" w:hAnsi="Arial" w:cs="Arial"/>
                <w:sz w:val="24"/>
                <w:szCs w:val="24"/>
              </w:rPr>
              <w:t xml:space="preserve">Curb </w:t>
            </w:r>
            <w:r w:rsidR="00AD47D8">
              <w:rPr>
                <w:rFonts w:ascii="Arial" w:hAnsi="Arial" w:cs="Arial"/>
                <w:sz w:val="24"/>
                <w:szCs w:val="24"/>
              </w:rPr>
              <w:t>crime in</w:t>
            </w:r>
            <w:r>
              <w:rPr>
                <w:rFonts w:ascii="Arial" w:hAnsi="Arial" w:cs="Arial"/>
                <w:sz w:val="24"/>
                <w:szCs w:val="24"/>
              </w:rPr>
              <w:t xml:space="preserve"> the organization. These are approaches to the reduction of employment </w:t>
            </w:r>
            <w:r w:rsidR="00AD47D8">
              <w:rPr>
                <w:rFonts w:ascii="Arial" w:hAnsi="Arial" w:cs="Arial"/>
                <w:sz w:val="24"/>
                <w:szCs w:val="24"/>
              </w:rPr>
              <w:t>theft;</w:t>
            </w:r>
            <w:r>
              <w:rPr>
                <w:rFonts w:ascii="Arial" w:hAnsi="Arial" w:cs="Arial"/>
                <w:sz w:val="24"/>
                <w:szCs w:val="24"/>
              </w:rPr>
              <w:t xml:space="preserve"> fraud and embezzlement are helpful in developing an effective fraud prevention and control program.</w:t>
            </w:r>
          </w:p>
          <w:p w:rsidR="006B75E0" w:rsidRPr="00AD47D8" w:rsidRDefault="006B75E0" w:rsidP="006B75E0">
            <w:pPr>
              <w:pStyle w:val="ListParagraph"/>
              <w:numPr>
                <w:ilvl w:val="0"/>
                <w:numId w:val="2"/>
              </w:numPr>
              <w:spacing w:line="360" w:lineRule="auto"/>
              <w:jc w:val="both"/>
              <w:rPr>
                <w:rFonts w:ascii="Arial" w:hAnsi="Arial" w:cs="Arial"/>
                <w:i/>
                <w:sz w:val="24"/>
                <w:szCs w:val="24"/>
                <w:u w:val="single"/>
              </w:rPr>
            </w:pPr>
            <w:r w:rsidRPr="00AD47D8">
              <w:rPr>
                <w:rFonts w:ascii="Arial" w:hAnsi="Arial" w:cs="Arial"/>
                <w:i/>
                <w:sz w:val="24"/>
                <w:szCs w:val="24"/>
                <w:u w:val="single"/>
              </w:rPr>
              <w:t>Internal controls</w:t>
            </w:r>
          </w:p>
          <w:p w:rsidR="006B75E0" w:rsidRDefault="006B75E0" w:rsidP="006B75E0">
            <w:pPr>
              <w:pStyle w:val="ListParagraph"/>
              <w:spacing w:line="360" w:lineRule="auto"/>
              <w:jc w:val="both"/>
              <w:rPr>
                <w:rFonts w:ascii="Arial" w:hAnsi="Arial" w:cs="Arial"/>
                <w:sz w:val="24"/>
                <w:szCs w:val="24"/>
              </w:rPr>
            </w:pPr>
            <w:r>
              <w:rPr>
                <w:rFonts w:ascii="Arial" w:hAnsi="Arial" w:cs="Arial"/>
                <w:sz w:val="24"/>
                <w:szCs w:val="24"/>
              </w:rPr>
              <w:t xml:space="preserve">Internal controls as defined in accounting and auditing are processes of assuming achievement of an </w:t>
            </w:r>
            <w:r w:rsidR="00AD47D8">
              <w:rPr>
                <w:rFonts w:ascii="Arial" w:hAnsi="Arial" w:cs="Arial"/>
                <w:sz w:val="24"/>
                <w:szCs w:val="24"/>
              </w:rPr>
              <w:t>organization’s</w:t>
            </w:r>
            <w:r>
              <w:rPr>
                <w:rFonts w:ascii="Arial" w:hAnsi="Arial" w:cs="Arial"/>
                <w:sz w:val="24"/>
                <w:szCs w:val="24"/>
              </w:rPr>
              <w:t xml:space="preserve"> objectives in operational, effectiveness and efficiency, reliable financial </w:t>
            </w:r>
            <w:r w:rsidR="00AD47D8">
              <w:rPr>
                <w:rFonts w:ascii="Arial" w:hAnsi="Arial" w:cs="Arial"/>
                <w:sz w:val="24"/>
                <w:szCs w:val="24"/>
              </w:rPr>
              <w:t>reporting and</w:t>
            </w:r>
            <w:r>
              <w:rPr>
                <w:rFonts w:ascii="Arial" w:hAnsi="Arial" w:cs="Arial"/>
                <w:sz w:val="24"/>
                <w:szCs w:val="24"/>
              </w:rPr>
              <w:t xml:space="preserve"> compliance </w:t>
            </w:r>
            <w:r w:rsidR="00AD47D8">
              <w:rPr>
                <w:rFonts w:ascii="Arial" w:hAnsi="Arial" w:cs="Arial"/>
                <w:sz w:val="24"/>
                <w:szCs w:val="24"/>
              </w:rPr>
              <w:t>with laws</w:t>
            </w:r>
            <w:r>
              <w:rPr>
                <w:rFonts w:ascii="Arial" w:hAnsi="Arial" w:cs="Arial"/>
                <w:sz w:val="24"/>
                <w:szCs w:val="24"/>
              </w:rPr>
              <w:t>, regulations and policies.</w:t>
            </w:r>
          </w:p>
          <w:p w:rsidR="005459A1" w:rsidRDefault="00AA2EED" w:rsidP="00AD47D8">
            <w:pPr>
              <w:spacing w:line="360" w:lineRule="auto"/>
              <w:jc w:val="both"/>
              <w:rPr>
                <w:rFonts w:ascii="Arial" w:hAnsi="Arial" w:cs="Arial"/>
                <w:sz w:val="24"/>
                <w:szCs w:val="24"/>
              </w:rPr>
            </w:pPr>
            <w:r>
              <w:rPr>
                <w:rFonts w:ascii="Arial" w:hAnsi="Arial" w:cs="Arial"/>
                <w:sz w:val="24"/>
                <w:szCs w:val="24"/>
              </w:rPr>
              <w:t xml:space="preserve">      Precious </w:t>
            </w:r>
            <w:proofErr w:type="spellStart"/>
            <w:r>
              <w:rPr>
                <w:rFonts w:ascii="Arial" w:hAnsi="Arial" w:cs="Arial"/>
                <w:sz w:val="24"/>
                <w:szCs w:val="24"/>
              </w:rPr>
              <w:t>chishala</w:t>
            </w:r>
            <w:proofErr w:type="spellEnd"/>
            <w:r>
              <w:rPr>
                <w:rFonts w:ascii="Arial" w:hAnsi="Arial" w:cs="Arial"/>
                <w:sz w:val="24"/>
                <w:szCs w:val="24"/>
              </w:rPr>
              <w:t xml:space="preserve"> m</w:t>
            </w:r>
          </w:p>
          <w:p w:rsidR="005459A1" w:rsidRDefault="00AA2EED" w:rsidP="00AD47D8">
            <w:pPr>
              <w:spacing w:line="360" w:lineRule="auto"/>
              <w:jc w:val="both"/>
              <w:rPr>
                <w:rFonts w:ascii="Arial" w:hAnsi="Arial" w:cs="Arial"/>
                <w:sz w:val="24"/>
                <w:szCs w:val="24"/>
              </w:rPr>
            </w:pPr>
            <w:r>
              <w:rPr>
                <w:rFonts w:ascii="Arial" w:hAnsi="Arial" w:cs="Arial"/>
                <w:sz w:val="24"/>
                <w:szCs w:val="24"/>
              </w:rPr>
              <w:t xml:space="preserve">                            1431</w:t>
            </w:r>
          </w:p>
          <w:p w:rsidR="005459A1" w:rsidRDefault="005459A1" w:rsidP="00AD47D8">
            <w:pPr>
              <w:spacing w:line="360" w:lineRule="auto"/>
              <w:jc w:val="both"/>
              <w:rPr>
                <w:rFonts w:ascii="Arial" w:hAnsi="Arial" w:cs="Arial"/>
                <w:sz w:val="24"/>
                <w:szCs w:val="24"/>
              </w:rPr>
            </w:pPr>
            <w:r>
              <w:rPr>
                <w:rFonts w:ascii="Arial" w:hAnsi="Arial" w:cs="Arial"/>
                <w:sz w:val="24"/>
                <w:szCs w:val="24"/>
              </w:rPr>
              <w:t xml:space="preserve">                                                                                                           Assessment 10</w:t>
            </w:r>
          </w:p>
          <w:p w:rsidR="005459A1" w:rsidRDefault="005459A1" w:rsidP="00AD47D8">
            <w:pPr>
              <w:spacing w:line="360" w:lineRule="auto"/>
              <w:jc w:val="both"/>
              <w:rPr>
                <w:rFonts w:ascii="Arial" w:hAnsi="Arial" w:cs="Arial"/>
                <w:sz w:val="24"/>
                <w:szCs w:val="24"/>
              </w:rPr>
            </w:pPr>
            <w:r>
              <w:rPr>
                <w:rFonts w:ascii="Arial" w:hAnsi="Arial" w:cs="Arial"/>
                <w:sz w:val="24"/>
                <w:szCs w:val="24"/>
              </w:rPr>
              <w:t xml:space="preserve">                                                                                                           Page 5</w:t>
            </w:r>
          </w:p>
          <w:p w:rsidR="005459A1" w:rsidRDefault="005459A1" w:rsidP="00AD47D8">
            <w:pPr>
              <w:spacing w:line="360" w:lineRule="auto"/>
              <w:jc w:val="both"/>
              <w:rPr>
                <w:rFonts w:ascii="Arial" w:hAnsi="Arial" w:cs="Arial"/>
                <w:sz w:val="24"/>
                <w:szCs w:val="24"/>
              </w:rPr>
            </w:pPr>
          </w:p>
          <w:p w:rsidR="006B75E0" w:rsidRPr="00AD47D8" w:rsidRDefault="006B75E0" w:rsidP="00AD47D8">
            <w:pPr>
              <w:spacing w:line="360" w:lineRule="auto"/>
              <w:jc w:val="both"/>
              <w:rPr>
                <w:rFonts w:ascii="Arial" w:hAnsi="Arial" w:cs="Arial"/>
                <w:sz w:val="24"/>
                <w:szCs w:val="24"/>
              </w:rPr>
            </w:pPr>
            <w:r w:rsidRPr="00AD47D8">
              <w:rPr>
                <w:rFonts w:ascii="Arial" w:hAnsi="Arial" w:cs="Arial"/>
                <w:sz w:val="24"/>
                <w:szCs w:val="24"/>
              </w:rPr>
              <w:t xml:space="preserve">In a </w:t>
            </w:r>
            <w:r w:rsidR="00AD47D8" w:rsidRPr="00AD47D8">
              <w:rPr>
                <w:rFonts w:ascii="Arial" w:hAnsi="Arial" w:cs="Arial"/>
                <w:sz w:val="24"/>
                <w:szCs w:val="24"/>
              </w:rPr>
              <w:t>broader</w:t>
            </w:r>
            <w:r w:rsidRPr="00AD47D8">
              <w:rPr>
                <w:rFonts w:ascii="Arial" w:hAnsi="Arial" w:cs="Arial"/>
                <w:sz w:val="24"/>
                <w:szCs w:val="24"/>
              </w:rPr>
              <w:t xml:space="preserve"> concept, internal controls involve everything that controls risks.</w:t>
            </w:r>
          </w:p>
          <w:p w:rsidR="006B75E0" w:rsidRPr="00AD47D8" w:rsidRDefault="006B75E0" w:rsidP="006B75E0">
            <w:pPr>
              <w:pStyle w:val="ListParagraph"/>
              <w:spacing w:line="360" w:lineRule="auto"/>
              <w:jc w:val="both"/>
              <w:rPr>
                <w:rFonts w:ascii="Arial" w:hAnsi="Arial" w:cs="Arial"/>
                <w:b/>
                <w:i/>
                <w:sz w:val="24"/>
                <w:szCs w:val="24"/>
              </w:rPr>
            </w:pPr>
            <w:r w:rsidRPr="00AD47D8">
              <w:rPr>
                <w:rFonts w:ascii="Arial" w:hAnsi="Arial" w:cs="Arial"/>
                <w:b/>
                <w:i/>
                <w:sz w:val="24"/>
                <w:szCs w:val="24"/>
              </w:rPr>
              <w:t>Examples of internal controls</w:t>
            </w:r>
          </w:p>
          <w:p w:rsidR="00D7244F" w:rsidRPr="00AD47D8" w:rsidRDefault="00D7244F" w:rsidP="00AD47D8">
            <w:pPr>
              <w:pStyle w:val="ListParagraph"/>
              <w:numPr>
                <w:ilvl w:val="0"/>
                <w:numId w:val="6"/>
              </w:numPr>
              <w:spacing w:line="360" w:lineRule="auto"/>
              <w:jc w:val="both"/>
              <w:rPr>
                <w:rFonts w:ascii="Arial" w:hAnsi="Arial" w:cs="Arial"/>
                <w:sz w:val="24"/>
                <w:szCs w:val="24"/>
              </w:rPr>
            </w:pPr>
            <w:r>
              <w:rPr>
                <w:rFonts w:ascii="Arial" w:hAnsi="Arial" w:cs="Arial"/>
                <w:sz w:val="24"/>
                <w:szCs w:val="24"/>
              </w:rPr>
              <w:t>Adequate authorization procedures</w:t>
            </w:r>
          </w:p>
          <w:p w:rsidR="00D7244F" w:rsidRDefault="00D7244F" w:rsidP="00D7244F">
            <w:pPr>
              <w:pStyle w:val="ListParagraph"/>
              <w:numPr>
                <w:ilvl w:val="0"/>
                <w:numId w:val="6"/>
              </w:numPr>
              <w:spacing w:line="360" w:lineRule="auto"/>
              <w:jc w:val="both"/>
              <w:rPr>
                <w:rFonts w:ascii="Arial" w:hAnsi="Arial" w:cs="Arial"/>
                <w:sz w:val="24"/>
                <w:szCs w:val="24"/>
              </w:rPr>
            </w:pPr>
            <w:r>
              <w:rPr>
                <w:rFonts w:ascii="Arial" w:hAnsi="Arial" w:cs="Arial"/>
                <w:sz w:val="24"/>
                <w:szCs w:val="24"/>
              </w:rPr>
              <w:t>Adequate documentation, records and audit trail.</w:t>
            </w:r>
          </w:p>
          <w:p w:rsidR="00D7244F" w:rsidRDefault="00D7244F" w:rsidP="00D7244F">
            <w:pPr>
              <w:pStyle w:val="ListParagraph"/>
              <w:numPr>
                <w:ilvl w:val="0"/>
                <w:numId w:val="6"/>
              </w:numPr>
              <w:spacing w:line="360" w:lineRule="auto"/>
              <w:jc w:val="both"/>
              <w:rPr>
                <w:rFonts w:ascii="Arial" w:hAnsi="Arial" w:cs="Arial"/>
                <w:sz w:val="24"/>
                <w:szCs w:val="24"/>
              </w:rPr>
            </w:pPr>
            <w:r>
              <w:rPr>
                <w:rFonts w:ascii="Arial" w:hAnsi="Arial" w:cs="Arial"/>
                <w:sz w:val="24"/>
                <w:szCs w:val="24"/>
              </w:rPr>
              <w:t>Physical control over assets and record</w:t>
            </w:r>
          </w:p>
          <w:p w:rsidR="00D7244F" w:rsidRDefault="00D7244F" w:rsidP="00D7244F">
            <w:pPr>
              <w:pStyle w:val="ListParagraph"/>
              <w:numPr>
                <w:ilvl w:val="0"/>
                <w:numId w:val="6"/>
              </w:numPr>
              <w:spacing w:line="360" w:lineRule="auto"/>
              <w:jc w:val="both"/>
              <w:rPr>
                <w:rFonts w:ascii="Arial" w:hAnsi="Arial" w:cs="Arial"/>
                <w:sz w:val="24"/>
                <w:szCs w:val="24"/>
              </w:rPr>
            </w:pPr>
            <w:r>
              <w:rPr>
                <w:rFonts w:ascii="Arial" w:hAnsi="Arial" w:cs="Arial"/>
                <w:sz w:val="24"/>
                <w:szCs w:val="24"/>
              </w:rPr>
              <w:t>Independent performance checks</w:t>
            </w:r>
          </w:p>
          <w:p w:rsidR="00D7244F" w:rsidRDefault="00D7244F" w:rsidP="00D7244F">
            <w:pPr>
              <w:pStyle w:val="ListParagraph"/>
              <w:numPr>
                <w:ilvl w:val="0"/>
                <w:numId w:val="6"/>
              </w:numPr>
              <w:spacing w:line="360" w:lineRule="auto"/>
              <w:jc w:val="both"/>
              <w:rPr>
                <w:rFonts w:ascii="Arial" w:hAnsi="Arial" w:cs="Arial"/>
                <w:sz w:val="24"/>
                <w:szCs w:val="24"/>
              </w:rPr>
            </w:pPr>
            <w:r>
              <w:rPr>
                <w:rFonts w:ascii="Arial" w:hAnsi="Arial" w:cs="Arial"/>
                <w:sz w:val="24"/>
                <w:szCs w:val="24"/>
              </w:rPr>
              <w:t>Monitoring of controls</w:t>
            </w:r>
          </w:p>
          <w:p w:rsidR="00D7244F" w:rsidRDefault="00D7244F" w:rsidP="00D7244F">
            <w:pPr>
              <w:spacing w:line="360" w:lineRule="auto"/>
              <w:ind w:left="1080"/>
              <w:jc w:val="both"/>
              <w:rPr>
                <w:rFonts w:ascii="Arial" w:hAnsi="Arial" w:cs="Arial"/>
                <w:sz w:val="24"/>
                <w:szCs w:val="24"/>
              </w:rPr>
            </w:pPr>
          </w:p>
          <w:p w:rsidR="00F408BC" w:rsidRPr="005459A1" w:rsidRDefault="007D194F" w:rsidP="00F408BC">
            <w:pPr>
              <w:spacing w:line="360" w:lineRule="auto"/>
              <w:ind w:left="1080"/>
              <w:jc w:val="both"/>
              <w:rPr>
                <w:rFonts w:ascii="Arial" w:hAnsi="Arial" w:cs="Arial"/>
                <w:b/>
                <w:color w:val="F79646" w:themeColor="accent6"/>
                <w:sz w:val="24"/>
                <w:szCs w:val="24"/>
              </w:rPr>
            </w:pPr>
            <w:r w:rsidRPr="005459A1">
              <w:rPr>
                <w:rFonts w:ascii="Arial" w:hAnsi="Arial" w:cs="Arial"/>
                <w:b/>
                <w:color w:val="F79646" w:themeColor="accent6"/>
                <w:sz w:val="24"/>
                <w:szCs w:val="24"/>
              </w:rPr>
              <w:t>QUESTION TWO</w:t>
            </w:r>
          </w:p>
          <w:p w:rsidR="007D194F" w:rsidRDefault="007D194F" w:rsidP="007D194F">
            <w:pPr>
              <w:spacing w:line="360" w:lineRule="auto"/>
              <w:ind w:left="1080"/>
              <w:jc w:val="both"/>
              <w:rPr>
                <w:rFonts w:ascii="Arial" w:hAnsi="Arial" w:cs="Arial"/>
                <w:sz w:val="24"/>
                <w:szCs w:val="24"/>
              </w:rPr>
            </w:pPr>
            <w:r>
              <w:rPr>
                <w:rFonts w:ascii="Arial" w:hAnsi="Arial" w:cs="Arial"/>
                <w:sz w:val="24"/>
                <w:szCs w:val="24"/>
              </w:rPr>
              <w:t xml:space="preserve">The </w:t>
            </w:r>
            <w:r w:rsidR="005459A1">
              <w:rPr>
                <w:rFonts w:ascii="Arial" w:hAnsi="Arial" w:cs="Arial"/>
                <w:sz w:val="24"/>
                <w:szCs w:val="24"/>
              </w:rPr>
              <w:t>fundamental eleme</w:t>
            </w:r>
            <w:r>
              <w:rPr>
                <w:rFonts w:ascii="Arial" w:hAnsi="Arial" w:cs="Arial"/>
                <w:sz w:val="24"/>
                <w:szCs w:val="24"/>
              </w:rPr>
              <w:t>nts of an effective anti-fraud program that should be established by each organization are;</w:t>
            </w:r>
          </w:p>
          <w:p w:rsidR="007D194F" w:rsidRDefault="007D194F" w:rsidP="007D194F">
            <w:pPr>
              <w:pStyle w:val="ListParagraph"/>
              <w:numPr>
                <w:ilvl w:val="0"/>
                <w:numId w:val="8"/>
              </w:numPr>
              <w:spacing w:line="360" w:lineRule="auto"/>
              <w:jc w:val="both"/>
              <w:rPr>
                <w:rFonts w:ascii="Arial" w:hAnsi="Arial" w:cs="Arial"/>
                <w:sz w:val="24"/>
                <w:szCs w:val="24"/>
              </w:rPr>
            </w:pPr>
            <w:r>
              <w:rPr>
                <w:rFonts w:ascii="Arial" w:hAnsi="Arial" w:cs="Arial"/>
                <w:sz w:val="24"/>
                <w:szCs w:val="24"/>
              </w:rPr>
              <w:t>Creating and maintaining a culture of honesty</w:t>
            </w:r>
          </w:p>
          <w:p w:rsidR="007D194F" w:rsidRDefault="007D194F" w:rsidP="007D194F">
            <w:pPr>
              <w:pStyle w:val="ListParagraph"/>
              <w:numPr>
                <w:ilvl w:val="0"/>
                <w:numId w:val="8"/>
              </w:numPr>
              <w:spacing w:line="360" w:lineRule="auto"/>
              <w:jc w:val="both"/>
              <w:rPr>
                <w:rFonts w:ascii="Arial" w:hAnsi="Arial" w:cs="Arial"/>
                <w:sz w:val="24"/>
                <w:szCs w:val="24"/>
              </w:rPr>
            </w:pPr>
            <w:r>
              <w:rPr>
                <w:rFonts w:ascii="Arial" w:hAnsi="Arial" w:cs="Arial"/>
                <w:sz w:val="24"/>
                <w:szCs w:val="24"/>
              </w:rPr>
              <w:t>Evaluating the risks of fraud and implement</w:t>
            </w:r>
            <w:r w:rsidR="00F408BC">
              <w:rPr>
                <w:rFonts w:ascii="Arial" w:hAnsi="Arial" w:cs="Arial"/>
                <w:sz w:val="24"/>
                <w:szCs w:val="24"/>
              </w:rPr>
              <w:t>ing the processes, procedures and controls needed to mitigate those risks</w:t>
            </w:r>
          </w:p>
          <w:p w:rsidR="00F408BC" w:rsidRDefault="00F408BC" w:rsidP="007D194F">
            <w:pPr>
              <w:pStyle w:val="ListParagraph"/>
              <w:numPr>
                <w:ilvl w:val="0"/>
                <w:numId w:val="8"/>
              </w:numPr>
              <w:spacing w:line="360" w:lineRule="auto"/>
              <w:jc w:val="both"/>
              <w:rPr>
                <w:rFonts w:ascii="Arial" w:hAnsi="Arial" w:cs="Arial"/>
                <w:sz w:val="24"/>
                <w:szCs w:val="24"/>
              </w:rPr>
            </w:pPr>
            <w:r>
              <w:rPr>
                <w:rFonts w:ascii="Arial" w:hAnsi="Arial" w:cs="Arial"/>
                <w:sz w:val="24"/>
                <w:szCs w:val="24"/>
              </w:rPr>
              <w:t>Developing an appropriate oversight process</w:t>
            </w:r>
          </w:p>
          <w:p w:rsidR="00F408BC" w:rsidRDefault="00F408BC" w:rsidP="00F408BC">
            <w:pPr>
              <w:spacing w:line="360" w:lineRule="auto"/>
              <w:ind w:left="1440"/>
              <w:jc w:val="both"/>
              <w:rPr>
                <w:rFonts w:ascii="Arial" w:hAnsi="Arial" w:cs="Arial"/>
                <w:sz w:val="24"/>
                <w:szCs w:val="24"/>
              </w:rPr>
            </w:pPr>
            <w:r>
              <w:rPr>
                <w:rFonts w:ascii="Arial" w:hAnsi="Arial" w:cs="Arial"/>
                <w:sz w:val="24"/>
                <w:szCs w:val="24"/>
              </w:rPr>
              <w:t>It is therefore, important for management to craft a definition of fraud as part of their fraud policy, the following are some considerations;</w:t>
            </w:r>
          </w:p>
          <w:p w:rsidR="00F408BC" w:rsidRDefault="00F408BC" w:rsidP="00F408BC">
            <w:pPr>
              <w:pStyle w:val="ListParagraph"/>
              <w:numPr>
                <w:ilvl w:val="0"/>
                <w:numId w:val="9"/>
              </w:numPr>
              <w:spacing w:line="360" w:lineRule="auto"/>
              <w:jc w:val="both"/>
              <w:rPr>
                <w:rFonts w:ascii="Arial" w:hAnsi="Arial" w:cs="Arial"/>
                <w:sz w:val="24"/>
                <w:szCs w:val="24"/>
              </w:rPr>
            </w:pPr>
            <w:r>
              <w:rPr>
                <w:rFonts w:ascii="Arial" w:hAnsi="Arial" w:cs="Arial"/>
                <w:sz w:val="24"/>
                <w:szCs w:val="24"/>
              </w:rPr>
              <w:t>Any dishonest or fraudulent act</w:t>
            </w:r>
          </w:p>
          <w:p w:rsidR="00F408BC" w:rsidRDefault="00F408BC" w:rsidP="00F408BC">
            <w:pPr>
              <w:pStyle w:val="ListParagraph"/>
              <w:numPr>
                <w:ilvl w:val="0"/>
                <w:numId w:val="9"/>
              </w:numPr>
              <w:spacing w:line="360" w:lineRule="auto"/>
              <w:jc w:val="both"/>
              <w:rPr>
                <w:rFonts w:ascii="Arial" w:hAnsi="Arial" w:cs="Arial"/>
                <w:sz w:val="24"/>
                <w:szCs w:val="24"/>
              </w:rPr>
            </w:pPr>
            <w:r>
              <w:rPr>
                <w:rFonts w:ascii="Arial" w:hAnsi="Arial" w:cs="Arial"/>
                <w:sz w:val="24"/>
                <w:szCs w:val="24"/>
              </w:rPr>
              <w:t>Violation of fiduciary responsibilities</w:t>
            </w:r>
          </w:p>
          <w:p w:rsidR="00F408BC" w:rsidRDefault="00F408BC" w:rsidP="00F408BC">
            <w:pPr>
              <w:pStyle w:val="ListParagraph"/>
              <w:numPr>
                <w:ilvl w:val="0"/>
                <w:numId w:val="9"/>
              </w:numPr>
              <w:spacing w:line="360" w:lineRule="auto"/>
              <w:jc w:val="both"/>
              <w:rPr>
                <w:rFonts w:ascii="Arial" w:hAnsi="Arial" w:cs="Arial"/>
                <w:sz w:val="24"/>
                <w:szCs w:val="24"/>
              </w:rPr>
            </w:pPr>
            <w:r>
              <w:rPr>
                <w:rFonts w:ascii="Arial" w:hAnsi="Arial" w:cs="Arial"/>
                <w:sz w:val="24"/>
                <w:szCs w:val="24"/>
              </w:rPr>
              <w:t xml:space="preserve">Misappropriation of funds, securities, supplies or other entity </w:t>
            </w:r>
            <w:r w:rsidR="005459A1">
              <w:rPr>
                <w:rFonts w:ascii="Arial" w:hAnsi="Arial" w:cs="Arial"/>
                <w:sz w:val="24"/>
                <w:szCs w:val="24"/>
              </w:rPr>
              <w:t>assets</w:t>
            </w:r>
          </w:p>
          <w:p w:rsidR="00F408BC" w:rsidRDefault="00F408BC" w:rsidP="00F408BC">
            <w:pPr>
              <w:pStyle w:val="ListParagraph"/>
              <w:numPr>
                <w:ilvl w:val="0"/>
                <w:numId w:val="9"/>
              </w:numPr>
              <w:spacing w:line="360" w:lineRule="auto"/>
              <w:jc w:val="both"/>
              <w:rPr>
                <w:rFonts w:ascii="Arial" w:hAnsi="Arial" w:cs="Arial"/>
                <w:sz w:val="24"/>
                <w:szCs w:val="24"/>
              </w:rPr>
            </w:pPr>
            <w:r>
              <w:rPr>
                <w:rFonts w:ascii="Arial" w:hAnsi="Arial" w:cs="Arial"/>
                <w:sz w:val="24"/>
                <w:szCs w:val="24"/>
              </w:rPr>
              <w:t xml:space="preserve">Unauthorized use of the entity’s </w:t>
            </w:r>
            <w:r w:rsidR="005459A1">
              <w:rPr>
                <w:rFonts w:ascii="Arial" w:hAnsi="Arial" w:cs="Arial"/>
                <w:sz w:val="24"/>
                <w:szCs w:val="24"/>
              </w:rPr>
              <w:t>assets</w:t>
            </w:r>
            <w:r>
              <w:rPr>
                <w:rFonts w:ascii="Arial" w:hAnsi="Arial" w:cs="Arial"/>
                <w:sz w:val="24"/>
                <w:szCs w:val="24"/>
              </w:rPr>
              <w:t>, such as equipmen</w:t>
            </w:r>
            <w:r w:rsidR="005459A1">
              <w:rPr>
                <w:rFonts w:ascii="Arial" w:hAnsi="Arial" w:cs="Arial"/>
                <w:sz w:val="24"/>
                <w:szCs w:val="24"/>
              </w:rPr>
              <w:t>t and computers for personal use.</w:t>
            </w:r>
          </w:p>
          <w:p w:rsidR="00F408BC" w:rsidRDefault="00F408BC" w:rsidP="00F408BC">
            <w:pPr>
              <w:pStyle w:val="ListParagraph"/>
              <w:numPr>
                <w:ilvl w:val="0"/>
                <w:numId w:val="9"/>
              </w:numPr>
              <w:spacing w:line="360" w:lineRule="auto"/>
              <w:jc w:val="both"/>
              <w:rPr>
                <w:rFonts w:ascii="Arial" w:hAnsi="Arial" w:cs="Arial"/>
                <w:sz w:val="24"/>
                <w:szCs w:val="24"/>
              </w:rPr>
            </w:pPr>
            <w:r>
              <w:rPr>
                <w:rFonts w:ascii="Arial" w:hAnsi="Arial" w:cs="Arial"/>
                <w:sz w:val="24"/>
                <w:szCs w:val="24"/>
              </w:rPr>
              <w:t>Improper handling or reporting of money or financial transactions</w:t>
            </w:r>
          </w:p>
          <w:p w:rsidR="00F408BC" w:rsidRDefault="00F408BC" w:rsidP="00F408BC">
            <w:pPr>
              <w:pStyle w:val="ListParagraph"/>
              <w:numPr>
                <w:ilvl w:val="0"/>
                <w:numId w:val="9"/>
              </w:numPr>
              <w:spacing w:line="360" w:lineRule="auto"/>
              <w:jc w:val="both"/>
              <w:rPr>
                <w:rFonts w:ascii="Arial" w:hAnsi="Arial" w:cs="Arial"/>
                <w:sz w:val="24"/>
                <w:szCs w:val="24"/>
              </w:rPr>
            </w:pPr>
            <w:r>
              <w:rPr>
                <w:rFonts w:ascii="Arial" w:hAnsi="Arial" w:cs="Arial"/>
                <w:sz w:val="24"/>
                <w:szCs w:val="24"/>
              </w:rPr>
              <w:t>Earning profits from insider knowledge of entity activities</w:t>
            </w:r>
          </w:p>
          <w:p w:rsidR="00F408BC" w:rsidRDefault="00F408BC" w:rsidP="00F408BC">
            <w:pPr>
              <w:pStyle w:val="ListParagraph"/>
              <w:numPr>
                <w:ilvl w:val="0"/>
                <w:numId w:val="9"/>
              </w:numPr>
              <w:spacing w:line="360" w:lineRule="auto"/>
              <w:jc w:val="both"/>
              <w:rPr>
                <w:rFonts w:ascii="Arial" w:hAnsi="Arial" w:cs="Arial"/>
                <w:sz w:val="24"/>
                <w:szCs w:val="24"/>
              </w:rPr>
            </w:pPr>
            <w:r>
              <w:rPr>
                <w:rFonts w:ascii="Arial" w:hAnsi="Arial" w:cs="Arial"/>
                <w:sz w:val="24"/>
                <w:szCs w:val="24"/>
              </w:rPr>
              <w:t xml:space="preserve">Disclosing confidential and </w:t>
            </w:r>
            <w:r w:rsidR="005459A1">
              <w:rPr>
                <w:rFonts w:ascii="Arial" w:hAnsi="Arial" w:cs="Arial"/>
                <w:sz w:val="24"/>
                <w:szCs w:val="24"/>
              </w:rPr>
              <w:t>p</w:t>
            </w:r>
            <w:r>
              <w:rPr>
                <w:rFonts w:ascii="Arial" w:hAnsi="Arial" w:cs="Arial"/>
                <w:sz w:val="24"/>
                <w:szCs w:val="24"/>
              </w:rPr>
              <w:t>roprietary information to outside parties</w:t>
            </w:r>
          </w:p>
          <w:p w:rsidR="005459A1" w:rsidRDefault="00AA2EED" w:rsidP="005459A1">
            <w:pPr>
              <w:pStyle w:val="ListParagraph"/>
              <w:spacing w:line="360" w:lineRule="auto"/>
              <w:ind w:left="2160"/>
              <w:jc w:val="both"/>
              <w:rPr>
                <w:rFonts w:ascii="Arial" w:hAnsi="Arial" w:cs="Arial"/>
                <w:sz w:val="24"/>
                <w:szCs w:val="24"/>
              </w:rPr>
            </w:pPr>
            <w:r>
              <w:rPr>
                <w:rFonts w:ascii="Arial" w:hAnsi="Arial" w:cs="Arial"/>
                <w:sz w:val="24"/>
                <w:szCs w:val="24"/>
              </w:rPr>
              <w:t xml:space="preserve">                             Precious </w:t>
            </w:r>
            <w:proofErr w:type="spellStart"/>
            <w:r>
              <w:rPr>
                <w:rFonts w:ascii="Arial" w:hAnsi="Arial" w:cs="Arial"/>
                <w:sz w:val="24"/>
                <w:szCs w:val="24"/>
              </w:rPr>
              <w:t>chishalamulenga</w:t>
            </w:r>
            <w:proofErr w:type="spellEnd"/>
          </w:p>
          <w:p w:rsidR="005459A1" w:rsidRDefault="00AA2EED" w:rsidP="005459A1">
            <w:pPr>
              <w:pStyle w:val="ListParagraph"/>
              <w:spacing w:line="360" w:lineRule="auto"/>
              <w:ind w:left="2160"/>
              <w:jc w:val="both"/>
              <w:rPr>
                <w:rFonts w:ascii="Arial" w:hAnsi="Arial" w:cs="Arial"/>
                <w:sz w:val="24"/>
                <w:szCs w:val="24"/>
              </w:rPr>
            </w:pPr>
            <w:r>
              <w:rPr>
                <w:rFonts w:ascii="Arial" w:hAnsi="Arial" w:cs="Arial"/>
                <w:sz w:val="24"/>
                <w:szCs w:val="24"/>
              </w:rPr>
              <w:t xml:space="preserve">                    1431</w:t>
            </w:r>
          </w:p>
          <w:p w:rsidR="005459A1" w:rsidRDefault="005459A1" w:rsidP="005459A1">
            <w:pPr>
              <w:pStyle w:val="ListParagraph"/>
              <w:spacing w:line="360" w:lineRule="auto"/>
              <w:ind w:left="2160"/>
              <w:jc w:val="both"/>
              <w:rPr>
                <w:rFonts w:ascii="Arial" w:hAnsi="Arial" w:cs="Arial"/>
                <w:sz w:val="24"/>
                <w:szCs w:val="24"/>
              </w:rPr>
            </w:pPr>
            <w:r>
              <w:rPr>
                <w:rFonts w:ascii="Arial" w:hAnsi="Arial" w:cs="Arial"/>
                <w:sz w:val="24"/>
                <w:szCs w:val="24"/>
              </w:rPr>
              <w:t xml:space="preserve"> Assessment 10</w:t>
            </w:r>
          </w:p>
          <w:p w:rsidR="005459A1" w:rsidRDefault="005459A1" w:rsidP="005459A1">
            <w:pPr>
              <w:pStyle w:val="ListParagraph"/>
              <w:spacing w:line="360" w:lineRule="auto"/>
              <w:ind w:left="2160"/>
              <w:jc w:val="both"/>
              <w:rPr>
                <w:rFonts w:ascii="Arial" w:hAnsi="Arial" w:cs="Arial"/>
                <w:sz w:val="24"/>
                <w:szCs w:val="24"/>
              </w:rPr>
            </w:pPr>
            <w:r>
              <w:rPr>
                <w:rFonts w:ascii="Arial" w:hAnsi="Arial" w:cs="Arial"/>
                <w:sz w:val="24"/>
                <w:szCs w:val="24"/>
              </w:rPr>
              <w:t xml:space="preserve"> Page 6</w:t>
            </w:r>
          </w:p>
          <w:p w:rsidR="005459A1" w:rsidRDefault="005459A1" w:rsidP="005459A1">
            <w:pPr>
              <w:pStyle w:val="ListParagraph"/>
              <w:spacing w:line="360" w:lineRule="auto"/>
              <w:ind w:left="2160"/>
              <w:jc w:val="both"/>
              <w:rPr>
                <w:rFonts w:ascii="Arial" w:hAnsi="Arial" w:cs="Arial"/>
                <w:sz w:val="24"/>
                <w:szCs w:val="24"/>
              </w:rPr>
            </w:pPr>
          </w:p>
          <w:p w:rsidR="00F408BC" w:rsidRDefault="00F408BC" w:rsidP="00F408BC">
            <w:pPr>
              <w:pStyle w:val="ListParagraph"/>
              <w:numPr>
                <w:ilvl w:val="0"/>
                <w:numId w:val="9"/>
              </w:numPr>
              <w:spacing w:line="360" w:lineRule="auto"/>
              <w:jc w:val="both"/>
              <w:rPr>
                <w:rFonts w:ascii="Arial" w:hAnsi="Arial" w:cs="Arial"/>
                <w:sz w:val="24"/>
                <w:szCs w:val="24"/>
              </w:rPr>
            </w:pPr>
            <w:r>
              <w:rPr>
                <w:rFonts w:ascii="Arial" w:hAnsi="Arial" w:cs="Arial"/>
                <w:sz w:val="24"/>
                <w:szCs w:val="24"/>
              </w:rPr>
              <w:t>Malicious activities involving the entity’s computers, systems or technology</w:t>
            </w:r>
          </w:p>
          <w:p w:rsidR="00F408BC" w:rsidRDefault="00F408BC" w:rsidP="00F408BC">
            <w:pPr>
              <w:pStyle w:val="ListParagraph"/>
              <w:numPr>
                <w:ilvl w:val="0"/>
                <w:numId w:val="9"/>
              </w:numPr>
              <w:spacing w:line="360" w:lineRule="auto"/>
              <w:jc w:val="both"/>
              <w:rPr>
                <w:rFonts w:ascii="Arial" w:hAnsi="Arial" w:cs="Arial"/>
                <w:sz w:val="24"/>
                <w:szCs w:val="24"/>
              </w:rPr>
            </w:pPr>
            <w:r>
              <w:rPr>
                <w:rFonts w:ascii="Arial" w:hAnsi="Arial" w:cs="Arial"/>
                <w:sz w:val="24"/>
                <w:szCs w:val="24"/>
              </w:rPr>
              <w:t>Accepting or seeking anything of material value from contractors, vendors, or persons providing services or materials to the entity</w:t>
            </w:r>
          </w:p>
          <w:p w:rsidR="00F408BC" w:rsidRPr="005459A1" w:rsidRDefault="00F408BC" w:rsidP="005459A1">
            <w:pPr>
              <w:pStyle w:val="ListParagraph"/>
              <w:numPr>
                <w:ilvl w:val="0"/>
                <w:numId w:val="9"/>
              </w:numPr>
              <w:spacing w:line="360" w:lineRule="auto"/>
              <w:jc w:val="both"/>
              <w:rPr>
                <w:rFonts w:ascii="Arial" w:hAnsi="Arial" w:cs="Arial"/>
                <w:sz w:val="24"/>
                <w:szCs w:val="24"/>
              </w:rPr>
            </w:pPr>
            <w:r>
              <w:rPr>
                <w:rFonts w:ascii="Arial" w:hAnsi="Arial" w:cs="Arial"/>
                <w:sz w:val="24"/>
                <w:szCs w:val="24"/>
              </w:rPr>
              <w:t>Any violation of a relevant legal act</w:t>
            </w:r>
          </w:p>
          <w:p w:rsidR="003B317A" w:rsidRPr="005459A1" w:rsidRDefault="003B317A" w:rsidP="00F408BC">
            <w:pPr>
              <w:spacing w:line="360" w:lineRule="auto"/>
              <w:ind w:left="1800"/>
              <w:jc w:val="both"/>
              <w:rPr>
                <w:rFonts w:ascii="Arial" w:hAnsi="Arial" w:cs="Arial"/>
                <w:b/>
                <w:sz w:val="24"/>
                <w:szCs w:val="24"/>
              </w:rPr>
            </w:pPr>
            <w:r w:rsidRPr="005459A1">
              <w:rPr>
                <w:rFonts w:ascii="Arial" w:hAnsi="Arial" w:cs="Arial"/>
                <w:b/>
                <w:sz w:val="24"/>
                <w:szCs w:val="24"/>
              </w:rPr>
              <w:t xml:space="preserve">General </w:t>
            </w:r>
            <w:r w:rsidR="005459A1">
              <w:rPr>
                <w:rFonts w:ascii="Arial" w:hAnsi="Arial" w:cs="Arial"/>
                <w:b/>
                <w:sz w:val="24"/>
                <w:szCs w:val="24"/>
              </w:rPr>
              <w:t>requirements</w:t>
            </w:r>
            <w:r w:rsidRPr="005459A1">
              <w:rPr>
                <w:rFonts w:ascii="Arial" w:hAnsi="Arial" w:cs="Arial"/>
                <w:b/>
                <w:sz w:val="24"/>
                <w:szCs w:val="24"/>
              </w:rPr>
              <w:t xml:space="preserve"> of the fraud policy</w:t>
            </w:r>
          </w:p>
          <w:p w:rsidR="003B317A" w:rsidRDefault="003B317A" w:rsidP="003B317A">
            <w:pPr>
              <w:pStyle w:val="ListParagraph"/>
              <w:numPr>
                <w:ilvl w:val="0"/>
                <w:numId w:val="10"/>
              </w:numPr>
              <w:spacing w:line="360" w:lineRule="auto"/>
              <w:jc w:val="both"/>
              <w:rPr>
                <w:rFonts w:ascii="Arial" w:hAnsi="Arial" w:cs="Arial"/>
                <w:sz w:val="24"/>
                <w:szCs w:val="24"/>
              </w:rPr>
            </w:pPr>
            <w:r>
              <w:rPr>
                <w:rFonts w:ascii="Arial" w:hAnsi="Arial" w:cs="Arial"/>
                <w:sz w:val="24"/>
                <w:szCs w:val="24"/>
              </w:rPr>
              <w:t>The entity’s fraud policy should include the methods management will adopt when irregularities are detected or suspected</w:t>
            </w:r>
          </w:p>
          <w:p w:rsidR="003B317A" w:rsidRDefault="003B317A" w:rsidP="003B317A">
            <w:pPr>
              <w:pStyle w:val="ListParagraph"/>
              <w:numPr>
                <w:ilvl w:val="0"/>
                <w:numId w:val="10"/>
              </w:numPr>
              <w:spacing w:line="360" w:lineRule="auto"/>
              <w:jc w:val="both"/>
              <w:rPr>
                <w:rFonts w:ascii="Arial" w:hAnsi="Arial" w:cs="Arial"/>
                <w:sz w:val="24"/>
                <w:szCs w:val="24"/>
              </w:rPr>
            </w:pPr>
            <w:r>
              <w:rPr>
                <w:rFonts w:ascii="Arial" w:hAnsi="Arial" w:cs="Arial"/>
                <w:sz w:val="24"/>
                <w:szCs w:val="24"/>
              </w:rPr>
              <w:t>It should include questions such as; who, what, where and when in connection with any tips or complaints that are received and to whom such tips should be reported.</w:t>
            </w:r>
          </w:p>
          <w:p w:rsidR="003B317A" w:rsidRDefault="003B317A" w:rsidP="003B317A">
            <w:pPr>
              <w:pStyle w:val="ListParagraph"/>
              <w:numPr>
                <w:ilvl w:val="0"/>
                <w:numId w:val="10"/>
              </w:numPr>
              <w:spacing w:line="360" w:lineRule="auto"/>
              <w:jc w:val="both"/>
              <w:rPr>
                <w:rFonts w:ascii="Arial" w:hAnsi="Arial" w:cs="Arial"/>
                <w:sz w:val="24"/>
                <w:szCs w:val="24"/>
              </w:rPr>
            </w:pPr>
            <w:r>
              <w:rPr>
                <w:rFonts w:ascii="Arial" w:hAnsi="Arial" w:cs="Arial"/>
                <w:sz w:val="24"/>
                <w:szCs w:val="24"/>
              </w:rPr>
              <w:t>The policy should ensure that the anonymity of the person providing the tip is maintained.</w:t>
            </w:r>
          </w:p>
          <w:p w:rsidR="003B317A" w:rsidRPr="003B317A" w:rsidRDefault="003B317A" w:rsidP="003B317A">
            <w:pPr>
              <w:pStyle w:val="ListParagraph"/>
              <w:numPr>
                <w:ilvl w:val="0"/>
                <w:numId w:val="10"/>
              </w:numPr>
              <w:spacing w:line="360" w:lineRule="auto"/>
              <w:jc w:val="both"/>
              <w:rPr>
                <w:rFonts w:ascii="Arial" w:hAnsi="Arial" w:cs="Arial"/>
                <w:sz w:val="24"/>
                <w:szCs w:val="24"/>
              </w:rPr>
            </w:pPr>
            <w:r>
              <w:rPr>
                <w:rFonts w:ascii="Arial" w:hAnsi="Arial" w:cs="Arial"/>
                <w:sz w:val="24"/>
                <w:szCs w:val="24"/>
              </w:rPr>
              <w:t>The policy should clearly specify how such reports should be investigated, in addition to avoiding the occurrence of false or</w:t>
            </w:r>
            <w:r w:rsidR="007C187A">
              <w:rPr>
                <w:rFonts w:ascii="Arial" w:hAnsi="Arial" w:cs="Arial"/>
                <w:sz w:val="24"/>
                <w:szCs w:val="24"/>
              </w:rPr>
              <w:t xml:space="preserve"> mistaken accusations, thereby alerting the suspect that an investigation is underway.</w:t>
            </w:r>
          </w:p>
          <w:p w:rsidR="007C187A" w:rsidRDefault="007C187A" w:rsidP="00F408BC">
            <w:pPr>
              <w:spacing w:line="360" w:lineRule="auto"/>
              <w:ind w:left="1800"/>
              <w:jc w:val="both"/>
              <w:rPr>
                <w:rFonts w:ascii="Arial" w:hAnsi="Arial" w:cs="Arial"/>
                <w:sz w:val="24"/>
                <w:szCs w:val="24"/>
              </w:rPr>
            </w:pPr>
          </w:p>
          <w:p w:rsidR="00F408BC" w:rsidRPr="005459A1" w:rsidRDefault="00F408BC" w:rsidP="00F408BC">
            <w:pPr>
              <w:spacing w:line="360" w:lineRule="auto"/>
              <w:ind w:left="1800"/>
              <w:jc w:val="both"/>
              <w:rPr>
                <w:rFonts w:ascii="Arial" w:hAnsi="Arial" w:cs="Arial"/>
                <w:b/>
                <w:caps/>
                <w:sz w:val="24"/>
                <w:szCs w:val="24"/>
              </w:rPr>
            </w:pPr>
            <w:r w:rsidRPr="005459A1">
              <w:rPr>
                <w:rFonts w:ascii="Arial" w:hAnsi="Arial" w:cs="Arial"/>
                <w:b/>
                <w:caps/>
                <w:sz w:val="24"/>
                <w:szCs w:val="24"/>
              </w:rPr>
              <w:t>BIBLIOGRAPHY</w:t>
            </w:r>
          </w:p>
          <w:p w:rsidR="00F408BC" w:rsidRDefault="003B317A" w:rsidP="00F408BC">
            <w:pPr>
              <w:spacing w:line="360" w:lineRule="auto"/>
              <w:ind w:left="1800"/>
              <w:jc w:val="both"/>
              <w:rPr>
                <w:rFonts w:ascii="Arial" w:hAnsi="Arial" w:cs="Arial"/>
                <w:sz w:val="24"/>
                <w:szCs w:val="24"/>
              </w:rPr>
            </w:pPr>
            <w:r>
              <w:rPr>
                <w:rFonts w:ascii="Arial" w:hAnsi="Arial" w:cs="Arial"/>
                <w:sz w:val="24"/>
                <w:szCs w:val="24"/>
              </w:rPr>
              <w:t>Singleton et. Al; fraud auditing and forensic accounting, 3</w:t>
            </w:r>
            <w:r w:rsidRPr="003B317A">
              <w:rPr>
                <w:rFonts w:ascii="Arial" w:hAnsi="Arial" w:cs="Arial"/>
                <w:sz w:val="24"/>
                <w:szCs w:val="24"/>
                <w:vertAlign w:val="superscript"/>
              </w:rPr>
              <w:t>rd</w:t>
            </w:r>
            <w:r>
              <w:rPr>
                <w:rFonts w:ascii="Arial" w:hAnsi="Arial" w:cs="Arial"/>
                <w:sz w:val="24"/>
                <w:szCs w:val="24"/>
              </w:rPr>
              <w:t xml:space="preserve"> edition, 2006</w:t>
            </w:r>
          </w:p>
          <w:p w:rsidR="003B317A" w:rsidRDefault="003B317A" w:rsidP="00F408BC">
            <w:pPr>
              <w:spacing w:line="360" w:lineRule="auto"/>
              <w:ind w:left="1800"/>
              <w:jc w:val="both"/>
              <w:rPr>
                <w:rFonts w:ascii="Arial" w:hAnsi="Arial" w:cs="Arial"/>
                <w:sz w:val="24"/>
                <w:szCs w:val="24"/>
              </w:rPr>
            </w:pPr>
          </w:p>
          <w:p w:rsidR="003B317A" w:rsidRPr="00F408BC" w:rsidRDefault="003B317A" w:rsidP="00F408BC">
            <w:pPr>
              <w:spacing w:line="360" w:lineRule="auto"/>
              <w:ind w:left="1800"/>
              <w:jc w:val="both"/>
              <w:rPr>
                <w:rFonts w:ascii="Arial" w:hAnsi="Arial" w:cs="Arial"/>
                <w:sz w:val="24"/>
                <w:szCs w:val="24"/>
              </w:rPr>
            </w:pPr>
            <w:r>
              <w:rPr>
                <w:rFonts w:ascii="Arial" w:hAnsi="Arial" w:cs="Arial"/>
                <w:sz w:val="24"/>
                <w:szCs w:val="24"/>
              </w:rPr>
              <w:t>Brentwood lecture notes; forensic accounting/auditing, unit 10</w:t>
            </w:r>
          </w:p>
          <w:p w:rsidR="001E0C1D" w:rsidRPr="00A65FC2" w:rsidRDefault="001E0C1D" w:rsidP="0026389E">
            <w:pPr>
              <w:pStyle w:val="ListParagraph"/>
              <w:spacing w:line="360" w:lineRule="auto"/>
              <w:jc w:val="both"/>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A2EED" w:rsidP="00A851DA">
            <w:pPr>
              <w:rPr>
                <w:rFonts w:cs="Bliss-Regular"/>
                <w:color w:val="000000"/>
              </w:rPr>
            </w:pPr>
            <w:r>
              <w:rPr>
                <w:rFonts w:cs="Bliss-Regular"/>
                <w:color w:val="000000"/>
              </w:rPr>
              <w:t xml:space="preserve">Precious </w:t>
            </w:r>
            <w:proofErr w:type="spellStart"/>
            <w:r>
              <w:rPr>
                <w:rFonts w:cs="Bliss-Regular"/>
                <w:color w:val="000000"/>
              </w:rPr>
              <w:t>chishalamulenga</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823E3" w:rsidP="00A851DA">
            <w:pPr>
              <w:rPr>
                <w:rFonts w:cs="Bliss-Regular"/>
                <w:color w:val="000000"/>
              </w:rPr>
            </w:pPr>
            <w:r>
              <w:rPr>
                <w:rFonts w:cs="Bliss-Regular"/>
                <w:color w:val="000000"/>
              </w:rPr>
              <w:t>27</w:t>
            </w:r>
            <w:r w:rsidRPr="004823E3">
              <w:rPr>
                <w:rFonts w:cs="Bliss-Regular"/>
                <w:color w:val="000000"/>
                <w:vertAlign w:val="superscript"/>
              </w:rPr>
              <w:t>th</w:t>
            </w:r>
            <w:r>
              <w:rPr>
                <w:rFonts w:cs="Bliss-Regular"/>
                <w:color w:val="000000"/>
              </w:rPr>
              <w:t xml:space="preserve"> </w:t>
            </w:r>
            <w:r w:rsidR="00AA2EED">
              <w:rPr>
                <w:rFonts w:cs="Bliss-Regular"/>
                <w:color w:val="000000"/>
              </w:rPr>
              <w:t>July</w:t>
            </w:r>
            <w:r w:rsidR="005459A1">
              <w:rPr>
                <w:rFonts w:cs="Bliss-Regular"/>
                <w:color w:val="000000"/>
              </w:rPr>
              <w:t>, 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bookmarkStart w:id="0" w:name="_GoBack"/>
      <w:bookmarkEnd w:id="0"/>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04E0F" w:rsidRDefault="00304E0F" w:rsidP="00CB4D0A">
      <w:pPr>
        <w:spacing w:after="0" w:line="240" w:lineRule="auto"/>
      </w:pPr>
      <w:r>
        <w:separator/>
      </w:r>
    </w:p>
  </w:endnote>
  <w:endnote w:type="continuationSeparator" w:id="1">
    <w:p w:rsidR="00304E0F" w:rsidRDefault="00304E0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04E0F" w:rsidRDefault="00304E0F" w:rsidP="00CB4D0A">
      <w:pPr>
        <w:spacing w:after="0" w:line="240" w:lineRule="auto"/>
      </w:pPr>
      <w:r>
        <w:separator/>
      </w:r>
    </w:p>
  </w:footnote>
  <w:footnote w:type="continuationSeparator" w:id="1">
    <w:p w:rsidR="00304E0F" w:rsidRDefault="00304E0F"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0.9pt;height:10.9pt" o:bullet="t">
        <v:imagedata r:id="rId1" o:title="mso12C8"/>
      </v:shape>
    </w:pict>
  </w:numPicBullet>
  <w:abstractNum w:abstractNumId="0">
    <w:nsid w:val="19017062"/>
    <w:multiLevelType w:val="hybridMultilevel"/>
    <w:tmpl w:val="7DEA0640"/>
    <w:lvl w:ilvl="0" w:tplc="08090009">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
    <w:nsid w:val="24CE36F0"/>
    <w:multiLevelType w:val="hybridMultilevel"/>
    <w:tmpl w:val="81DE899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19B507C"/>
    <w:multiLevelType w:val="hybridMultilevel"/>
    <w:tmpl w:val="3142273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35BC3C02"/>
    <w:multiLevelType w:val="hybridMultilevel"/>
    <w:tmpl w:val="C19AADF0"/>
    <w:lvl w:ilvl="0" w:tplc="08090009">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nsid w:val="42AA2F9E"/>
    <w:multiLevelType w:val="hybridMultilevel"/>
    <w:tmpl w:val="EEA2640E"/>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40F07BA"/>
    <w:multiLevelType w:val="hybridMultilevel"/>
    <w:tmpl w:val="884C2EDA"/>
    <w:lvl w:ilvl="0" w:tplc="08090007">
      <w:start w:val="1"/>
      <w:numFmt w:val="bullet"/>
      <w:lvlText w:val=""/>
      <w:lvlPicBulletId w:val="0"/>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nsid w:val="74FE0208"/>
    <w:multiLevelType w:val="hybridMultilevel"/>
    <w:tmpl w:val="42DA23F8"/>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nsid w:val="78FB74DE"/>
    <w:multiLevelType w:val="hybridMultilevel"/>
    <w:tmpl w:val="902083D8"/>
    <w:lvl w:ilvl="0" w:tplc="08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9">
    <w:nsid w:val="7D673A29"/>
    <w:multiLevelType w:val="hybridMultilevel"/>
    <w:tmpl w:val="ED86B00C"/>
    <w:lvl w:ilvl="0" w:tplc="0809000D">
      <w:start w:val="1"/>
      <w:numFmt w:val="bullet"/>
      <w:lvlText w:val=""/>
      <w:lvlJc w:val="left"/>
      <w:pPr>
        <w:ind w:left="2520" w:hanging="360"/>
      </w:pPr>
      <w:rPr>
        <w:rFonts w:ascii="Wingdings" w:hAnsi="Wingdings"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num w:numId="1">
    <w:abstractNumId w:val="5"/>
  </w:num>
  <w:num w:numId="2">
    <w:abstractNumId w:val="1"/>
  </w:num>
  <w:num w:numId="3">
    <w:abstractNumId w:val="6"/>
  </w:num>
  <w:num w:numId="4">
    <w:abstractNumId w:val="4"/>
  </w:num>
  <w:num w:numId="5">
    <w:abstractNumId w:val="7"/>
  </w:num>
  <w:num w:numId="6">
    <w:abstractNumId w:val="2"/>
  </w:num>
  <w:num w:numId="7">
    <w:abstractNumId w:val="3"/>
  </w:num>
  <w:num w:numId="8">
    <w:abstractNumId w:val="0"/>
  </w:num>
  <w:num w:numId="9">
    <w:abstractNumId w:val="8"/>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2049"/>
  </w:hdrShapeDefaults>
  <w:footnotePr>
    <w:footnote w:id="0"/>
    <w:footnote w:id="1"/>
  </w:footnotePr>
  <w:endnotePr>
    <w:endnote w:id="0"/>
    <w:endnote w:id="1"/>
  </w:endnotePr>
  <w:compat>
    <w:useFELayout/>
  </w:compat>
  <w:rsids>
    <w:rsidRoot w:val="00490CB9"/>
    <w:rsid w:val="000158F9"/>
    <w:rsid w:val="00035CDD"/>
    <w:rsid w:val="00040083"/>
    <w:rsid w:val="00041989"/>
    <w:rsid w:val="00055992"/>
    <w:rsid w:val="000820E8"/>
    <w:rsid w:val="000D60F1"/>
    <w:rsid w:val="001175EE"/>
    <w:rsid w:val="00157CF6"/>
    <w:rsid w:val="00182416"/>
    <w:rsid w:val="00187EB4"/>
    <w:rsid w:val="001E0C1D"/>
    <w:rsid w:val="001F0481"/>
    <w:rsid w:val="00200C92"/>
    <w:rsid w:val="0020451E"/>
    <w:rsid w:val="00206B9D"/>
    <w:rsid w:val="0023259C"/>
    <w:rsid w:val="0026389E"/>
    <w:rsid w:val="002B0BD7"/>
    <w:rsid w:val="002B573D"/>
    <w:rsid w:val="002C5CB2"/>
    <w:rsid w:val="002F779F"/>
    <w:rsid w:val="00304E0F"/>
    <w:rsid w:val="00371885"/>
    <w:rsid w:val="003B317A"/>
    <w:rsid w:val="003E0AF4"/>
    <w:rsid w:val="003E2B87"/>
    <w:rsid w:val="00402786"/>
    <w:rsid w:val="00405895"/>
    <w:rsid w:val="004058DF"/>
    <w:rsid w:val="00443E6F"/>
    <w:rsid w:val="004823E3"/>
    <w:rsid w:val="00486F1A"/>
    <w:rsid w:val="00490CB9"/>
    <w:rsid w:val="004A2CE2"/>
    <w:rsid w:val="004E3CDA"/>
    <w:rsid w:val="004F4B4D"/>
    <w:rsid w:val="0050216D"/>
    <w:rsid w:val="00503D7E"/>
    <w:rsid w:val="0050778F"/>
    <w:rsid w:val="00527C11"/>
    <w:rsid w:val="00535F31"/>
    <w:rsid w:val="005459A1"/>
    <w:rsid w:val="00574D64"/>
    <w:rsid w:val="00591365"/>
    <w:rsid w:val="005B31E4"/>
    <w:rsid w:val="006034F6"/>
    <w:rsid w:val="00607874"/>
    <w:rsid w:val="00607E77"/>
    <w:rsid w:val="00617BB3"/>
    <w:rsid w:val="00624CBD"/>
    <w:rsid w:val="00645CDD"/>
    <w:rsid w:val="006823A7"/>
    <w:rsid w:val="00687EE8"/>
    <w:rsid w:val="006B75E0"/>
    <w:rsid w:val="0070347F"/>
    <w:rsid w:val="0070678E"/>
    <w:rsid w:val="00730ECA"/>
    <w:rsid w:val="007C187A"/>
    <w:rsid w:val="007D194F"/>
    <w:rsid w:val="00831C11"/>
    <w:rsid w:val="00845A33"/>
    <w:rsid w:val="008A60B4"/>
    <w:rsid w:val="008B3C31"/>
    <w:rsid w:val="008B64FE"/>
    <w:rsid w:val="00935BF7"/>
    <w:rsid w:val="0095442C"/>
    <w:rsid w:val="00983942"/>
    <w:rsid w:val="0098719C"/>
    <w:rsid w:val="009C37E0"/>
    <w:rsid w:val="009E1EC6"/>
    <w:rsid w:val="009E41F4"/>
    <w:rsid w:val="00A14B66"/>
    <w:rsid w:val="00A65CF7"/>
    <w:rsid w:val="00A65FC2"/>
    <w:rsid w:val="00A81AB4"/>
    <w:rsid w:val="00A851DA"/>
    <w:rsid w:val="00AA2EED"/>
    <w:rsid w:val="00AC7D5B"/>
    <w:rsid w:val="00AD47D8"/>
    <w:rsid w:val="00AE1481"/>
    <w:rsid w:val="00B0415E"/>
    <w:rsid w:val="00B04678"/>
    <w:rsid w:val="00B3472E"/>
    <w:rsid w:val="00BB5AF0"/>
    <w:rsid w:val="00BC46DF"/>
    <w:rsid w:val="00C03577"/>
    <w:rsid w:val="00C53029"/>
    <w:rsid w:val="00C65FEA"/>
    <w:rsid w:val="00CA0AC2"/>
    <w:rsid w:val="00CB4D0A"/>
    <w:rsid w:val="00CC2FB3"/>
    <w:rsid w:val="00CC575A"/>
    <w:rsid w:val="00CF123B"/>
    <w:rsid w:val="00D039AC"/>
    <w:rsid w:val="00D23123"/>
    <w:rsid w:val="00D427DE"/>
    <w:rsid w:val="00D5587D"/>
    <w:rsid w:val="00D707CC"/>
    <w:rsid w:val="00D7244F"/>
    <w:rsid w:val="00D821FE"/>
    <w:rsid w:val="00DB0793"/>
    <w:rsid w:val="00E00821"/>
    <w:rsid w:val="00E04DB4"/>
    <w:rsid w:val="00E30679"/>
    <w:rsid w:val="00E4597D"/>
    <w:rsid w:val="00E54832"/>
    <w:rsid w:val="00E56A90"/>
    <w:rsid w:val="00E641CC"/>
    <w:rsid w:val="00EA30AB"/>
    <w:rsid w:val="00EB3925"/>
    <w:rsid w:val="00F408BC"/>
    <w:rsid w:val="00F96EB3"/>
    <w:rsid w:val="00FE45E2"/>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1EC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76FEB7-C529-406B-80CB-C82C3E82A4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1525</Words>
  <Characters>8693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SIWZ</cp:lastModifiedBy>
  <cp:revision>2</cp:revision>
  <dcterms:created xsi:type="dcterms:W3CDTF">2015-07-27T13:57:00Z</dcterms:created>
  <dcterms:modified xsi:type="dcterms:W3CDTF">2015-07-27T13:57:00Z</dcterms:modified>
</cp:coreProperties>
</file>