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D000ED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E95E26B" wp14:editId="171BEB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47056E" w14:textId="77777777" w:rsidR="00607874" w:rsidRDefault="00EF51BD" w:rsidP="00A851DA">
      <w:pPr>
        <w:rPr>
          <w:lang w:val="en-US"/>
        </w:rPr>
      </w:pPr>
      <w:r>
        <w:rPr>
          <w:noProof/>
          <w:lang w:val="en-US" w:eastAsia="zh-TW"/>
        </w:rPr>
        <w:pict w14:anchorId="2514425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3DB45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6272C" w14:textId="77777777" w:rsidR="00405895" w:rsidRDefault="00405895"/>
              </w:txbxContent>
            </v:textbox>
          </v:shape>
        </w:pict>
      </w:r>
    </w:p>
    <w:p w14:paraId="1DA8424D" w14:textId="77777777" w:rsidR="00607874" w:rsidRDefault="00607874" w:rsidP="00A851DA">
      <w:pPr>
        <w:rPr>
          <w:lang w:val="en-US"/>
        </w:rPr>
      </w:pPr>
    </w:p>
    <w:p w14:paraId="5B0448D5" w14:textId="77777777" w:rsidR="00607874" w:rsidRDefault="00607874" w:rsidP="00A851DA">
      <w:pPr>
        <w:rPr>
          <w:lang w:val="en-US"/>
        </w:rPr>
      </w:pPr>
    </w:p>
    <w:p w14:paraId="4E6AEA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B806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0F3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85D7E2" w14:textId="77777777" w:rsidR="00A851DA" w:rsidRPr="004B296C" w:rsidRDefault="00040D56">
            <w:pPr>
              <w:pStyle w:val="Default"/>
              <w:rPr>
                <w:rFonts w:asciiTheme="minorHAnsi" w:hAnsiTheme="minorHAnsi"/>
                <w:b/>
              </w:rPr>
            </w:pPr>
            <w:r w:rsidRPr="004B296C">
              <w:rPr>
                <w:rFonts w:asciiTheme="minorHAnsi" w:hAnsiTheme="minorHAnsi"/>
                <w:b/>
              </w:rPr>
              <w:t>Mr. Ahmad Anwar Hossen</w:t>
            </w:r>
          </w:p>
        </w:tc>
      </w:tr>
      <w:tr w:rsidR="00A851DA" w:rsidRPr="00B0415E" w14:paraId="37605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260D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D9E62D" w14:textId="3AB8380E" w:rsidR="00A851DA" w:rsidRPr="004B296C" w:rsidRDefault="00757420">
            <w:pPr>
              <w:pStyle w:val="Default"/>
              <w:rPr>
                <w:rFonts w:asciiTheme="minorHAnsi" w:hAnsiTheme="minorHAnsi"/>
                <w:b/>
              </w:rPr>
            </w:pPr>
            <w:r w:rsidRPr="004B296C">
              <w:rPr>
                <w:rFonts w:asciiTheme="minorHAnsi" w:hAnsiTheme="minorHAnsi"/>
                <w:b/>
              </w:rPr>
              <w:t>1451</w:t>
            </w:r>
          </w:p>
        </w:tc>
      </w:tr>
      <w:tr w:rsidR="00A851DA" w:rsidRPr="00B0415E" w14:paraId="107D8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F23D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1FB55D" w14:textId="7969844B" w:rsidR="00A851DA" w:rsidRPr="004B296C" w:rsidRDefault="000A22F9">
            <w:pPr>
              <w:pStyle w:val="Default"/>
              <w:rPr>
                <w:rFonts w:asciiTheme="minorHAnsi" w:hAnsiTheme="minorHAnsi"/>
                <w:b/>
              </w:rPr>
            </w:pPr>
            <w:r>
              <w:rPr>
                <w:rFonts w:asciiTheme="minorHAnsi" w:hAnsiTheme="minorHAnsi"/>
                <w:b/>
              </w:rPr>
              <w:t>Diploma in</w:t>
            </w:r>
            <w:r w:rsidR="00757420" w:rsidRPr="004B296C">
              <w:rPr>
                <w:rFonts w:asciiTheme="minorHAnsi" w:hAnsiTheme="minorHAnsi"/>
                <w:b/>
              </w:rPr>
              <w:t xml:space="preserve"> Forensic Accounting</w:t>
            </w:r>
          </w:p>
        </w:tc>
      </w:tr>
      <w:tr w:rsidR="00A851DA" w:rsidRPr="00B0415E" w14:paraId="1543E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FF1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514800" w14:textId="61E90623" w:rsidR="00A851DA" w:rsidRPr="004B296C" w:rsidRDefault="00EF51BD">
            <w:pPr>
              <w:rPr>
                <w:b/>
              </w:rPr>
            </w:pPr>
            <w:r>
              <w:rPr>
                <w:b/>
              </w:rPr>
              <w:t>3</w:t>
            </w:r>
          </w:p>
        </w:tc>
      </w:tr>
    </w:tbl>
    <w:p w14:paraId="697DEF83" w14:textId="77777777" w:rsidR="00CC2FB3" w:rsidRDefault="00CC2FB3" w:rsidP="00A851DA">
      <w:pPr>
        <w:rPr>
          <w:b/>
          <w:lang w:val="en-US"/>
        </w:rPr>
      </w:pPr>
    </w:p>
    <w:p w14:paraId="1F5A6E20" w14:textId="77777777" w:rsidR="00443E6F" w:rsidRDefault="00527C11" w:rsidP="00A851DA">
      <w:pPr>
        <w:rPr>
          <w:b/>
          <w:sz w:val="28"/>
          <w:lang w:val="en-US"/>
        </w:rPr>
      </w:pPr>
      <w:r w:rsidRPr="00443E6F">
        <w:rPr>
          <w:b/>
          <w:sz w:val="28"/>
          <w:lang w:val="en-US"/>
        </w:rPr>
        <w:t>Marking Criteria:</w:t>
      </w:r>
    </w:p>
    <w:p w14:paraId="6B3F8CED" w14:textId="2EF7DA34"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040D56"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0E4E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FA3AE5" w14:textId="77777777" w:rsidTr="00CC2FB3">
        <w:tc>
          <w:tcPr>
            <w:tcW w:w="9242" w:type="dxa"/>
          </w:tcPr>
          <w:p w14:paraId="0C8D2F73" w14:textId="77777777" w:rsidR="00EF51BD" w:rsidRDefault="00EF51BD" w:rsidP="00EF51BD">
            <w:pPr>
              <w:spacing w:line="360" w:lineRule="auto"/>
              <w:contextualSpacing/>
              <w:jc w:val="both"/>
              <w:rPr>
                <w:rFonts w:ascii="Arial" w:hAnsi="Arial"/>
              </w:rPr>
            </w:pPr>
            <w:r>
              <w:rPr>
                <w:rFonts w:ascii="Arial" w:hAnsi="Arial"/>
              </w:rPr>
              <w:t>Answer to Q1: Short questions: I</w:t>
            </w:r>
          </w:p>
          <w:p w14:paraId="1F6216DC" w14:textId="77777777" w:rsidR="00EF51BD" w:rsidRDefault="00EF51BD" w:rsidP="00EF51BD">
            <w:pPr>
              <w:spacing w:line="360" w:lineRule="auto"/>
              <w:contextualSpacing/>
              <w:jc w:val="both"/>
              <w:rPr>
                <w:rFonts w:ascii="Arial" w:hAnsi="Arial"/>
              </w:rPr>
            </w:pPr>
          </w:p>
          <w:p w14:paraId="1113C5B9" w14:textId="77777777" w:rsidR="00EF51BD" w:rsidRDefault="00EF51BD" w:rsidP="00EF51BD">
            <w:pPr>
              <w:spacing w:line="360" w:lineRule="auto"/>
              <w:jc w:val="both"/>
              <w:rPr>
                <w:rFonts w:ascii="Arial" w:hAnsi="Arial"/>
              </w:rPr>
            </w:pPr>
            <w:r>
              <w:rPr>
                <w:rFonts w:ascii="Arial" w:hAnsi="Arial"/>
              </w:rPr>
              <w:t>H</w:t>
            </w:r>
            <w:r w:rsidRPr="00F332F3">
              <w:rPr>
                <w:rFonts w:ascii="Arial" w:hAnsi="Arial"/>
              </w:rPr>
              <w:t>igh and low</w:t>
            </w:r>
            <w:r>
              <w:rPr>
                <w:rFonts w:ascii="Arial" w:hAnsi="Arial"/>
              </w:rPr>
              <w:t xml:space="preserve"> </w:t>
            </w:r>
            <w:r w:rsidRPr="00F332F3">
              <w:rPr>
                <w:rFonts w:ascii="Arial" w:hAnsi="Arial"/>
              </w:rPr>
              <w:t>level thieves</w:t>
            </w:r>
            <w:r>
              <w:rPr>
                <w:rFonts w:ascii="Arial" w:hAnsi="Arial"/>
              </w:rPr>
              <w:t xml:space="preserve"> are related to occupational fraudulent transactions within organizations. They are employees, who occupy positions that are high and low as per their level in the organizational hierarchy. </w:t>
            </w:r>
          </w:p>
          <w:p w14:paraId="3E950ED7" w14:textId="77777777" w:rsidR="00EF51BD" w:rsidRDefault="00EF51BD" w:rsidP="00EF51BD">
            <w:pPr>
              <w:spacing w:line="360" w:lineRule="auto"/>
              <w:jc w:val="both"/>
              <w:rPr>
                <w:rFonts w:ascii="Arial" w:hAnsi="Arial"/>
              </w:rPr>
            </w:pPr>
          </w:p>
          <w:p w14:paraId="776736A1" w14:textId="77777777" w:rsidR="00EF51BD" w:rsidRDefault="00EF51BD" w:rsidP="00EF51BD">
            <w:pPr>
              <w:spacing w:line="360" w:lineRule="auto"/>
              <w:jc w:val="both"/>
              <w:rPr>
                <w:rFonts w:ascii="Arial" w:hAnsi="Arial"/>
              </w:rPr>
            </w:pPr>
            <w:r w:rsidRPr="00F332F3">
              <w:rPr>
                <w:rFonts w:ascii="Arial" w:hAnsi="Arial"/>
              </w:rPr>
              <w:t>The</w:t>
            </w:r>
            <w:r>
              <w:rPr>
                <w:rFonts w:ascii="Arial" w:hAnsi="Arial"/>
              </w:rPr>
              <w:t xml:space="preserve"> </w:t>
            </w:r>
            <w:r w:rsidRPr="00F332F3">
              <w:rPr>
                <w:rFonts w:ascii="Arial" w:hAnsi="Arial"/>
              </w:rPr>
              <w:t>Association of Certified Fraud Examiners (ACFE)’s Report to the Nations (RTTN),</w:t>
            </w:r>
            <w:r>
              <w:rPr>
                <w:rFonts w:ascii="Arial" w:hAnsi="Arial"/>
              </w:rPr>
              <w:t xml:space="preserve"> </w:t>
            </w:r>
            <w:r w:rsidRPr="00F332F3">
              <w:rPr>
                <w:rFonts w:ascii="Arial" w:hAnsi="Arial"/>
              </w:rPr>
              <w:t>compiled a profile of perpetrators of fraud with the help of information</w:t>
            </w:r>
            <w:r>
              <w:rPr>
                <w:rFonts w:ascii="Arial" w:hAnsi="Arial"/>
              </w:rPr>
              <w:t xml:space="preserve">, </w:t>
            </w:r>
            <w:r w:rsidRPr="00F332F3">
              <w:rPr>
                <w:rFonts w:ascii="Arial" w:hAnsi="Arial"/>
              </w:rPr>
              <w:t>collected from Certified Fraud Examiners (CFEs).</w:t>
            </w:r>
            <w:r>
              <w:rPr>
                <w:rFonts w:ascii="Arial" w:hAnsi="Arial"/>
              </w:rPr>
              <w:t xml:space="preserve"> High-level thieves are associated with fraud involving large sums of money whereas low-level thieves with small amount of money but in most frequent fraud.</w:t>
            </w:r>
          </w:p>
          <w:p w14:paraId="4DA7A73D" w14:textId="77777777" w:rsidR="00EF51BD" w:rsidRDefault="00EF51BD" w:rsidP="00EF51BD">
            <w:pPr>
              <w:spacing w:line="360" w:lineRule="auto"/>
              <w:jc w:val="both"/>
              <w:rPr>
                <w:rFonts w:ascii="Arial" w:hAnsi="Arial"/>
              </w:rPr>
            </w:pPr>
          </w:p>
          <w:p w14:paraId="33C7A69A" w14:textId="77777777" w:rsidR="00EF51BD" w:rsidRDefault="00EF51BD" w:rsidP="00EF51BD">
            <w:pPr>
              <w:spacing w:line="360" w:lineRule="auto"/>
              <w:contextualSpacing/>
              <w:jc w:val="both"/>
              <w:rPr>
                <w:rFonts w:ascii="Arial" w:hAnsi="Arial"/>
              </w:rPr>
            </w:pPr>
            <w:r>
              <w:rPr>
                <w:rFonts w:ascii="Arial" w:hAnsi="Arial"/>
              </w:rPr>
              <w:t>Answer to Q1: Short questions: II</w:t>
            </w:r>
          </w:p>
          <w:p w14:paraId="0D4F3AD0" w14:textId="77777777" w:rsidR="00EF51BD" w:rsidRDefault="00EF51BD" w:rsidP="00EF51BD">
            <w:pPr>
              <w:spacing w:line="360" w:lineRule="auto"/>
              <w:contextualSpacing/>
              <w:jc w:val="both"/>
              <w:rPr>
                <w:rFonts w:ascii="Arial" w:hAnsi="Arial"/>
              </w:rPr>
            </w:pPr>
          </w:p>
          <w:p w14:paraId="33900160" w14:textId="77777777" w:rsidR="00EF51BD" w:rsidRDefault="00EF51BD" w:rsidP="00EF51BD">
            <w:pPr>
              <w:spacing w:line="360" w:lineRule="auto"/>
              <w:contextualSpacing/>
              <w:jc w:val="both"/>
              <w:rPr>
                <w:rFonts w:ascii="Arial" w:hAnsi="Arial"/>
              </w:rPr>
            </w:pPr>
            <w:r>
              <w:rPr>
                <w:rFonts w:ascii="Arial" w:hAnsi="Arial"/>
              </w:rPr>
              <w:t>P</w:t>
            </w:r>
            <w:r w:rsidRPr="004450BB">
              <w:rPr>
                <w:rFonts w:ascii="Arial" w:hAnsi="Arial"/>
              </w:rPr>
              <w:t xml:space="preserve">rofile of a typical criminal </w:t>
            </w:r>
            <w:r>
              <w:rPr>
                <w:rFonts w:ascii="Arial" w:hAnsi="Arial"/>
              </w:rPr>
              <w:t>who commits more expensive fraud:</w:t>
            </w:r>
          </w:p>
          <w:p w14:paraId="3691821D" w14:textId="77777777" w:rsidR="00EF51BD" w:rsidRDefault="00EF51BD" w:rsidP="00EF51BD">
            <w:pPr>
              <w:pStyle w:val="ListParagraph"/>
              <w:numPr>
                <w:ilvl w:val="0"/>
                <w:numId w:val="17"/>
              </w:numPr>
              <w:spacing w:line="360" w:lineRule="auto"/>
              <w:jc w:val="both"/>
              <w:rPr>
                <w:rFonts w:ascii="Arial" w:hAnsi="Arial"/>
              </w:rPr>
            </w:pPr>
            <w:r>
              <w:rPr>
                <w:rFonts w:ascii="Arial" w:hAnsi="Arial"/>
              </w:rPr>
              <w:t>Primordial instincts to conquer</w:t>
            </w:r>
          </w:p>
          <w:p w14:paraId="07395BE5" w14:textId="77777777" w:rsidR="00EF51BD" w:rsidRDefault="00EF51BD" w:rsidP="00EF51BD">
            <w:pPr>
              <w:pStyle w:val="ListParagraph"/>
              <w:numPr>
                <w:ilvl w:val="0"/>
                <w:numId w:val="17"/>
              </w:numPr>
              <w:spacing w:line="360" w:lineRule="auto"/>
              <w:jc w:val="both"/>
              <w:rPr>
                <w:rFonts w:ascii="Arial" w:hAnsi="Arial"/>
              </w:rPr>
            </w:pPr>
            <w:r>
              <w:rPr>
                <w:rFonts w:ascii="Arial" w:hAnsi="Arial"/>
              </w:rPr>
              <w:t>No rules and no laws</w:t>
            </w:r>
          </w:p>
          <w:p w14:paraId="3E870D00" w14:textId="77777777" w:rsidR="00EF51BD" w:rsidRDefault="00EF51BD" w:rsidP="00EF51BD">
            <w:pPr>
              <w:pStyle w:val="ListParagraph"/>
              <w:numPr>
                <w:ilvl w:val="0"/>
                <w:numId w:val="17"/>
              </w:numPr>
              <w:spacing w:line="360" w:lineRule="auto"/>
              <w:jc w:val="both"/>
              <w:rPr>
                <w:rFonts w:ascii="Arial" w:hAnsi="Arial"/>
              </w:rPr>
            </w:pPr>
            <w:r>
              <w:rPr>
                <w:rFonts w:ascii="Arial" w:hAnsi="Arial"/>
              </w:rPr>
              <w:t>Show superiority</w:t>
            </w:r>
          </w:p>
          <w:p w14:paraId="5E0A844D" w14:textId="77777777" w:rsidR="00EF51BD" w:rsidRDefault="00EF51BD" w:rsidP="00EF51BD">
            <w:pPr>
              <w:pStyle w:val="ListParagraph"/>
              <w:numPr>
                <w:ilvl w:val="0"/>
                <w:numId w:val="17"/>
              </w:numPr>
              <w:spacing w:line="360" w:lineRule="auto"/>
              <w:jc w:val="both"/>
              <w:rPr>
                <w:rFonts w:ascii="Arial" w:hAnsi="Arial"/>
              </w:rPr>
            </w:pPr>
            <w:r>
              <w:rPr>
                <w:rFonts w:ascii="Arial" w:hAnsi="Arial"/>
              </w:rPr>
              <w:t>It’s not about money</w:t>
            </w:r>
          </w:p>
          <w:p w14:paraId="54826CDE" w14:textId="77777777" w:rsidR="00EF51BD" w:rsidRDefault="00EF51BD" w:rsidP="00EF51BD">
            <w:pPr>
              <w:pStyle w:val="ListParagraph"/>
              <w:numPr>
                <w:ilvl w:val="0"/>
                <w:numId w:val="17"/>
              </w:numPr>
              <w:spacing w:line="360" w:lineRule="auto"/>
              <w:jc w:val="both"/>
              <w:rPr>
                <w:rFonts w:ascii="Arial" w:hAnsi="Arial"/>
              </w:rPr>
            </w:pPr>
            <w:proofErr w:type="spellStart"/>
            <w:r>
              <w:rPr>
                <w:rFonts w:ascii="Arial" w:hAnsi="Arial"/>
              </w:rPr>
              <w:t>Behaviour</w:t>
            </w:r>
            <w:proofErr w:type="spellEnd"/>
            <w:r>
              <w:rPr>
                <w:rFonts w:ascii="Arial" w:hAnsi="Arial"/>
              </w:rPr>
              <w:t xml:space="preserve"> that is marked by complete remorseless</w:t>
            </w:r>
          </w:p>
          <w:p w14:paraId="2A9753E5" w14:textId="77777777" w:rsidR="00EF51BD" w:rsidRDefault="00EF51BD" w:rsidP="00EF51BD">
            <w:pPr>
              <w:pStyle w:val="ListParagraph"/>
              <w:numPr>
                <w:ilvl w:val="0"/>
                <w:numId w:val="17"/>
              </w:numPr>
              <w:spacing w:line="360" w:lineRule="auto"/>
              <w:jc w:val="both"/>
              <w:rPr>
                <w:rFonts w:ascii="Arial" w:hAnsi="Arial"/>
              </w:rPr>
            </w:pPr>
            <w:r>
              <w:rPr>
                <w:rFonts w:ascii="Arial" w:hAnsi="Arial"/>
              </w:rPr>
              <w:lastRenderedPageBreak/>
              <w:t>Poverty of emotions</w:t>
            </w:r>
          </w:p>
          <w:p w14:paraId="0A7A4A77" w14:textId="77777777" w:rsidR="00EF51BD" w:rsidRDefault="00EF51BD" w:rsidP="00EF51BD">
            <w:pPr>
              <w:pStyle w:val="ListParagraph"/>
              <w:numPr>
                <w:ilvl w:val="0"/>
                <w:numId w:val="17"/>
              </w:numPr>
              <w:spacing w:line="360" w:lineRule="auto"/>
              <w:jc w:val="both"/>
              <w:rPr>
                <w:rFonts w:ascii="Arial" w:hAnsi="Arial"/>
              </w:rPr>
            </w:pPr>
            <w:r>
              <w:rPr>
                <w:rFonts w:ascii="Arial" w:hAnsi="Arial"/>
              </w:rPr>
              <w:t>No sense of shame</w:t>
            </w:r>
          </w:p>
          <w:p w14:paraId="10877BA5" w14:textId="77777777" w:rsidR="00EF51BD" w:rsidRDefault="00EF51BD" w:rsidP="00EF51BD">
            <w:pPr>
              <w:pStyle w:val="ListParagraph"/>
              <w:numPr>
                <w:ilvl w:val="0"/>
                <w:numId w:val="17"/>
              </w:numPr>
              <w:spacing w:line="360" w:lineRule="auto"/>
              <w:jc w:val="both"/>
              <w:rPr>
                <w:rFonts w:ascii="Arial" w:hAnsi="Arial"/>
              </w:rPr>
            </w:pPr>
            <w:r>
              <w:rPr>
                <w:rFonts w:ascii="Arial" w:hAnsi="Arial"/>
              </w:rPr>
              <w:t>Manipulative</w:t>
            </w:r>
          </w:p>
          <w:p w14:paraId="389F1633" w14:textId="77777777" w:rsidR="00EF51BD" w:rsidRDefault="00EF51BD" w:rsidP="00EF51BD">
            <w:pPr>
              <w:pStyle w:val="ListParagraph"/>
              <w:numPr>
                <w:ilvl w:val="0"/>
                <w:numId w:val="17"/>
              </w:numPr>
              <w:spacing w:line="360" w:lineRule="auto"/>
              <w:jc w:val="both"/>
              <w:rPr>
                <w:rFonts w:ascii="Arial" w:hAnsi="Arial"/>
              </w:rPr>
            </w:pPr>
            <w:r>
              <w:rPr>
                <w:rFonts w:ascii="Arial" w:hAnsi="Arial"/>
              </w:rPr>
              <w:t>Superficially charming</w:t>
            </w:r>
          </w:p>
          <w:p w14:paraId="4A237147" w14:textId="77777777" w:rsidR="00EF51BD" w:rsidRDefault="00EF51BD" w:rsidP="00EF51BD">
            <w:pPr>
              <w:pStyle w:val="ListParagraph"/>
              <w:numPr>
                <w:ilvl w:val="0"/>
                <w:numId w:val="17"/>
              </w:numPr>
              <w:spacing w:line="360" w:lineRule="auto"/>
              <w:jc w:val="both"/>
              <w:rPr>
                <w:rFonts w:ascii="Arial" w:hAnsi="Arial"/>
              </w:rPr>
            </w:pPr>
            <w:r>
              <w:rPr>
                <w:rFonts w:ascii="Arial" w:hAnsi="Arial"/>
              </w:rPr>
              <w:t>Highly intelligent</w:t>
            </w:r>
          </w:p>
          <w:p w14:paraId="4CBD86F6" w14:textId="77777777" w:rsidR="00EF51BD" w:rsidRDefault="00EF51BD" w:rsidP="00EF51BD">
            <w:pPr>
              <w:pStyle w:val="ListParagraph"/>
              <w:numPr>
                <w:ilvl w:val="0"/>
                <w:numId w:val="17"/>
              </w:numPr>
              <w:spacing w:line="360" w:lineRule="auto"/>
              <w:jc w:val="both"/>
              <w:rPr>
                <w:rFonts w:ascii="Arial" w:hAnsi="Arial"/>
              </w:rPr>
            </w:pPr>
            <w:r>
              <w:rPr>
                <w:rFonts w:ascii="Arial" w:hAnsi="Arial"/>
              </w:rPr>
              <w:t>No criminal intent</w:t>
            </w:r>
          </w:p>
          <w:p w14:paraId="1DEF60DD" w14:textId="77777777" w:rsidR="00EF51BD" w:rsidRDefault="00EF51BD" w:rsidP="00EF51BD">
            <w:pPr>
              <w:pStyle w:val="ListParagraph"/>
              <w:numPr>
                <w:ilvl w:val="0"/>
                <w:numId w:val="17"/>
              </w:numPr>
              <w:spacing w:line="360" w:lineRule="auto"/>
              <w:jc w:val="both"/>
              <w:rPr>
                <w:rFonts w:ascii="Arial" w:hAnsi="Arial"/>
              </w:rPr>
            </w:pPr>
            <w:r>
              <w:rPr>
                <w:rFonts w:ascii="Arial" w:hAnsi="Arial"/>
              </w:rPr>
              <w:t>Pathological liar</w:t>
            </w:r>
          </w:p>
          <w:p w14:paraId="0363BB6E" w14:textId="77777777" w:rsidR="00EF51BD" w:rsidRDefault="00EF51BD" w:rsidP="00EF51BD">
            <w:pPr>
              <w:spacing w:line="360" w:lineRule="auto"/>
              <w:jc w:val="both"/>
              <w:rPr>
                <w:rFonts w:ascii="Arial" w:hAnsi="Arial"/>
              </w:rPr>
            </w:pPr>
          </w:p>
          <w:p w14:paraId="241A26D5" w14:textId="77777777" w:rsidR="00EF51BD" w:rsidRDefault="00EF51BD" w:rsidP="00EF51BD">
            <w:pPr>
              <w:spacing w:line="360" w:lineRule="auto"/>
              <w:contextualSpacing/>
              <w:jc w:val="both"/>
              <w:rPr>
                <w:rFonts w:ascii="Arial" w:hAnsi="Arial"/>
              </w:rPr>
            </w:pPr>
            <w:r>
              <w:rPr>
                <w:rFonts w:ascii="Arial" w:hAnsi="Arial"/>
              </w:rPr>
              <w:t>Answer to Q1: Short questions: III</w:t>
            </w:r>
          </w:p>
          <w:p w14:paraId="1A5071E1" w14:textId="77777777" w:rsidR="00EF51BD" w:rsidRDefault="00EF51BD" w:rsidP="00EF51BD">
            <w:pPr>
              <w:spacing w:line="360" w:lineRule="auto"/>
              <w:contextualSpacing/>
              <w:jc w:val="both"/>
              <w:rPr>
                <w:rFonts w:ascii="Arial" w:hAnsi="Arial"/>
              </w:rPr>
            </w:pPr>
          </w:p>
          <w:p w14:paraId="1B2D7691" w14:textId="77777777" w:rsidR="00EF51BD" w:rsidRDefault="00EF51BD" w:rsidP="00EF51BD">
            <w:pPr>
              <w:spacing w:line="360" w:lineRule="auto"/>
              <w:contextualSpacing/>
              <w:jc w:val="both"/>
              <w:rPr>
                <w:rFonts w:ascii="Arial" w:hAnsi="Arial"/>
              </w:rPr>
            </w:pPr>
            <w:r>
              <w:rPr>
                <w:rFonts w:ascii="Arial" w:hAnsi="Arial"/>
              </w:rPr>
              <w:t>C</w:t>
            </w:r>
            <w:r w:rsidRPr="003558D2">
              <w:rPr>
                <w:rFonts w:ascii="Arial" w:hAnsi="Arial"/>
              </w:rPr>
              <w:t>alculating criminals</w:t>
            </w:r>
            <w:r>
              <w:rPr>
                <w:rFonts w:ascii="Arial" w:hAnsi="Arial"/>
              </w:rPr>
              <w:t xml:space="preserve"> are generally known as predators.</w:t>
            </w:r>
            <w:r w:rsidRPr="00CC606D">
              <w:rPr>
                <w:rFonts w:ascii="Times New Roman" w:hAnsi="Times New Roman" w:cs="Times New Roman"/>
              </w:rPr>
              <w:t xml:space="preserve"> </w:t>
            </w:r>
            <w:r w:rsidRPr="00CC606D">
              <w:rPr>
                <w:rFonts w:ascii="Arial" w:hAnsi="Arial"/>
              </w:rPr>
              <w:t>They are risk-takers and lack empathy or anxiety. They usually</w:t>
            </w:r>
            <w:r>
              <w:rPr>
                <w:rFonts w:ascii="Arial" w:hAnsi="Arial"/>
              </w:rPr>
              <w:t xml:space="preserve"> </w:t>
            </w:r>
            <w:r w:rsidRPr="00CC606D">
              <w:rPr>
                <w:rFonts w:ascii="Arial" w:hAnsi="Arial"/>
              </w:rPr>
              <w:t>start their criminal activities later in life than other types of criminals</w:t>
            </w:r>
            <w:r>
              <w:rPr>
                <w:rFonts w:ascii="Arial" w:hAnsi="Arial"/>
              </w:rPr>
              <w:t>. T</w:t>
            </w:r>
            <w:r w:rsidRPr="00CC606D">
              <w:rPr>
                <w:rFonts w:ascii="Arial" w:hAnsi="Arial"/>
              </w:rPr>
              <w:t>hey lack self-esteem and confidence, and simply want to fit in with</w:t>
            </w:r>
            <w:r>
              <w:rPr>
                <w:rFonts w:ascii="Arial" w:hAnsi="Arial"/>
              </w:rPr>
              <w:t xml:space="preserve"> </w:t>
            </w:r>
            <w:r w:rsidRPr="00CC606D">
              <w:rPr>
                <w:rFonts w:ascii="Arial" w:hAnsi="Arial"/>
              </w:rPr>
              <w:t>others. Their perception of success is determined by outsiders’ opinions rather than their</w:t>
            </w:r>
            <w:r>
              <w:rPr>
                <w:rFonts w:ascii="Arial" w:hAnsi="Arial"/>
              </w:rPr>
              <w:t xml:space="preserve"> </w:t>
            </w:r>
            <w:r w:rsidRPr="00CC606D">
              <w:rPr>
                <w:rFonts w:ascii="Arial" w:hAnsi="Arial"/>
              </w:rPr>
              <w:t>own.</w:t>
            </w:r>
          </w:p>
          <w:p w14:paraId="3A2A6A80" w14:textId="77777777" w:rsidR="00EF51BD" w:rsidRDefault="00EF51BD" w:rsidP="00EF51BD">
            <w:pPr>
              <w:spacing w:line="360" w:lineRule="auto"/>
              <w:contextualSpacing/>
              <w:jc w:val="both"/>
              <w:rPr>
                <w:rFonts w:ascii="Arial" w:hAnsi="Arial"/>
              </w:rPr>
            </w:pPr>
          </w:p>
          <w:p w14:paraId="08447177" w14:textId="77777777" w:rsidR="00EF51BD" w:rsidRDefault="00EF51BD" w:rsidP="00EF51BD">
            <w:pPr>
              <w:spacing w:line="360" w:lineRule="auto"/>
              <w:contextualSpacing/>
              <w:jc w:val="both"/>
              <w:rPr>
                <w:rFonts w:ascii="Arial" w:hAnsi="Arial"/>
              </w:rPr>
            </w:pPr>
            <w:r>
              <w:rPr>
                <w:rFonts w:ascii="Arial" w:hAnsi="Arial"/>
              </w:rPr>
              <w:t>Answer to Q1: Short questions: IV</w:t>
            </w:r>
          </w:p>
          <w:p w14:paraId="44C1A837" w14:textId="77777777" w:rsidR="00EF51BD" w:rsidRDefault="00EF51BD" w:rsidP="00EF51BD">
            <w:pPr>
              <w:spacing w:line="360" w:lineRule="auto"/>
              <w:contextualSpacing/>
              <w:jc w:val="both"/>
              <w:rPr>
                <w:rFonts w:ascii="Arial" w:hAnsi="Arial"/>
              </w:rPr>
            </w:pPr>
          </w:p>
          <w:p w14:paraId="545F127B" w14:textId="77777777" w:rsidR="00EF51BD" w:rsidRDefault="00EF51BD" w:rsidP="00EF51BD">
            <w:pPr>
              <w:spacing w:line="360" w:lineRule="auto"/>
              <w:contextualSpacing/>
              <w:jc w:val="both"/>
              <w:rPr>
                <w:rFonts w:ascii="Arial" w:hAnsi="Arial"/>
              </w:rPr>
            </w:pPr>
            <w:r>
              <w:rPr>
                <w:rFonts w:ascii="Arial" w:hAnsi="Arial"/>
              </w:rPr>
              <w:t>Main differences between Situation-Dependent Criminals and Power Brokers</w:t>
            </w:r>
          </w:p>
          <w:p w14:paraId="5E54E3FB" w14:textId="77777777" w:rsidR="00EF51BD" w:rsidRDefault="00EF51BD" w:rsidP="00EF51BD">
            <w:pPr>
              <w:spacing w:line="360" w:lineRule="auto"/>
              <w:contextualSpacing/>
              <w:jc w:val="both"/>
              <w:rPr>
                <w:rFonts w:ascii="Arial" w:hAnsi="Arial"/>
              </w:rPr>
            </w:pPr>
          </w:p>
          <w:tbl>
            <w:tblPr>
              <w:tblStyle w:val="TableGrid"/>
              <w:tblW w:w="0" w:type="auto"/>
              <w:tblLook w:val="04A0" w:firstRow="1" w:lastRow="0" w:firstColumn="1" w:lastColumn="0" w:noHBand="0" w:noVBand="1"/>
            </w:tblPr>
            <w:tblGrid>
              <w:gridCol w:w="4258"/>
              <w:gridCol w:w="4258"/>
            </w:tblGrid>
            <w:tr w:rsidR="00EF51BD" w14:paraId="3F35079D" w14:textId="77777777" w:rsidTr="00830F90">
              <w:tc>
                <w:tcPr>
                  <w:tcW w:w="4258" w:type="dxa"/>
                </w:tcPr>
                <w:p w14:paraId="79BAF237" w14:textId="77777777" w:rsidR="00EF51BD" w:rsidRDefault="00EF51BD" w:rsidP="00830F90">
                  <w:pPr>
                    <w:spacing w:line="360" w:lineRule="auto"/>
                    <w:contextualSpacing/>
                    <w:jc w:val="center"/>
                    <w:rPr>
                      <w:rFonts w:ascii="Arial" w:hAnsi="Arial"/>
                    </w:rPr>
                  </w:pPr>
                  <w:r>
                    <w:rPr>
                      <w:rFonts w:ascii="Arial" w:hAnsi="Arial"/>
                    </w:rPr>
                    <w:t>Situation-Dependent Criminals</w:t>
                  </w:r>
                </w:p>
              </w:tc>
              <w:tc>
                <w:tcPr>
                  <w:tcW w:w="4258" w:type="dxa"/>
                </w:tcPr>
                <w:p w14:paraId="13EB269D" w14:textId="77777777" w:rsidR="00EF51BD" w:rsidRDefault="00EF51BD" w:rsidP="00830F90">
                  <w:pPr>
                    <w:spacing w:line="360" w:lineRule="auto"/>
                    <w:contextualSpacing/>
                    <w:jc w:val="center"/>
                    <w:rPr>
                      <w:rFonts w:ascii="Arial" w:hAnsi="Arial"/>
                    </w:rPr>
                  </w:pPr>
                  <w:r>
                    <w:rPr>
                      <w:rFonts w:ascii="Arial" w:hAnsi="Arial"/>
                    </w:rPr>
                    <w:t>Power Brokers</w:t>
                  </w:r>
                </w:p>
              </w:tc>
            </w:tr>
            <w:tr w:rsidR="00EF51BD" w14:paraId="0141FBCE" w14:textId="77777777" w:rsidTr="00830F90">
              <w:tc>
                <w:tcPr>
                  <w:tcW w:w="4258" w:type="dxa"/>
                </w:tcPr>
                <w:p w14:paraId="7071DCD0" w14:textId="77777777" w:rsidR="00EF51BD" w:rsidRDefault="00EF51BD" w:rsidP="00830F90">
                  <w:pPr>
                    <w:spacing w:line="360" w:lineRule="auto"/>
                    <w:contextualSpacing/>
                    <w:rPr>
                      <w:rFonts w:ascii="Arial" w:hAnsi="Arial"/>
                    </w:rPr>
                  </w:pPr>
                  <w:r>
                    <w:rPr>
                      <w:rFonts w:ascii="Arial" w:hAnsi="Arial"/>
                    </w:rPr>
                    <w:t>Make up the vast majority of fraudsters.</w:t>
                  </w:r>
                </w:p>
              </w:tc>
              <w:tc>
                <w:tcPr>
                  <w:tcW w:w="4258" w:type="dxa"/>
                </w:tcPr>
                <w:p w14:paraId="5B30FC0A" w14:textId="77777777" w:rsidR="00EF51BD" w:rsidRDefault="00EF51BD" w:rsidP="00830F90">
                  <w:pPr>
                    <w:spacing w:line="360" w:lineRule="auto"/>
                    <w:contextualSpacing/>
                    <w:rPr>
                      <w:rFonts w:ascii="Arial" w:hAnsi="Arial"/>
                    </w:rPr>
                  </w:pPr>
                  <w:r>
                    <w:rPr>
                      <w:rFonts w:ascii="Arial" w:hAnsi="Arial"/>
                    </w:rPr>
                    <w:t>Hold high positions in the organizations</w:t>
                  </w:r>
                </w:p>
              </w:tc>
            </w:tr>
            <w:tr w:rsidR="00EF51BD" w14:paraId="7D4DA6D9" w14:textId="77777777" w:rsidTr="00830F90">
              <w:tc>
                <w:tcPr>
                  <w:tcW w:w="4258" w:type="dxa"/>
                </w:tcPr>
                <w:p w14:paraId="5B65BE17" w14:textId="77777777" w:rsidR="00EF51BD" w:rsidRDefault="00EF51BD" w:rsidP="00830F90">
                  <w:pPr>
                    <w:spacing w:line="360" w:lineRule="auto"/>
                    <w:contextualSpacing/>
                    <w:rPr>
                      <w:rFonts w:ascii="Arial" w:hAnsi="Arial"/>
                    </w:rPr>
                  </w:pPr>
                  <w:r>
                    <w:rPr>
                      <w:rFonts w:ascii="Arial" w:hAnsi="Arial"/>
                    </w:rPr>
                    <w:t>Driven by their situations.</w:t>
                  </w:r>
                </w:p>
              </w:tc>
              <w:tc>
                <w:tcPr>
                  <w:tcW w:w="4258" w:type="dxa"/>
                </w:tcPr>
                <w:p w14:paraId="693A514B" w14:textId="77777777" w:rsidR="00EF51BD" w:rsidRPr="00DA05C8" w:rsidRDefault="00EF51BD" w:rsidP="00830F90">
                  <w:pPr>
                    <w:spacing w:line="360" w:lineRule="auto"/>
                    <w:contextualSpacing/>
                    <w:rPr>
                      <w:rFonts w:ascii="Arial" w:hAnsi="Arial"/>
                    </w:rPr>
                  </w:pPr>
                  <w:r>
                    <w:rPr>
                      <w:rFonts w:ascii="Arial" w:hAnsi="Arial"/>
                    </w:rPr>
                    <w:t>T</w:t>
                  </w:r>
                  <w:r w:rsidRPr="00DA05C8">
                    <w:rPr>
                      <w:rFonts w:ascii="Arial" w:hAnsi="Arial"/>
                    </w:rPr>
                    <w:t>heir financial crimes are generated by a dangerous</w:t>
                  </w:r>
                  <w:r>
                    <w:rPr>
                      <w:rFonts w:ascii="Arial" w:hAnsi="Arial"/>
                    </w:rPr>
                    <w:t xml:space="preserve"> combination of </w:t>
                  </w:r>
                  <w:r w:rsidRPr="00DA05C8">
                    <w:rPr>
                      <w:rFonts w:ascii="Arial" w:hAnsi="Arial"/>
                    </w:rPr>
                    <w:t>predator</w:t>
                  </w:r>
                  <w:r>
                    <w:rPr>
                      <w:rFonts w:ascii="Arial" w:hAnsi="Arial"/>
                    </w:rPr>
                    <w:t xml:space="preserve">y traits and their positions in </w:t>
                  </w:r>
                  <w:r w:rsidRPr="00DA05C8">
                    <w:rPr>
                      <w:rFonts w:ascii="Arial" w:hAnsi="Arial"/>
                    </w:rPr>
                    <w:t>the organization, which they are able</w:t>
                  </w:r>
                  <w:r>
                    <w:rPr>
                      <w:rFonts w:ascii="Arial" w:hAnsi="Arial"/>
                    </w:rPr>
                    <w:t xml:space="preserve"> </w:t>
                  </w:r>
                  <w:r w:rsidRPr="00DA05C8">
                    <w:rPr>
                      <w:rFonts w:ascii="Arial" w:hAnsi="Arial"/>
                    </w:rPr>
                    <w:t>to exploit.</w:t>
                  </w:r>
                </w:p>
              </w:tc>
            </w:tr>
            <w:tr w:rsidR="00EF51BD" w14:paraId="385B1DDB" w14:textId="77777777" w:rsidTr="00830F90">
              <w:tc>
                <w:tcPr>
                  <w:tcW w:w="4258" w:type="dxa"/>
                </w:tcPr>
                <w:p w14:paraId="2706D5A9" w14:textId="77777777" w:rsidR="00EF51BD" w:rsidRDefault="00EF51BD" w:rsidP="00830F90">
                  <w:pPr>
                    <w:spacing w:line="360" w:lineRule="auto"/>
                    <w:contextualSpacing/>
                    <w:rPr>
                      <w:rFonts w:ascii="Arial" w:hAnsi="Arial"/>
                    </w:rPr>
                  </w:pPr>
                  <w:r>
                    <w:rPr>
                      <w:rFonts w:ascii="Arial" w:hAnsi="Arial"/>
                    </w:rPr>
                    <w:t>G</w:t>
                  </w:r>
                  <w:r w:rsidRPr="00DA05C8">
                    <w:rPr>
                      <w:rFonts w:ascii="Arial" w:hAnsi="Arial"/>
                    </w:rPr>
                    <w:t>enuinely intend no harm to anyone but get caught up in something they find themselves unable to stop</w:t>
                  </w:r>
                  <w:r>
                    <w:rPr>
                      <w:rFonts w:ascii="Arial" w:hAnsi="Arial"/>
                    </w:rPr>
                    <w:t>.</w:t>
                  </w:r>
                </w:p>
              </w:tc>
              <w:tc>
                <w:tcPr>
                  <w:tcW w:w="4258" w:type="dxa"/>
                </w:tcPr>
                <w:p w14:paraId="4C3F6D90" w14:textId="77777777" w:rsidR="00EF51BD" w:rsidRDefault="00EF51BD" w:rsidP="00830F90">
                  <w:pPr>
                    <w:spacing w:line="360" w:lineRule="auto"/>
                    <w:contextualSpacing/>
                    <w:rPr>
                      <w:rFonts w:ascii="Arial" w:hAnsi="Arial"/>
                    </w:rPr>
                  </w:pPr>
                  <w:r>
                    <w:rPr>
                      <w:rFonts w:ascii="Arial" w:hAnsi="Arial"/>
                    </w:rPr>
                    <w:t>Top-level business leaders who are influencers of the organizations.</w:t>
                  </w:r>
                </w:p>
              </w:tc>
            </w:tr>
            <w:tr w:rsidR="00EF51BD" w14:paraId="2E02C4CD" w14:textId="77777777" w:rsidTr="00830F90">
              <w:tc>
                <w:tcPr>
                  <w:tcW w:w="4258" w:type="dxa"/>
                </w:tcPr>
                <w:p w14:paraId="1A952DA8" w14:textId="77777777" w:rsidR="00EF51BD" w:rsidRDefault="00EF51BD" w:rsidP="00830F90">
                  <w:pPr>
                    <w:spacing w:line="360" w:lineRule="auto"/>
                    <w:contextualSpacing/>
                    <w:rPr>
                      <w:rFonts w:ascii="Arial" w:hAnsi="Arial"/>
                    </w:rPr>
                  </w:pPr>
                  <w:r>
                    <w:rPr>
                      <w:rFonts w:ascii="Arial" w:hAnsi="Arial"/>
                    </w:rPr>
                    <w:t>Any level of employees.</w:t>
                  </w:r>
                </w:p>
              </w:tc>
              <w:tc>
                <w:tcPr>
                  <w:tcW w:w="4258" w:type="dxa"/>
                </w:tcPr>
                <w:p w14:paraId="68054A5D" w14:textId="77777777" w:rsidR="00EF51BD" w:rsidRDefault="00EF51BD" w:rsidP="00830F90">
                  <w:pPr>
                    <w:spacing w:line="360" w:lineRule="auto"/>
                    <w:contextualSpacing/>
                    <w:rPr>
                      <w:rFonts w:ascii="Arial" w:hAnsi="Arial"/>
                    </w:rPr>
                  </w:pPr>
                  <w:proofErr w:type="gramStart"/>
                  <w:r>
                    <w:rPr>
                      <w:rFonts w:ascii="Arial" w:hAnsi="Arial"/>
                    </w:rPr>
                    <w:t>High level</w:t>
                  </w:r>
                  <w:proofErr w:type="gramEnd"/>
                  <w:r>
                    <w:rPr>
                      <w:rFonts w:ascii="Arial" w:hAnsi="Arial"/>
                    </w:rPr>
                    <w:t xml:space="preserve"> employees.</w:t>
                  </w:r>
                </w:p>
              </w:tc>
            </w:tr>
          </w:tbl>
          <w:p w14:paraId="3B44BF58" w14:textId="77777777" w:rsidR="00EF51BD" w:rsidRDefault="00EF51BD" w:rsidP="00EF51BD">
            <w:pPr>
              <w:spacing w:line="360" w:lineRule="auto"/>
              <w:contextualSpacing/>
              <w:jc w:val="both"/>
              <w:rPr>
                <w:rFonts w:ascii="Arial" w:hAnsi="Arial"/>
              </w:rPr>
            </w:pPr>
          </w:p>
          <w:p w14:paraId="25D35F75" w14:textId="77777777" w:rsidR="00EF51BD" w:rsidRDefault="00EF51BD" w:rsidP="00EF51BD">
            <w:pPr>
              <w:spacing w:line="360" w:lineRule="auto"/>
              <w:contextualSpacing/>
              <w:jc w:val="both"/>
              <w:rPr>
                <w:rFonts w:ascii="Arial" w:hAnsi="Arial"/>
              </w:rPr>
            </w:pPr>
          </w:p>
          <w:p w14:paraId="3901CCFE" w14:textId="77777777" w:rsidR="00EF51BD" w:rsidRDefault="00EF51BD" w:rsidP="00EF51BD">
            <w:pPr>
              <w:spacing w:line="360" w:lineRule="auto"/>
              <w:contextualSpacing/>
              <w:jc w:val="both"/>
              <w:rPr>
                <w:rFonts w:ascii="Arial" w:hAnsi="Arial"/>
              </w:rPr>
            </w:pPr>
          </w:p>
          <w:p w14:paraId="1521FCAD" w14:textId="77777777" w:rsidR="00EF51BD" w:rsidRDefault="00EF51BD" w:rsidP="00EF51BD">
            <w:pPr>
              <w:spacing w:line="360" w:lineRule="auto"/>
              <w:contextualSpacing/>
              <w:jc w:val="both"/>
              <w:rPr>
                <w:rFonts w:ascii="Arial" w:hAnsi="Arial"/>
              </w:rPr>
            </w:pPr>
          </w:p>
          <w:p w14:paraId="53E72880" w14:textId="77777777" w:rsidR="00EF51BD" w:rsidRDefault="00EF51BD" w:rsidP="00EF51BD">
            <w:pPr>
              <w:spacing w:line="360" w:lineRule="auto"/>
              <w:contextualSpacing/>
              <w:jc w:val="both"/>
              <w:rPr>
                <w:rFonts w:ascii="Arial" w:hAnsi="Arial"/>
              </w:rPr>
            </w:pPr>
          </w:p>
          <w:p w14:paraId="6609A46B" w14:textId="77777777" w:rsidR="00EF51BD" w:rsidRDefault="00EF51BD" w:rsidP="00EF51BD">
            <w:pPr>
              <w:spacing w:line="360" w:lineRule="auto"/>
              <w:contextualSpacing/>
              <w:jc w:val="both"/>
              <w:rPr>
                <w:rFonts w:ascii="Arial" w:hAnsi="Arial"/>
              </w:rPr>
            </w:pPr>
          </w:p>
          <w:p w14:paraId="576D68C3" w14:textId="77777777" w:rsidR="00EF51BD" w:rsidRDefault="00EF51BD" w:rsidP="00EF51BD">
            <w:pPr>
              <w:spacing w:line="360" w:lineRule="auto"/>
              <w:contextualSpacing/>
              <w:jc w:val="both"/>
              <w:rPr>
                <w:rFonts w:ascii="Arial" w:hAnsi="Arial"/>
              </w:rPr>
            </w:pPr>
            <w:r>
              <w:rPr>
                <w:rFonts w:ascii="Arial" w:hAnsi="Arial"/>
              </w:rPr>
              <w:lastRenderedPageBreak/>
              <w:t>Answer to Q1: Short questions: V</w:t>
            </w:r>
          </w:p>
          <w:p w14:paraId="1B58D9DB" w14:textId="77777777" w:rsidR="00EF51BD" w:rsidRDefault="00EF51BD" w:rsidP="00EF51BD">
            <w:pPr>
              <w:spacing w:line="360" w:lineRule="auto"/>
              <w:contextualSpacing/>
              <w:jc w:val="both"/>
              <w:rPr>
                <w:rFonts w:ascii="Arial" w:hAnsi="Arial"/>
              </w:rPr>
            </w:pPr>
          </w:p>
          <w:p w14:paraId="3AAA784E" w14:textId="77777777" w:rsidR="00EF51BD" w:rsidRDefault="00EF51BD" w:rsidP="00EF51BD">
            <w:pPr>
              <w:spacing w:line="360" w:lineRule="auto"/>
              <w:contextualSpacing/>
              <w:jc w:val="both"/>
              <w:rPr>
                <w:rFonts w:ascii="Arial" w:hAnsi="Arial"/>
              </w:rPr>
            </w:pPr>
            <w:r w:rsidRPr="00EC4FB3">
              <w:rPr>
                <w:rFonts w:ascii="Arial" w:hAnsi="Arial"/>
              </w:rPr>
              <w:t>The three elements, or legs, of the triangle include opportunity, pressure and rationalization</w:t>
            </w:r>
            <w:r>
              <w:rPr>
                <w:rFonts w:ascii="Arial" w:hAnsi="Arial"/>
              </w:rPr>
              <w:t xml:space="preserve">. </w:t>
            </w:r>
          </w:p>
          <w:p w14:paraId="38D628B2" w14:textId="77777777" w:rsidR="00EF51BD" w:rsidRDefault="00EF51BD" w:rsidP="00EF51BD">
            <w:pPr>
              <w:spacing w:line="360" w:lineRule="auto"/>
              <w:contextualSpacing/>
              <w:jc w:val="both"/>
              <w:rPr>
                <w:rFonts w:ascii="Arial" w:hAnsi="Arial"/>
              </w:rPr>
            </w:pPr>
          </w:p>
          <w:p w14:paraId="0AE3FEC6" w14:textId="77777777" w:rsidR="00EF51BD" w:rsidRDefault="00EF51BD" w:rsidP="00EF51BD">
            <w:pPr>
              <w:spacing w:line="360" w:lineRule="auto"/>
              <w:contextualSpacing/>
              <w:jc w:val="both"/>
              <w:rPr>
                <w:rFonts w:ascii="Arial" w:hAnsi="Arial"/>
              </w:rPr>
            </w:pPr>
            <w:r>
              <w:rPr>
                <w:rFonts w:ascii="Arial" w:hAnsi="Arial"/>
              </w:rPr>
              <w:t>Opportunity:</w:t>
            </w:r>
          </w:p>
          <w:p w14:paraId="67B197B1" w14:textId="77777777" w:rsidR="00EF51BD" w:rsidRDefault="00EF51BD" w:rsidP="00EF51BD">
            <w:pPr>
              <w:spacing w:line="360" w:lineRule="auto"/>
              <w:contextualSpacing/>
              <w:jc w:val="both"/>
              <w:rPr>
                <w:rFonts w:ascii="Arial" w:hAnsi="Arial"/>
              </w:rPr>
            </w:pPr>
            <w:r w:rsidRPr="00EC4FB3">
              <w:rPr>
                <w:rFonts w:ascii="Arial" w:hAnsi="Arial"/>
              </w:rPr>
              <w:t>Opportunity is a vital element of fraudulent activity. A potential fraudster can have the desire to commit fraud, but without perceived opportunity, the act is unlikely to come to fruition</w:t>
            </w:r>
            <w:r>
              <w:rPr>
                <w:rFonts w:ascii="Arial" w:hAnsi="Arial"/>
              </w:rPr>
              <w:t>.</w:t>
            </w:r>
          </w:p>
          <w:p w14:paraId="65E0A268" w14:textId="77777777" w:rsidR="00EF51BD" w:rsidRDefault="00EF51BD" w:rsidP="00EF51BD">
            <w:pPr>
              <w:spacing w:line="360" w:lineRule="auto"/>
              <w:contextualSpacing/>
              <w:jc w:val="both"/>
              <w:rPr>
                <w:rFonts w:ascii="Arial" w:hAnsi="Arial"/>
              </w:rPr>
            </w:pPr>
          </w:p>
          <w:p w14:paraId="75C35322" w14:textId="77777777" w:rsidR="00EF51BD" w:rsidRDefault="00EF51BD" w:rsidP="00EF51BD">
            <w:pPr>
              <w:spacing w:line="360" w:lineRule="auto"/>
              <w:contextualSpacing/>
              <w:jc w:val="both"/>
              <w:rPr>
                <w:rFonts w:ascii="Arial" w:hAnsi="Arial"/>
              </w:rPr>
            </w:pPr>
            <w:r>
              <w:rPr>
                <w:rFonts w:ascii="Arial" w:hAnsi="Arial"/>
              </w:rPr>
              <w:t>Pressure:</w:t>
            </w:r>
          </w:p>
          <w:p w14:paraId="61593A02" w14:textId="77777777" w:rsidR="00EF51BD" w:rsidRDefault="00EF51BD" w:rsidP="00EF51BD">
            <w:pPr>
              <w:spacing w:line="360" w:lineRule="auto"/>
              <w:contextualSpacing/>
              <w:jc w:val="both"/>
              <w:rPr>
                <w:rFonts w:ascii="Arial" w:hAnsi="Arial"/>
              </w:rPr>
            </w:pPr>
            <w:r w:rsidRPr="00EC4FB3">
              <w:rPr>
                <w:rFonts w:ascii="Arial" w:hAnsi="Arial"/>
              </w:rPr>
              <w:t>Financial pressure can be real or perceived. Examples of real financial pressures include falling behind on bills, unexpected medical expenses or a large amount of debt.</w:t>
            </w:r>
            <w:r>
              <w:rPr>
                <w:rFonts w:ascii="Arial" w:hAnsi="Arial"/>
              </w:rPr>
              <w:t xml:space="preserve"> </w:t>
            </w:r>
            <w:r w:rsidRPr="00EC4FB3">
              <w:rPr>
                <w:rFonts w:ascii="Arial" w:hAnsi="Arial"/>
              </w:rPr>
              <w:t>Perceived financial pressures include instances such as the desire to live a lifestyle that is beyond one’s means or the desire to improve one’s status</w:t>
            </w:r>
            <w:r>
              <w:rPr>
                <w:rFonts w:ascii="Arial" w:hAnsi="Arial"/>
              </w:rPr>
              <w:t>.</w:t>
            </w:r>
          </w:p>
          <w:p w14:paraId="371345E7" w14:textId="77777777" w:rsidR="00EF51BD" w:rsidRDefault="00EF51BD" w:rsidP="00EF51BD">
            <w:pPr>
              <w:spacing w:line="360" w:lineRule="auto"/>
              <w:contextualSpacing/>
              <w:jc w:val="both"/>
              <w:rPr>
                <w:rFonts w:ascii="Arial" w:hAnsi="Arial"/>
              </w:rPr>
            </w:pPr>
          </w:p>
          <w:p w14:paraId="796D8D53" w14:textId="77777777" w:rsidR="00EF51BD" w:rsidRDefault="00EF51BD" w:rsidP="00EF51BD">
            <w:pPr>
              <w:spacing w:line="360" w:lineRule="auto"/>
              <w:contextualSpacing/>
              <w:jc w:val="both"/>
              <w:rPr>
                <w:rFonts w:ascii="Arial" w:hAnsi="Arial"/>
              </w:rPr>
            </w:pPr>
            <w:r>
              <w:rPr>
                <w:rFonts w:ascii="Arial" w:hAnsi="Arial"/>
              </w:rPr>
              <w:t>Rationalization:</w:t>
            </w:r>
          </w:p>
          <w:p w14:paraId="7AD3A442" w14:textId="77777777" w:rsidR="00EF51BD" w:rsidRDefault="00EF51BD" w:rsidP="00EF51BD">
            <w:pPr>
              <w:spacing w:line="360" w:lineRule="auto"/>
              <w:contextualSpacing/>
              <w:jc w:val="both"/>
              <w:rPr>
                <w:rFonts w:ascii="Arial" w:hAnsi="Arial"/>
              </w:rPr>
            </w:pPr>
            <w:r w:rsidRPr="00EC4FB3">
              <w:rPr>
                <w:rFonts w:ascii="Arial" w:hAnsi="Arial"/>
              </w:rPr>
              <w:t>Rationalization refers to how a potential fraudster justifies the crime before committing the fraud.</w:t>
            </w:r>
          </w:p>
          <w:p w14:paraId="2451629A" w14:textId="77777777" w:rsidR="00EF51BD" w:rsidRDefault="00EF51BD" w:rsidP="00EF51BD">
            <w:pPr>
              <w:spacing w:line="360" w:lineRule="auto"/>
              <w:contextualSpacing/>
              <w:jc w:val="both"/>
              <w:rPr>
                <w:rFonts w:ascii="Arial" w:hAnsi="Arial"/>
              </w:rPr>
            </w:pPr>
          </w:p>
          <w:p w14:paraId="614073B4" w14:textId="77777777" w:rsidR="00EF51BD" w:rsidRDefault="00EF51BD" w:rsidP="00EF51BD">
            <w:pPr>
              <w:spacing w:line="360" w:lineRule="auto"/>
              <w:contextualSpacing/>
              <w:jc w:val="both"/>
              <w:rPr>
                <w:rFonts w:ascii="Arial" w:hAnsi="Arial"/>
              </w:rPr>
            </w:pPr>
            <w:r>
              <w:rPr>
                <w:rFonts w:ascii="Arial" w:hAnsi="Arial"/>
              </w:rPr>
              <w:t>Answer to Q1: Short questions: VI</w:t>
            </w:r>
          </w:p>
          <w:p w14:paraId="00A39E5B" w14:textId="77777777" w:rsidR="00EF51BD" w:rsidRDefault="00EF51BD" w:rsidP="00EF51BD">
            <w:pPr>
              <w:spacing w:line="360" w:lineRule="auto"/>
              <w:contextualSpacing/>
              <w:jc w:val="both"/>
              <w:rPr>
                <w:rFonts w:ascii="Arial" w:hAnsi="Arial"/>
              </w:rPr>
            </w:pPr>
          </w:p>
          <w:p w14:paraId="1FFEB3FF" w14:textId="77777777" w:rsidR="00EF51BD" w:rsidRDefault="00EF51BD" w:rsidP="00EF51BD">
            <w:pPr>
              <w:spacing w:line="360" w:lineRule="auto"/>
              <w:contextualSpacing/>
              <w:jc w:val="both"/>
              <w:rPr>
                <w:rFonts w:ascii="Arial" w:hAnsi="Arial"/>
              </w:rPr>
            </w:pPr>
            <w:r>
              <w:rPr>
                <w:rFonts w:ascii="Arial" w:hAnsi="Arial"/>
              </w:rPr>
              <w:t>In order to understand fraud, there are basically two approaches, namely, as follows:</w:t>
            </w:r>
          </w:p>
          <w:p w14:paraId="094BF430" w14:textId="77777777" w:rsidR="00EF51BD" w:rsidRDefault="00EF51BD" w:rsidP="00EF51BD">
            <w:pPr>
              <w:pStyle w:val="ListParagraph"/>
              <w:numPr>
                <w:ilvl w:val="0"/>
                <w:numId w:val="18"/>
              </w:numPr>
              <w:spacing w:line="360" w:lineRule="auto"/>
              <w:jc w:val="both"/>
              <w:rPr>
                <w:rFonts w:ascii="Arial" w:hAnsi="Arial"/>
              </w:rPr>
            </w:pPr>
            <w:r>
              <w:rPr>
                <w:rFonts w:ascii="Arial" w:hAnsi="Arial"/>
              </w:rPr>
              <w:t>G</w:t>
            </w:r>
            <w:r w:rsidRPr="00820FD1">
              <w:rPr>
                <w:rFonts w:ascii="Arial" w:hAnsi="Arial"/>
              </w:rPr>
              <w:t>ain an understanding of how</w:t>
            </w:r>
            <w:r>
              <w:rPr>
                <w:rFonts w:ascii="Arial" w:hAnsi="Arial"/>
              </w:rPr>
              <w:t xml:space="preserve"> </w:t>
            </w:r>
            <w:r w:rsidRPr="00820FD1">
              <w:rPr>
                <w:rFonts w:ascii="Arial" w:hAnsi="Arial"/>
              </w:rPr>
              <w:t>the fraudster’s mind works</w:t>
            </w:r>
          </w:p>
          <w:p w14:paraId="41E39D68" w14:textId="77777777" w:rsidR="00EF51BD" w:rsidRDefault="00EF51BD" w:rsidP="00EF51BD">
            <w:pPr>
              <w:pStyle w:val="ListParagraph"/>
              <w:numPr>
                <w:ilvl w:val="0"/>
                <w:numId w:val="18"/>
              </w:numPr>
              <w:spacing w:line="360" w:lineRule="auto"/>
              <w:jc w:val="both"/>
              <w:rPr>
                <w:rFonts w:ascii="Arial" w:hAnsi="Arial"/>
              </w:rPr>
            </w:pPr>
            <w:r>
              <w:rPr>
                <w:rFonts w:ascii="Arial" w:hAnsi="Arial"/>
              </w:rPr>
              <w:t xml:space="preserve">It can be </w:t>
            </w:r>
            <w:r w:rsidRPr="00820FD1">
              <w:rPr>
                <w:rFonts w:ascii="Arial" w:hAnsi="Arial"/>
              </w:rPr>
              <w:t>assumed that there are external motivating factors driving people to commit</w:t>
            </w:r>
            <w:r>
              <w:rPr>
                <w:rFonts w:ascii="Arial" w:hAnsi="Arial"/>
              </w:rPr>
              <w:t xml:space="preserve"> </w:t>
            </w:r>
            <w:r w:rsidRPr="00820FD1">
              <w:rPr>
                <w:rFonts w:ascii="Arial" w:hAnsi="Arial"/>
              </w:rPr>
              <w:t>fraud</w:t>
            </w:r>
          </w:p>
          <w:p w14:paraId="541A774F" w14:textId="77777777" w:rsidR="00EF51BD" w:rsidRPr="00820FD1" w:rsidRDefault="00EF51BD" w:rsidP="00EF51BD">
            <w:pPr>
              <w:spacing w:line="360" w:lineRule="auto"/>
              <w:jc w:val="both"/>
              <w:rPr>
                <w:rFonts w:ascii="Arial" w:hAnsi="Arial"/>
              </w:rPr>
            </w:pPr>
            <w:r>
              <w:rPr>
                <w:rFonts w:ascii="Arial" w:hAnsi="Arial"/>
              </w:rPr>
              <w:t xml:space="preserve">The basis of </w:t>
            </w:r>
            <w:r w:rsidRPr="00820FD1">
              <w:rPr>
                <w:rFonts w:ascii="Arial" w:hAnsi="Arial"/>
              </w:rPr>
              <w:t xml:space="preserve">Gwynn </w:t>
            </w:r>
            <w:proofErr w:type="spellStart"/>
            <w:r w:rsidRPr="00820FD1">
              <w:rPr>
                <w:rFonts w:ascii="Arial" w:hAnsi="Arial"/>
              </w:rPr>
              <w:t>Nettler’s</w:t>
            </w:r>
            <w:proofErr w:type="spellEnd"/>
            <w:r w:rsidRPr="00820FD1">
              <w:rPr>
                <w:rFonts w:ascii="Arial" w:hAnsi="Arial"/>
              </w:rPr>
              <w:t xml:space="preserve"> perception about employees lying, cheating and</w:t>
            </w:r>
          </w:p>
          <w:p w14:paraId="165FEFAA" w14:textId="77777777" w:rsidR="00EF51BD" w:rsidRDefault="00EF51BD" w:rsidP="00EF51BD">
            <w:pPr>
              <w:spacing w:line="360" w:lineRule="auto"/>
              <w:jc w:val="both"/>
              <w:rPr>
                <w:rFonts w:ascii="Arial" w:hAnsi="Arial"/>
              </w:rPr>
            </w:pPr>
            <w:r w:rsidRPr="00820FD1">
              <w:rPr>
                <w:rFonts w:ascii="Arial" w:hAnsi="Arial"/>
              </w:rPr>
              <w:t>Stealing</w:t>
            </w:r>
            <w:r>
              <w:rPr>
                <w:rFonts w:ascii="Arial" w:hAnsi="Arial"/>
              </w:rPr>
              <w:t xml:space="preserve"> rests on the external motivating factors driving people to commit fraud.</w:t>
            </w:r>
          </w:p>
          <w:p w14:paraId="7979F7B0" w14:textId="77777777" w:rsidR="00EF51BD" w:rsidRDefault="00EF51BD" w:rsidP="00EF51BD">
            <w:pPr>
              <w:spacing w:line="360" w:lineRule="auto"/>
              <w:jc w:val="both"/>
              <w:rPr>
                <w:rFonts w:ascii="Arial" w:hAnsi="Arial"/>
              </w:rPr>
            </w:pPr>
          </w:p>
          <w:p w14:paraId="57201E36" w14:textId="77777777" w:rsidR="00EF51BD" w:rsidRDefault="00EF51BD" w:rsidP="00EF51BD">
            <w:pPr>
              <w:spacing w:line="360" w:lineRule="auto"/>
              <w:contextualSpacing/>
              <w:jc w:val="both"/>
              <w:rPr>
                <w:rFonts w:ascii="Arial" w:hAnsi="Arial"/>
              </w:rPr>
            </w:pPr>
            <w:r>
              <w:rPr>
                <w:rFonts w:ascii="Arial" w:hAnsi="Arial"/>
              </w:rPr>
              <w:t>Answer to Q1: Short questions: VII</w:t>
            </w:r>
          </w:p>
          <w:p w14:paraId="0633E074" w14:textId="77777777" w:rsidR="00EF51BD" w:rsidRDefault="00EF51BD" w:rsidP="00EF51BD">
            <w:pPr>
              <w:spacing w:line="360" w:lineRule="auto"/>
              <w:contextualSpacing/>
              <w:jc w:val="both"/>
              <w:rPr>
                <w:rFonts w:ascii="Arial" w:hAnsi="Arial"/>
              </w:rPr>
            </w:pPr>
          </w:p>
          <w:p w14:paraId="0F3665A9" w14:textId="77777777" w:rsidR="00EF51BD" w:rsidRDefault="00EF51BD" w:rsidP="00EF51BD">
            <w:pPr>
              <w:spacing w:line="360" w:lineRule="auto"/>
              <w:contextualSpacing/>
              <w:jc w:val="both"/>
              <w:rPr>
                <w:rFonts w:ascii="Arial" w:hAnsi="Arial"/>
              </w:rPr>
            </w:pPr>
            <w:r>
              <w:rPr>
                <w:rFonts w:ascii="Arial" w:hAnsi="Arial"/>
              </w:rPr>
              <w:t>Based on a paper “</w:t>
            </w:r>
            <w:r w:rsidRPr="00224A1C">
              <w:rPr>
                <w:rFonts w:ascii="Arial" w:hAnsi="Arial"/>
              </w:rPr>
              <w:t>The Psychology and Sociology of Fraud:</w:t>
            </w:r>
            <w:r>
              <w:rPr>
                <w:rFonts w:ascii="Arial" w:hAnsi="Arial"/>
              </w:rPr>
              <w:t xml:space="preserve"> Integrating the </w:t>
            </w:r>
            <w:r w:rsidRPr="00224A1C">
              <w:rPr>
                <w:rFonts w:ascii="Arial" w:hAnsi="Arial"/>
              </w:rPr>
              <w:t>Behavioral Sciences</w:t>
            </w:r>
            <w:r>
              <w:rPr>
                <w:rFonts w:ascii="Arial" w:hAnsi="Arial"/>
              </w:rPr>
              <w:t xml:space="preserve"> </w:t>
            </w:r>
            <w:r w:rsidRPr="00224A1C">
              <w:rPr>
                <w:rFonts w:ascii="Arial" w:hAnsi="Arial"/>
              </w:rPr>
              <w:t>Component Into Fraud and Forensic</w:t>
            </w:r>
            <w:r>
              <w:rPr>
                <w:rFonts w:ascii="Arial" w:hAnsi="Arial"/>
              </w:rPr>
              <w:t xml:space="preserve"> </w:t>
            </w:r>
            <w:r w:rsidRPr="00224A1C">
              <w:rPr>
                <w:rFonts w:ascii="Arial" w:hAnsi="Arial"/>
              </w:rPr>
              <w:t>Accounting Curricula</w:t>
            </w:r>
            <w:r>
              <w:rPr>
                <w:rFonts w:ascii="Arial" w:hAnsi="Arial"/>
              </w:rPr>
              <w:t xml:space="preserve"> by </w:t>
            </w:r>
            <w:r w:rsidRPr="00224A1C">
              <w:rPr>
                <w:rFonts w:ascii="Arial" w:hAnsi="Arial"/>
              </w:rPr>
              <w:t xml:space="preserve">Sridhar </w:t>
            </w:r>
            <w:proofErr w:type="spellStart"/>
            <w:r w:rsidRPr="00224A1C">
              <w:rPr>
                <w:rFonts w:ascii="Arial" w:hAnsi="Arial"/>
              </w:rPr>
              <w:t>Ramamoorti</w:t>
            </w:r>
            <w:proofErr w:type="spellEnd"/>
            <w:r>
              <w:rPr>
                <w:rFonts w:ascii="Arial" w:hAnsi="Arial"/>
              </w:rPr>
              <w:t>”, f</w:t>
            </w:r>
            <w:r w:rsidRPr="00224A1C">
              <w:rPr>
                <w:rFonts w:ascii="Arial" w:hAnsi="Arial"/>
              </w:rPr>
              <w:t>rom a criminology perspective, white collar</w:t>
            </w:r>
            <w:r>
              <w:rPr>
                <w:rFonts w:ascii="Arial" w:hAnsi="Arial"/>
              </w:rPr>
              <w:t xml:space="preserve"> </w:t>
            </w:r>
            <w:r w:rsidRPr="00224A1C">
              <w:rPr>
                <w:rFonts w:ascii="Arial" w:hAnsi="Arial"/>
              </w:rPr>
              <w:t>crime, like other crime, can best be explained by three factors: a supply of motivated</w:t>
            </w:r>
            <w:r>
              <w:rPr>
                <w:rFonts w:ascii="Arial" w:hAnsi="Arial"/>
              </w:rPr>
              <w:t xml:space="preserve"> </w:t>
            </w:r>
            <w:r w:rsidRPr="00224A1C">
              <w:rPr>
                <w:rFonts w:ascii="Arial" w:hAnsi="Arial"/>
              </w:rPr>
              <w:t>offenders, the availability of suitable targets, and the absence of capable guardians—control</w:t>
            </w:r>
            <w:r>
              <w:rPr>
                <w:rFonts w:ascii="Arial" w:hAnsi="Arial"/>
              </w:rPr>
              <w:t xml:space="preserve"> </w:t>
            </w:r>
            <w:r w:rsidRPr="00224A1C">
              <w:rPr>
                <w:rFonts w:ascii="Arial" w:hAnsi="Arial"/>
              </w:rPr>
              <w:t xml:space="preserve">systems or someone ‘‘to mind the store’’ so to speak (Cohen and </w:t>
            </w:r>
            <w:proofErr w:type="spellStart"/>
            <w:r w:rsidRPr="00224A1C">
              <w:rPr>
                <w:rFonts w:ascii="Arial" w:hAnsi="Arial"/>
              </w:rPr>
              <w:t>Felson</w:t>
            </w:r>
            <w:proofErr w:type="spellEnd"/>
            <w:r w:rsidRPr="00224A1C">
              <w:rPr>
                <w:rFonts w:ascii="Arial" w:hAnsi="Arial"/>
              </w:rPr>
              <w:t xml:space="preserve"> 1979)</w:t>
            </w:r>
            <w:r>
              <w:rPr>
                <w:rFonts w:ascii="Arial" w:hAnsi="Arial"/>
              </w:rPr>
              <w:t>.</w:t>
            </w:r>
          </w:p>
          <w:p w14:paraId="34E6BB9E" w14:textId="77777777" w:rsidR="00EF51BD" w:rsidRDefault="00EF51BD" w:rsidP="00EF51BD">
            <w:pPr>
              <w:spacing w:line="360" w:lineRule="auto"/>
              <w:contextualSpacing/>
              <w:jc w:val="both"/>
              <w:rPr>
                <w:rFonts w:ascii="Arial" w:hAnsi="Arial"/>
              </w:rPr>
            </w:pPr>
          </w:p>
          <w:p w14:paraId="12B87138" w14:textId="77777777" w:rsidR="00EF51BD" w:rsidRPr="00224A1C" w:rsidRDefault="00EF51BD" w:rsidP="00EF51BD">
            <w:pPr>
              <w:spacing w:line="360" w:lineRule="auto"/>
              <w:contextualSpacing/>
              <w:jc w:val="both"/>
              <w:rPr>
                <w:rFonts w:ascii="Arial" w:hAnsi="Arial"/>
              </w:rPr>
            </w:pPr>
            <w:r w:rsidRPr="00224A1C">
              <w:rPr>
                <w:rFonts w:ascii="Arial" w:hAnsi="Arial"/>
              </w:rPr>
              <w:lastRenderedPageBreak/>
              <w:t>While certainly not all fraudsters are facing one or m</w:t>
            </w:r>
            <w:r>
              <w:rPr>
                <w:rFonts w:ascii="Arial" w:hAnsi="Arial"/>
              </w:rPr>
              <w:t>ore of these perceived motivations</w:t>
            </w:r>
            <w:r w:rsidRPr="00224A1C">
              <w:rPr>
                <w:rFonts w:ascii="Arial" w:hAnsi="Arial"/>
              </w:rPr>
              <w:t>, many white-collar criminals are dealing with some of these issues:</w:t>
            </w:r>
          </w:p>
          <w:p w14:paraId="48DC3C7F" w14:textId="77777777" w:rsidR="00EF51BD" w:rsidRPr="00224A1C" w:rsidRDefault="00EF51BD" w:rsidP="00EF51BD">
            <w:pPr>
              <w:spacing w:line="360" w:lineRule="auto"/>
              <w:contextualSpacing/>
              <w:jc w:val="both"/>
              <w:rPr>
                <w:rFonts w:ascii="Arial" w:hAnsi="Arial"/>
                <w:b/>
              </w:rPr>
            </w:pPr>
            <w:r w:rsidRPr="00224A1C">
              <w:rPr>
                <w:rFonts w:ascii="Arial" w:hAnsi="Arial"/>
                <w:b/>
              </w:rPr>
              <w:t>Financial Pressures</w:t>
            </w:r>
          </w:p>
          <w:p w14:paraId="4409B518" w14:textId="77777777" w:rsidR="00EF51BD" w:rsidRDefault="00EF51BD" w:rsidP="00EF51BD">
            <w:pPr>
              <w:pStyle w:val="ListParagraph"/>
              <w:numPr>
                <w:ilvl w:val="0"/>
                <w:numId w:val="19"/>
              </w:numPr>
              <w:spacing w:line="360" w:lineRule="auto"/>
              <w:jc w:val="both"/>
              <w:rPr>
                <w:rFonts w:ascii="Arial" w:hAnsi="Arial"/>
              </w:rPr>
            </w:pPr>
            <w:r w:rsidRPr="00224A1C">
              <w:rPr>
                <w:rFonts w:ascii="Arial" w:hAnsi="Arial"/>
              </w:rPr>
              <w:t>High personal debt levels</w:t>
            </w:r>
          </w:p>
          <w:p w14:paraId="43753535" w14:textId="77777777" w:rsidR="00EF51BD" w:rsidRDefault="00EF51BD" w:rsidP="00EF51BD">
            <w:pPr>
              <w:pStyle w:val="ListParagraph"/>
              <w:numPr>
                <w:ilvl w:val="0"/>
                <w:numId w:val="19"/>
              </w:numPr>
              <w:spacing w:line="360" w:lineRule="auto"/>
              <w:jc w:val="both"/>
              <w:rPr>
                <w:rFonts w:ascii="Arial" w:hAnsi="Arial"/>
              </w:rPr>
            </w:pPr>
            <w:r w:rsidRPr="00224A1C">
              <w:rPr>
                <w:rFonts w:ascii="Arial" w:hAnsi="Arial"/>
              </w:rPr>
              <w:t>Overuse of credit cards</w:t>
            </w:r>
          </w:p>
          <w:p w14:paraId="028703C8" w14:textId="77777777" w:rsidR="00EF51BD" w:rsidRDefault="00EF51BD" w:rsidP="00EF51BD">
            <w:pPr>
              <w:pStyle w:val="ListParagraph"/>
              <w:numPr>
                <w:ilvl w:val="0"/>
                <w:numId w:val="19"/>
              </w:numPr>
              <w:spacing w:line="360" w:lineRule="auto"/>
              <w:jc w:val="both"/>
              <w:rPr>
                <w:rFonts w:ascii="Arial" w:hAnsi="Arial"/>
              </w:rPr>
            </w:pPr>
            <w:r w:rsidRPr="00224A1C">
              <w:rPr>
                <w:rFonts w:ascii="Arial" w:hAnsi="Arial"/>
              </w:rPr>
              <w:t>Divorce</w:t>
            </w:r>
          </w:p>
          <w:p w14:paraId="10A8B4C0" w14:textId="77777777" w:rsidR="00EF51BD" w:rsidRDefault="00EF51BD" w:rsidP="00EF51BD">
            <w:pPr>
              <w:pStyle w:val="ListParagraph"/>
              <w:numPr>
                <w:ilvl w:val="0"/>
                <w:numId w:val="19"/>
              </w:numPr>
              <w:spacing w:line="360" w:lineRule="auto"/>
              <w:jc w:val="both"/>
              <w:rPr>
                <w:rFonts w:ascii="Arial" w:hAnsi="Arial"/>
              </w:rPr>
            </w:pPr>
            <w:r w:rsidRPr="00224A1C">
              <w:rPr>
                <w:rFonts w:ascii="Arial" w:hAnsi="Arial"/>
              </w:rPr>
              <w:t>Investment losses</w:t>
            </w:r>
          </w:p>
          <w:p w14:paraId="332AD9DB" w14:textId="77777777" w:rsidR="00EF51BD" w:rsidRDefault="00EF51BD" w:rsidP="00EF51BD">
            <w:pPr>
              <w:pStyle w:val="ListParagraph"/>
              <w:numPr>
                <w:ilvl w:val="0"/>
                <w:numId w:val="19"/>
              </w:numPr>
              <w:spacing w:line="360" w:lineRule="auto"/>
              <w:jc w:val="both"/>
              <w:rPr>
                <w:rFonts w:ascii="Arial" w:hAnsi="Arial"/>
              </w:rPr>
            </w:pPr>
            <w:r w:rsidRPr="00224A1C">
              <w:rPr>
                <w:rFonts w:ascii="Arial" w:hAnsi="Arial"/>
              </w:rPr>
              <w:t>Sheer greed</w:t>
            </w:r>
          </w:p>
          <w:p w14:paraId="0DF48891" w14:textId="77777777" w:rsidR="00EF51BD" w:rsidRPr="00224A1C" w:rsidRDefault="00EF51BD" w:rsidP="00EF51BD">
            <w:pPr>
              <w:pStyle w:val="ListParagraph"/>
              <w:numPr>
                <w:ilvl w:val="0"/>
                <w:numId w:val="19"/>
              </w:numPr>
              <w:spacing w:line="360" w:lineRule="auto"/>
              <w:jc w:val="both"/>
              <w:rPr>
                <w:rFonts w:ascii="Arial" w:hAnsi="Arial"/>
              </w:rPr>
            </w:pPr>
            <w:r w:rsidRPr="00224A1C">
              <w:rPr>
                <w:rFonts w:ascii="Arial" w:hAnsi="Arial"/>
              </w:rPr>
              <w:t>Family or peer group expectations</w:t>
            </w:r>
          </w:p>
          <w:p w14:paraId="7927ECA0" w14:textId="77777777" w:rsidR="00EF51BD" w:rsidRPr="00224A1C" w:rsidRDefault="00EF51BD" w:rsidP="00EF51BD">
            <w:pPr>
              <w:spacing w:line="360" w:lineRule="auto"/>
              <w:contextualSpacing/>
              <w:jc w:val="both"/>
              <w:rPr>
                <w:rFonts w:ascii="Arial" w:hAnsi="Arial"/>
                <w:b/>
              </w:rPr>
            </w:pPr>
            <w:r w:rsidRPr="00224A1C">
              <w:rPr>
                <w:rFonts w:ascii="Arial" w:hAnsi="Arial"/>
                <w:b/>
              </w:rPr>
              <w:t>Personal Habits</w:t>
            </w:r>
          </w:p>
          <w:p w14:paraId="0BADC10C" w14:textId="77777777" w:rsidR="00EF51BD" w:rsidRDefault="00EF51BD" w:rsidP="00EF51BD">
            <w:pPr>
              <w:pStyle w:val="ListParagraph"/>
              <w:numPr>
                <w:ilvl w:val="0"/>
                <w:numId w:val="20"/>
              </w:numPr>
              <w:spacing w:line="360" w:lineRule="auto"/>
              <w:jc w:val="both"/>
              <w:rPr>
                <w:rFonts w:ascii="Arial" w:hAnsi="Arial"/>
              </w:rPr>
            </w:pPr>
            <w:r w:rsidRPr="00224A1C">
              <w:rPr>
                <w:rFonts w:ascii="Arial" w:hAnsi="Arial"/>
              </w:rPr>
              <w:t>Addictions (alcohol, drug, gambling, etc.)</w:t>
            </w:r>
          </w:p>
          <w:p w14:paraId="23D393D9" w14:textId="77777777" w:rsidR="00EF51BD" w:rsidRPr="00224A1C" w:rsidRDefault="00EF51BD" w:rsidP="00EF51BD">
            <w:pPr>
              <w:pStyle w:val="ListParagraph"/>
              <w:numPr>
                <w:ilvl w:val="0"/>
                <w:numId w:val="20"/>
              </w:numPr>
              <w:spacing w:line="360" w:lineRule="auto"/>
              <w:jc w:val="both"/>
              <w:rPr>
                <w:rFonts w:ascii="Arial" w:hAnsi="Arial"/>
              </w:rPr>
            </w:pPr>
            <w:r w:rsidRPr="00224A1C">
              <w:rPr>
                <w:rFonts w:ascii="Arial" w:hAnsi="Arial"/>
              </w:rPr>
              <w:t>An expensive extramarital affair</w:t>
            </w:r>
          </w:p>
          <w:p w14:paraId="06DB9EF0" w14:textId="77777777" w:rsidR="00EF51BD" w:rsidRDefault="00EF51BD" w:rsidP="00EF51BD">
            <w:pPr>
              <w:spacing w:line="360" w:lineRule="auto"/>
              <w:contextualSpacing/>
              <w:jc w:val="both"/>
              <w:rPr>
                <w:rFonts w:ascii="Arial" w:hAnsi="Arial"/>
                <w:b/>
              </w:rPr>
            </w:pPr>
            <w:r w:rsidRPr="00224A1C">
              <w:rPr>
                <w:rFonts w:ascii="Arial" w:hAnsi="Arial"/>
                <w:b/>
              </w:rPr>
              <w:t>Work-Related Factors</w:t>
            </w:r>
          </w:p>
          <w:p w14:paraId="326D0C05" w14:textId="77777777" w:rsidR="00EF51BD" w:rsidRPr="00224A1C" w:rsidRDefault="00EF51BD" w:rsidP="00EF51BD">
            <w:pPr>
              <w:pStyle w:val="ListParagraph"/>
              <w:numPr>
                <w:ilvl w:val="0"/>
                <w:numId w:val="21"/>
              </w:numPr>
              <w:spacing w:line="360" w:lineRule="auto"/>
              <w:jc w:val="both"/>
              <w:rPr>
                <w:rFonts w:ascii="Arial" w:hAnsi="Arial"/>
                <w:b/>
              </w:rPr>
            </w:pPr>
            <w:r w:rsidRPr="00224A1C">
              <w:rPr>
                <w:rFonts w:ascii="Arial" w:hAnsi="Arial"/>
              </w:rPr>
              <w:t>Feelings of resentment stemming from being overworked, underpaid or passed over for promotion</w:t>
            </w:r>
          </w:p>
          <w:p w14:paraId="1C72E373" w14:textId="77777777" w:rsidR="00EF51BD" w:rsidRDefault="00EF51BD" w:rsidP="00EF51BD">
            <w:pPr>
              <w:spacing w:line="360" w:lineRule="auto"/>
              <w:jc w:val="both"/>
              <w:rPr>
                <w:rFonts w:ascii="Arial" w:hAnsi="Arial"/>
                <w:b/>
              </w:rPr>
            </w:pPr>
          </w:p>
          <w:p w14:paraId="7E8C7F20" w14:textId="77777777" w:rsidR="00EF51BD" w:rsidRDefault="00EF51BD" w:rsidP="00EF51BD">
            <w:pPr>
              <w:spacing w:line="360" w:lineRule="auto"/>
              <w:jc w:val="both"/>
              <w:rPr>
                <w:rFonts w:ascii="Arial" w:hAnsi="Arial"/>
              </w:rPr>
            </w:pPr>
            <w:r>
              <w:rPr>
                <w:rFonts w:ascii="Arial" w:hAnsi="Arial"/>
              </w:rPr>
              <w:t>Answer to Q2:</w:t>
            </w:r>
          </w:p>
          <w:p w14:paraId="6EF5F259" w14:textId="77777777" w:rsidR="00EF51BD" w:rsidRDefault="00EF51BD" w:rsidP="00EF51BD">
            <w:pPr>
              <w:spacing w:line="360" w:lineRule="auto"/>
              <w:jc w:val="both"/>
              <w:rPr>
                <w:rFonts w:ascii="Arial" w:hAnsi="Arial"/>
              </w:rPr>
            </w:pPr>
          </w:p>
          <w:p w14:paraId="6C5F26C2" w14:textId="77777777" w:rsidR="00EF51BD" w:rsidRDefault="00EF51BD" w:rsidP="00EF51BD">
            <w:pPr>
              <w:spacing w:line="360" w:lineRule="auto"/>
              <w:jc w:val="both"/>
              <w:rPr>
                <w:rFonts w:ascii="Arial" w:hAnsi="Arial"/>
              </w:rPr>
            </w:pPr>
            <w:r w:rsidRPr="00224A1C">
              <w:rPr>
                <w:rFonts w:ascii="Arial" w:hAnsi="Arial"/>
              </w:rPr>
              <w:t xml:space="preserve">The term "white-collar" crime originated to distinguish the nonviolent nature of fraud from violent street crimes, such as armed robbery. It was used because most people in a position to commit fraud were white-collar clerical, managerial or executive employees within a business organization rather than blue-collar </w:t>
            </w:r>
            <w:proofErr w:type="spellStart"/>
            <w:r w:rsidRPr="00224A1C">
              <w:rPr>
                <w:rFonts w:ascii="Arial" w:hAnsi="Arial"/>
              </w:rPr>
              <w:t>labo</w:t>
            </w:r>
            <w:r>
              <w:rPr>
                <w:rFonts w:ascii="Arial" w:hAnsi="Arial"/>
              </w:rPr>
              <w:t>u</w:t>
            </w:r>
            <w:r w:rsidRPr="00224A1C">
              <w:rPr>
                <w:rFonts w:ascii="Arial" w:hAnsi="Arial"/>
              </w:rPr>
              <w:t>rers</w:t>
            </w:r>
            <w:proofErr w:type="spellEnd"/>
            <w:r w:rsidRPr="00224A1C">
              <w:rPr>
                <w:rFonts w:ascii="Arial" w:hAnsi="Arial"/>
              </w:rPr>
              <w:t>. The term should not be taken too literally – a blue-collar truck driver or receiving dock employee who steals the inventory to which he has access is also committing white-collar crime.</w:t>
            </w:r>
            <w:r>
              <w:rPr>
                <w:rFonts w:ascii="Arial" w:hAnsi="Arial"/>
              </w:rPr>
              <w:t xml:space="preserve"> The difference between white-collar crime and blue collar one is related to occupational crime committed by high level employees and low-level employees respectively.</w:t>
            </w:r>
          </w:p>
          <w:p w14:paraId="195EC602" w14:textId="77777777" w:rsidR="00EF51BD" w:rsidRDefault="00EF51BD" w:rsidP="00EF51BD">
            <w:pPr>
              <w:spacing w:line="360" w:lineRule="auto"/>
              <w:jc w:val="both"/>
              <w:rPr>
                <w:rFonts w:ascii="Arial" w:hAnsi="Arial"/>
              </w:rPr>
            </w:pPr>
          </w:p>
          <w:p w14:paraId="63DEF2FF" w14:textId="77777777" w:rsidR="00EF51BD" w:rsidRDefault="00EF51BD" w:rsidP="00EF51BD">
            <w:pPr>
              <w:spacing w:line="360" w:lineRule="auto"/>
              <w:jc w:val="both"/>
              <w:rPr>
                <w:rFonts w:ascii="Arial" w:hAnsi="Arial"/>
              </w:rPr>
            </w:pPr>
            <w:r>
              <w:rPr>
                <w:rFonts w:ascii="Arial" w:hAnsi="Arial"/>
              </w:rPr>
              <w:t xml:space="preserve">There are similarities and differences between the three above-mentioned crimes. </w:t>
            </w:r>
          </w:p>
          <w:p w14:paraId="242070B5" w14:textId="77777777" w:rsidR="00EF51BD" w:rsidRDefault="00EF51BD" w:rsidP="00EF51BD">
            <w:pPr>
              <w:spacing w:line="360" w:lineRule="auto"/>
              <w:jc w:val="both"/>
              <w:rPr>
                <w:rFonts w:ascii="Arial" w:hAnsi="Arial"/>
              </w:rPr>
            </w:pPr>
          </w:p>
          <w:p w14:paraId="0B908FAC" w14:textId="5886F6E1" w:rsidR="00EF51BD" w:rsidRDefault="00EF51BD" w:rsidP="00EF51BD">
            <w:pPr>
              <w:spacing w:line="360" w:lineRule="auto"/>
              <w:jc w:val="both"/>
              <w:rPr>
                <w:rFonts w:ascii="Arial" w:hAnsi="Arial"/>
              </w:rPr>
            </w:pPr>
            <w:r>
              <w:rPr>
                <w:rFonts w:ascii="Arial" w:hAnsi="Arial"/>
              </w:rPr>
              <w:t>Similarity</w:t>
            </w:r>
            <w:r>
              <w:rPr>
                <w:rFonts w:ascii="Arial" w:hAnsi="Arial"/>
              </w:rPr>
              <w:t>:</w:t>
            </w:r>
          </w:p>
          <w:p w14:paraId="43E46AA3" w14:textId="77777777" w:rsidR="00EF51BD" w:rsidRDefault="00EF51BD" w:rsidP="00EF51BD">
            <w:pPr>
              <w:spacing w:line="360" w:lineRule="auto"/>
              <w:jc w:val="both"/>
              <w:rPr>
                <w:rFonts w:ascii="Arial" w:hAnsi="Arial"/>
              </w:rPr>
            </w:pPr>
            <w:r>
              <w:rPr>
                <w:rFonts w:ascii="Arial" w:hAnsi="Arial"/>
              </w:rPr>
              <w:t>All three are crimes that are punished under criminal law by the society.</w:t>
            </w:r>
          </w:p>
          <w:p w14:paraId="2CDBCF0D" w14:textId="77777777" w:rsidR="00EF51BD" w:rsidRDefault="00EF51BD" w:rsidP="00EF51BD">
            <w:pPr>
              <w:spacing w:line="360" w:lineRule="auto"/>
              <w:jc w:val="both"/>
              <w:rPr>
                <w:rFonts w:ascii="Arial" w:hAnsi="Arial"/>
              </w:rPr>
            </w:pPr>
          </w:p>
          <w:p w14:paraId="4CB9FBA4" w14:textId="77777777" w:rsidR="00EF51BD" w:rsidRDefault="00EF51BD" w:rsidP="00EF51BD">
            <w:pPr>
              <w:spacing w:line="360" w:lineRule="auto"/>
              <w:jc w:val="both"/>
              <w:rPr>
                <w:rFonts w:ascii="Arial" w:hAnsi="Arial"/>
              </w:rPr>
            </w:pPr>
          </w:p>
          <w:p w14:paraId="15F79D9E" w14:textId="77777777" w:rsidR="00EF51BD" w:rsidRDefault="00EF51BD" w:rsidP="00EF51BD">
            <w:pPr>
              <w:spacing w:line="360" w:lineRule="auto"/>
              <w:jc w:val="both"/>
              <w:rPr>
                <w:rFonts w:ascii="Arial" w:hAnsi="Arial"/>
              </w:rPr>
            </w:pPr>
          </w:p>
          <w:p w14:paraId="57668479" w14:textId="77777777" w:rsidR="00EF51BD" w:rsidRDefault="00EF51BD" w:rsidP="00EF51BD">
            <w:pPr>
              <w:spacing w:line="360" w:lineRule="auto"/>
              <w:jc w:val="both"/>
              <w:rPr>
                <w:rFonts w:ascii="Arial" w:hAnsi="Arial"/>
              </w:rPr>
            </w:pPr>
          </w:p>
          <w:p w14:paraId="12F4FA24" w14:textId="77777777" w:rsidR="00EF51BD" w:rsidRDefault="00EF51BD" w:rsidP="00EF51BD">
            <w:pPr>
              <w:spacing w:line="360" w:lineRule="auto"/>
              <w:jc w:val="both"/>
              <w:rPr>
                <w:rFonts w:ascii="Arial" w:hAnsi="Arial"/>
              </w:rPr>
            </w:pPr>
          </w:p>
          <w:p w14:paraId="5B2CE4EF" w14:textId="77777777" w:rsidR="00EF51BD" w:rsidRDefault="00EF51BD" w:rsidP="00EF51BD">
            <w:pPr>
              <w:spacing w:line="360" w:lineRule="auto"/>
              <w:jc w:val="both"/>
              <w:rPr>
                <w:rFonts w:ascii="Arial" w:hAnsi="Arial"/>
              </w:rPr>
            </w:pPr>
            <w:bookmarkStart w:id="0" w:name="_GoBack"/>
            <w:bookmarkEnd w:id="0"/>
          </w:p>
          <w:p w14:paraId="07A2E56A" w14:textId="77777777" w:rsidR="00EF51BD" w:rsidRDefault="00EF51BD" w:rsidP="00EF51BD">
            <w:pPr>
              <w:spacing w:line="360" w:lineRule="auto"/>
              <w:jc w:val="both"/>
              <w:rPr>
                <w:rFonts w:ascii="Arial" w:hAnsi="Arial"/>
              </w:rPr>
            </w:pPr>
            <w:r>
              <w:rPr>
                <w:rFonts w:ascii="Arial" w:hAnsi="Arial"/>
              </w:rPr>
              <w:t>Differences:</w:t>
            </w:r>
          </w:p>
          <w:tbl>
            <w:tblPr>
              <w:tblStyle w:val="TableGrid"/>
              <w:tblW w:w="0" w:type="auto"/>
              <w:tblLook w:val="04A0" w:firstRow="1" w:lastRow="0" w:firstColumn="1" w:lastColumn="0" w:noHBand="0" w:noVBand="1"/>
            </w:tblPr>
            <w:tblGrid>
              <w:gridCol w:w="4258"/>
              <w:gridCol w:w="4258"/>
            </w:tblGrid>
            <w:tr w:rsidR="00EF51BD" w14:paraId="38AB62A6" w14:textId="77777777" w:rsidTr="00830F90">
              <w:tc>
                <w:tcPr>
                  <w:tcW w:w="4258" w:type="dxa"/>
                </w:tcPr>
                <w:p w14:paraId="0F47D61F" w14:textId="77777777" w:rsidR="00EF51BD" w:rsidRDefault="00EF51BD" w:rsidP="00830F90">
                  <w:pPr>
                    <w:spacing w:line="360" w:lineRule="auto"/>
                    <w:jc w:val="both"/>
                    <w:rPr>
                      <w:rFonts w:ascii="Arial" w:hAnsi="Arial"/>
                    </w:rPr>
                  </w:pPr>
                  <w:r>
                    <w:rPr>
                      <w:rFonts w:ascii="Arial" w:hAnsi="Arial"/>
                    </w:rPr>
                    <w:t>White- collar/Blue-collar crimes</w:t>
                  </w:r>
                </w:p>
              </w:tc>
              <w:tc>
                <w:tcPr>
                  <w:tcW w:w="4258" w:type="dxa"/>
                </w:tcPr>
                <w:p w14:paraId="51EE2918" w14:textId="77777777" w:rsidR="00EF51BD" w:rsidRDefault="00EF51BD" w:rsidP="00830F90">
                  <w:pPr>
                    <w:spacing w:line="360" w:lineRule="auto"/>
                    <w:jc w:val="both"/>
                    <w:rPr>
                      <w:rFonts w:ascii="Arial" w:hAnsi="Arial"/>
                    </w:rPr>
                  </w:pPr>
                  <w:r>
                    <w:rPr>
                      <w:rFonts w:ascii="Arial" w:hAnsi="Arial"/>
                    </w:rPr>
                    <w:t>Street crimes</w:t>
                  </w:r>
                </w:p>
              </w:tc>
            </w:tr>
            <w:tr w:rsidR="00EF51BD" w14:paraId="14E90768" w14:textId="77777777" w:rsidTr="00830F90">
              <w:tc>
                <w:tcPr>
                  <w:tcW w:w="4258" w:type="dxa"/>
                </w:tcPr>
                <w:p w14:paraId="21F4477C" w14:textId="77777777" w:rsidR="00EF51BD" w:rsidRDefault="00EF51BD" w:rsidP="00830F90">
                  <w:pPr>
                    <w:spacing w:line="360" w:lineRule="auto"/>
                    <w:jc w:val="both"/>
                    <w:rPr>
                      <w:rFonts w:ascii="Arial" w:hAnsi="Arial"/>
                    </w:rPr>
                  </w:pPr>
                  <w:r>
                    <w:rPr>
                      <w:rFonts w:ascii="Arial" w:hAnsi="Arial"/>
                    </w:rPr>
                    <w:t>These crimes are committed by employees at different levels within the organization</w:t>
                  </w:r>
                </w:p>
              </w:tc>
              <w:tc>
                <w:tcPr>
                  <w:tcW w:w="4258" w:type="dxa"/>
                </w:tcPr>
                <w:p w14:paraId="336716F8" w14:textId="77777777" w:rsidR="00EF51BD" w:rsidRDefault="00EF51BD" w:rsidP="00830F90">
                  <w:pPr>
                    <w:spacing w:line="360" w:lineRule="auto"/>
                    <w:jc w:val="both"/>
                    <w:rPr>
                      <w:rFonts w:ascii="Arial" w:hAnsi="Arial"/>
                    </w:rPr>
                  </w:pPr>
                  <w:r>
                    <w:rPr>
                      <w:rFonts w:ascii="Arial" w:hAnsi="Arial"/>
                    </w:rPr>
                    <w:t>Street crimes are committed by anyone in the public place.</w:t>
                  </w:r>
                </w:p>
              </w:tc>
            </w:tr>
            <w:tr w:rsidR="00EF51BD" w14:paraId="04FCDC13" w14:textId="77777777" w:rsidTr="00830F90">
              <w:tc>
                <w:tcPr>
                  <w:tcW w:w="4258" w:type="dxa"/>
                </w:tcPr>
                <w:p w14:paraId="4ACDD60E" w14:textId="77777777" w:rsidR="00EF51BD" w:rsidRDefault="00EF51BD" w:rsidP="00830F90">
                  <w:pPr>
                    <w:spacing w:line="360" w:lineRule="auto"/>
                    <w:jc w:val="both"/>
                    <w:rPr>
                      <w:rFonts w:ascii="Arial" w:hAnsi="Arial"/>
                    </w:rPr>
                  </w:pPr>
                  <w:r>
                    <w:rPr>
                      <w:rFonts w:ascii="Arial" w:hAnsi="Arial"/>
                    </w:rPr>
                    <w:t>The major specificity of these crimes is concealment. It can take several years before such a crime is discovered.</w:t>
                  </w:r>
                </w:p>
              </w:tc>
              <w:tc>
                <w:tcPr>
                  <w:tcW w:w="4258" w:type="dxa"/>
                </w:tcPr>
                <w:p w14:paraId="5599B68B" w14:textId="77777777" w:rsidR="00EF51BD" w:rsidRDefault="00EF51BD" w:rsidP="00830F90">
                  <w:pPr>
                    <w:spacing w:line="360" w:lineRule="auto"/>
                    <w:jc w:val="both"/>
                    <w:rPr>
                      <w:rFonts w:ascii="Arial" w:hAnsi="Arial"/>
                    </w:rPr>
                  </w:pPr>
                  <w:r>
                    <w:rPr>
                      <w:rFonts w:ascii="Arial" w:hAnsi="Arial"/>
                    </w:rPr>
                    <w:t>The specificities of these crimes are mostly violent and open to the public. Everyone can see these crimes happening.</w:t>
                  </w:r>
                </w:p>
              </w:tc>
            </w:tr>
            <w:tr w:rsidR="00EF51BD" w14:paraId="163C33F0" w14:textId="77777777" w:rsidTr="00830F90">
              <w:tc>
                <w:tcPr>
                  <w:tcW w:w="4258" w:type="dxa"/>
                </w:tcPr>
                <w:p w14:paraId="739375C1" w14:textId="77777777" w:rsidR="00EF51BD" w:rsidRDefault="00EF51BD" w:rsidP="00830F90">
                  <w:pPr>
                    <w:spacing w:line="360" w:lineRule="auto"/>
                    <w:jc w:val="both"/>
                    <w:rPr>
                      <w:rFonts w:ascii="Arial" w:hAnsi="Arial"/>
                    </w:rPr>
                  </w:pPr>
                  <w:r>
                    <w:rPr>
                      <w:rFonts w:ascii="Arial" w:hAnsi="Arial"/>
                    </w:rPr>
                    <w:t>Very difficult to prove</w:t>
                  </w:r>
                </w:p>
              </w:tc>
              <w:tc>
                <w:tcPr>
                  <w:tcW w:w="4258" w:type="dxa"/>
                </w:tcPr>
                <w:p w14:paraId="7B19576F" w14:textId="77777777" w:rsidR="00EF51BD" w:rsidRDefault="00EF51BD" w:rsidP="00830F90">
                  <w:pPr>
                    <w:spacing w:line="360" w:lineRule="auto"/>
                    <w:jc w:val="both"/>
                    <w:rPr>
                      <w:rFonts w:ascii="Arial" w:hAnsi="Arial"/>
                    </w:rPr>
                  </w:pPr>
                  <w:r>
                    <w:rPr>
                      <w:rFonts w:ascii="Arial" w:hAnsi="Arial"/>
                    </w:rPr>
                    <w:t>Relatively easier to prove compared to occupational crime.</w:t>
                  </w:r>
                </w:p>
              </w:tc>
            </w:tr>
            <w:tr w:rsidR="00EF51BD" w14:paraId="27CF372D" w14:textId="77777777" w:rsidTr="00830F90">
              <w:tc>
                <w:tcPr>
                  <w:tcW w:w="4258" w:type="dxa"/>
                </w:tcPr>
                <w:p w14:paraId="1EA14659" w14:textId="77777777" w:rsidR="00EF51BD" w:rsidRDefault="00EF51BD" w:rsidP="00830F90">
                  <w:pPr>
                    <w:spacing w:line="360" w:lineRule="auto"/>
                    <w:jc w:val="both"/>
                    <w:rPr>
                      <w:rFonts w:ascii="Arial" w:hAnsi="Arial"/>
                    </w:rPr>
                  </w:pPr>
                  <w:r>
                    <w:rPr>
                      <w:rFonts w:ascii="Arial" w:hAnsi="Arial"/>
                    </w:rPr>
                    <w:t>These non-violent crimes occur in the course of the criminal’s legitimate job</w:t>
                  </w:r>
                </w:p>
              </w:tc>
              <w:tc>
                <w:tcPr>
                  <w:tcW w:w="4258" w:type="dxa"/>
                </w:tcPr>
                <w:p w14:paraId="2C1474BD" w14:textId="77777777" w:rsidR="00EF51BD" w:rsidRDefault="00EF51BD" w:rsidP="00830F90">
                  <w:pPr>
                    <w:spacing w:line="360" w:lineRule="auto"/>
                    <w:jc w:val="both"/>
                    <w:rPr>
                      <w:rFonts w:ascii="Arial" w:hAnsi="Arial"/>
                    </w:rPr>
                  </w:pPr>
                  <w:r>
                    <w:rPr>
                      <w:rFonts w:ascii="Arial" w:hAnsi="Arial"/>
                    </w:rPr>
                    <w:t>These crimes are mostly violent and tend to relate to the demographical and sociological factors of the society</w:t>
                  </w:r>
                </w:p>
              </w:tc>
            </w:tr>
          </w:tbl>
          <w:p w14:paraId="53847BE2" w14:textId="77777777" w:rsidR="00EF51BD" w:rsidRDefault="00EF51BD" w:rsidP="00EF51BD">
            <w:pPr>
              <w:spacing w:line="360" w:lineRule="auto"/>
              <w:jc w:val="both"/>
              <w:rPr>
                <w:rFonts w:ascii="Arial" w:hAnsi="Arial"/>
              </w:rPr>
            </w:pPr>
          </w:p>
          <w:p w14:paraId="1C917255" w14:textId="77777777" w:rsidR="00EF51BD" w:rsidRDefault="00EF51BD" w:rsidP="00EF51BD">
            <w:pPr>
              <w:spacing w:line="360" w:lineRule="auto"/>
              <w:jc w:val="both"/>
              <w:rPr>
                <w:rFonts w:ascii="Arial" w:hAnsi="Arial"/>
              </w:rPr>
            </w:pPr>
            <w:r>
              <w:rPr>
                <w:rFonts w:ascii="Arial" w:hAnsi="Arial"/>
              </w:rPr>
              <w:t>Based on the above, it can be concluded that the differences between white-collar and blue-collar crimes and street crimes fairly outweigh the similarities.</w:t>
            </w:r>
          </w:p>
          <w:p w14:paraId="12DBE991" w14:textId="77777777" w:rsidR="00EF51BD" w:rsidRDefault="00EF51BD" w:rsidP="00EF51BD">
            <w:pPr>
              <w:spacing w:line="360" w:lineRule="auto"/>
              <w:jc w:val="both"/>
              <w:rPr>
                <w:rFonts w:ascii="Arial" w:hAnsi="Arial"/>
              </w:rPr>
            </w:pPr>
          </w:p>
          <w:p w14:paraId="199C2C7B" w14:textId="77777777" w:rsidR="00EF51BD" w:rsidRDefault="00EF51BD" w:rsidP="00EF51BD">
            <w:pPr>
              <w:spacing w:line="360" w:lineRule="auto"/>
              <w:jc w:val="both"/>
              <w:rPr>
                <w:rFonts w:ascii="Arial" w:hAnsi="Arial"/>
              </w:rPr>
            </w:pPr>
            <w:r>
              <w:rPr>
                <w:rFonts w:ascii="Arial" w:hAnsi="Arial"/>
              </w:rPr>
              <w:t>Answer to Q3:</w:t>
            </w:r>
          </w:p>
          <w:p w14:paraId="17632521" w14:textId="77777777" w:rsidR="00EF51BD" w:rsidRDefault="00EF51BD" w:rsidP="00EF51BD">
            <w:pPr>
              <w:spacing w:line="360" w:lineRule="auto"/>
              <w:jc w:val="both"/>
              <w:rPr>
                <w:rFonts w:ascii="Arial" w:hAnsi="Arial"/>
              </w:rPr>
            </w:pPr>
          </w:p>
          <w:p w14:paraId="5194308A" w14:textId="77777777" w:rsidR="00EF51BD" w:rsidRDefault="00EF51BD" w:rsidP="00EF51BD">
            <w:pPr>
              <w:spacing w:line="360" w:lineRule="auto"/>
              <w:jc w:val="both"/>
              <w:rPr>
                <w:rFonts w:ascii="Arial" w:hAnsi="Arial"/>
              </w:rPr>
            </w:pPr>
            <w:r>
              <w:rPr>
                <w:rFonts w:ascii="Arial" w:hAnsi="Arial"/>
              </w:rPr>
              <w:t>The following elements are normally at play in the perpetration of white-collar crimes:</w:t>
            </w:r>
          </w:p>
          <w:p w14:paraId="3D16F7E6" w14:textId="77777777" w:rsidR="00EF51BD" w:rsidRDefault="00EF51BD" w:rsidP="00EF51BD">
            <w:pPr>
              <w:spacing w:line="360" w:lineRule="auto"/>
              <w:jc w:val="both"/>
              <w:rPr>
                <w:rFonts w:ascii="Arial" w:hAnsi="Arial"/>
              </w:rPr>
            </w:pPr>
            <w:r>
              <w:rPr>
                <w:rFonts w:ascii="Arial" w:hAnsi="Arial"/>
              </w:rPr>
              <w:t>Motive + targets + access + opportunity</w:t>
            </w:r>
          </w:p>
          <w:p w14:paraId="3530FD42" w14:textId="77777777" w:rsidR="00EF51BD" w:rsidRDefault="00EF51BD" w:rsidP="00EF51BD">
            <w:pPr>
              <w:spacing w:line="360" w:lineRule="auto"/>
              <w:jc w:val="both"/>
              <w:rPr>
                <w:rFonts w:ascii="Arial" w:hAnsi="Arial"/>
              </w:rPr>
            </w:pPr>
          </w:p>
          <w:p w14:paraId="3370AA7D" w14:textId="77777777" w:rsidR="00EF51BD" w:rsidRDefault="00EF51BD" w:rsidP="00EF51BD">
            <w:pPr>
              <w:spacing w:line="360" w:lineRule="auto"/>
              <w:jc w:val="both"/>
              <w:rPr>
                <w:rFonts w:ascii="Arial" w:hAnsi="Arial"/>
              </w:rPr>
            </w:pPr>
            <w:r>
              <w:rPr>
                <w:rFonts w:ascii="Arial" w:hAnsi="Arial"/>
              </w:rPr>
              <w:t xml:space="preserve">The report and documentation ‘Internal Control – Integrated Framework’ prepared by the Committee of Sponsoring Organizations of the </w:t>
            </w:r>
            <w:proofErr w:type="spellStart"/>
            <w:r>
              <w:rPr>
                <w:rFonts w:ascii="Arial" w:hAnsi="Arial"/>
              </w:rPr>
              <w:t>Treadway</w:t>
            </w:r>
            <w:proofErr w:type="spellEnd"/>
            <w:r>
              <w:rPr>
                <w:rFonts w:ascii="Arial" w:hAnsi="Arial"/>
              </w:rPr>
              <w:t xml:space="preserve"> Commission stresses the vital role of the control environment in fraud prevention:</w:t>
            </w:r>
          </w:p>
          <w:p w14:paraId="04494B44" w14:textId="77777777" w:rsidR="00EF51BD" w:rsidRDefault="00EF51BD" w:rsidP="00EF51BD">
            <w:pPr>
              <w:spacing w:line="360" w:lineRule="auto"/>
              <w:jc w:val="both"/>
              <w:rPr>
                <w:rFonts w:ascii="Arial" w:hAnsi="Arial"/>
              </w:rPr>
            </w:pPr>
          </w:p>
          <w:p w14:paraId="0AD9189E" w14:textId="77777777" w:rsidR="00EF51BD" w:rsidRDefault="00EF51BD" w:rsidP="00EF51BD">
            <w:pPr>
              <w:spacing w:line="360" w:lineRule="auto"/>
              <w:jc w:val="both"/>
              <w:rPr>
                <w:rFonts w:ascii="Arial" w:hAnsi="Arial"/>
              </w:rPr>
            </w:pPr>
            <w:r>
              <w:rPr>
                <w:rFonts w:ascii="Arial" w:hAnsi="Arial"/>
              </w:rPr>
              <w:t>‘The control environment sets the tone of an organization, influencing control conscientiousness of its people.</w:t>
            </w:r>
          </w:p>
          <w:p w14:paraId="45921F9E" w14:textId="77777777" w:rsidR="00EF51BD" w:rsidRDefault="00EF51BD" w:rsidP="00EF51BD">
            <w:pPr>
              <w:spacing w:line="360" w:lineRule="auto"/>
              <w:jc w:val="both"/>
              <w:rPr>
                <w:rFonts w:ascii="Arial" w:hAnsi="Arial"/>
              </w:rPr>
            </w:pPr>
            <w:r>
              <w:rPr>
                <w:rFonts w:ascii="Arial" w:hAnsi="Arial"/>
              </w:rPr>
              <w:t>The effectiveness of internal controls are dependent on the integrity and ethical values of the people who create, administer and monitor them.’</w:t>
            </w:r>
          </w:p>
          <w:p w14:paraId="11D3CF69" w14:textId="77777777" w:rsidR="00EF51BD" w:rsidRDefault="00EF51BD" w:rsidP="00EF51BD">
            <w:pPr>
              <w:spacing w:line="360" w:lineRule="auto"/>
              <w:jc w:val="both"/>
              <w:rPr>
                <w:rFonts w:ascii="Arial" w:hAnsi="Arial"/>
              </w:rPr>
            </w:pPr>
          </w:p>
          <w:p w14:paraId="05C8AEEA" w14:textId="77777777" w:rsidR="00EF51BD" w:rsidRDefault="00EF51BD" w:rsidP="00EF51BD">
            <w:pPr>
              <w:spacing w:line="360" w:lineRule="auto"/>
              <w:jc w:val="both"/>
              <w:rPr>
                <w:rFonts w:ascii="Arial" w:hAnsi="Arial"/>
              </w:rPr>
            </w:pPr>
            <w:r>
              <w:rPr>
                <w:rFonts w:ascii="Arial" w:hAnsi="Arial"/>
              </w:rPr>
              <w:t xml:space="preserve">The determining factor is the effectiveness of the internal control in fraud prevention and is dependent on the human factor of the people driving it. Another factor that can encourage fraud despite the presence of internal control is the possibility of people to circumvent the </w:t>
            </w:r>
            <w:r>
              <w:rPr>
                <w:rFonts w:ascii="Arial" w:hAnsi="Arial"/>
              </w:rPr>
              <w:lastRenderedPageBreak/>
              <w:t xml:space="preserve">control through collusion. </w:t>
            </w:r>
          </w:p>
          <w:p w14:paraId="7EEAEA38" w14:textId="77777777" w:rsidR="00EF51BD" w:rsidRDefault="00EF51BD" w:rsidP="00EF51BD">
            <w:pPr>
              <w:spacing w:line="360" w:lineRule="auto"/>
              <w:jc w:val="both"/>
              <w:rPr>
                <w:rFonts w:ascii="Arial" w:hAnsi="Arial"/>
              </w:rPr>
            </w:pPr>
          </w:p>
          <w:p w14:paraId="152874C9" w14:textId="77777777" w:rsidR="00EF51BD" w:rsidRDefault="00EF51BD" w:rsidP="00EF51BD">
            <w:pPr>
              <w:spacing w:line="360" w:lineRule="auto"/>
              <w:jc w:val="both"/>
              <w:rPr>
                <w:rFonts w:ascii="Arial" w:hAnsi="Arial"/>
              </w:rPr>
            </w:pPr>
            <w:r>
              <w:rPr>
                <w:rFonts w:ascii="Arial" w:hAnsi="Arial"/>
              </w:rPr>
              <w:t>While fraud can be most common in organiz</w:t>
            </w:r>
            <w:r w:rsidRPr="00362FD4">
              <w:rPr>
                <w:rFonts w:ascii="Arial" w:hAnsi="Arial"/>
              </w:rPr>
              <w:t>ations that have no controls, no trust, no ethical values, no</w:t>
            </w:r>
            <w:r>
              <w:rPr>
                <w:rFonts w:ascii="Arial" w:hAnsi="Arial"/>
              </w:rPr>
              <w:t xml:space="preserve"> </w:t>
            </w:r>
            <w:r w:rsidRPr="00362FD4">
              <w:rPr>
                <w:rFonts w:ascii="Arial" w:hAnsi="Arial"/>
              </w:rPr>
              <w:t>profits, and no pr</w:t>
            </w:r>
            <w:r>
              <w:rPr>
                <w:rFonts w:ascii="Arial" w:hAnsi="Arial"/>
              </w:rPr>
              <w:t xml:space="preserve">ospect, this does not prevent it from being present in organizations with proper internal controls in place. </w:t>
            </w:r>
          </w:p>
          <w:p w14:paraId="4C150209" w14:textId="77777777" w:rsidR="00EF51BD" w:rsidRDefault="00EF51BD" w:rsidP="00EF51BD">
            <w:pPr>
              <w:spacing w:line="360" w:lineRule="auto"/>
              <w:jc w:val="both"/>
              <w:rPr>
                <w:rFonts w:ascii="Arial" w:hAnsi="Arial"/>
              </w:rPr>
            </w:pPr>
          </w:p>
          <w:p w14:paraId="5CFBE3E4" w14:textId="77777777" w:rsidR="00EF51BD" w:rsidRDefault="00EF51BD" w:rsidP="00EF51BD">
            <w:pPr>
              <w:spacing w:line="360" w:lineRule="auto"/>
              <w:jc w:val="both"/>
              <w:rPr>
                <w:rFonts w:ascii="Arial" w:hAnsi="Arial"/>
              </w:rPr>
            </w:pPr>
            <w:r>
              <w:rPr>
                <w:rFonts w:ascii="Arial" w:hAnsi="Arial"/>
              </w:rPr>
              <w:t>Answer to Case Study:</w:t>
            </w:r>
          </w:p>
          <w:p w14:paraId="46628CC0" w14:textId="77777777" w:rsidR="00EF51BD" w:rsidRDefault="00EF51BD" w:rsidP="00EF51BD">
            <w:pPr>
              <w:spacing w:line="360" w:lineRule="auto"/>
              <w:jc w:val="both"/>
              <w:rPr>
                <w:rFonts w:ascii="Arial" w:hAnsi="Arial"/>
              </w:rPr>
            </w:pPr>
          </w:p>
          <w:p w14:paraId="4DBE834E" w14:textId="77777777" w:rsidR="00EF51BD" w:rsidRDefault="00EF51BD" w:rsidP="00EF51BD">
            <w:pPr>
              <w:pStyle w:val="ListParagraph"/>
              <w:numPr>
                <w:ilvl w:val="0"/>
                <w:numId w:val="22"/>
              </w:numPr>
              <w:spacing w:line="360" w:lineRule="auto"/>
              <w:jc w:val="both"/>
              <w:rPr>
                <w:rFonts w:ascii="Arial" w:hAnsi="Arial"/>
              </w:rPr>
            </w:pPr>
            <w:r w:rsidRPr="00C640F8">
              <w:rPr>
                <w:rFonts w:ascii="Arial" w:hAnsi="Arial"/>
              </w:rPr>
              <w:t>Tax evasion crime</w:t>
            </w:r>
          </w:p>
          <w:p w14:paraId="20C03435" w14:textId="77777777" w:rsidR="00EF51BD" w:rsidRPr="00C640F8" w:rsidRDefault="00EF51BD" w:rsidP="00EF51BD">
            <w:pPr>
              <w:pStyle w:val="ListParagraph"/>
              <w:spacing w:line="360" w:lineRule="auto"/>
              <w:jc w:val="both"/>
              <w:rPr>
                <w:rFonts w:ascii="Arial" w:hAnsi="Arial"/>
              </w:rPr>
            </w:pPr>
          </w:p>
          <w:p w14:paraId="089FAC2D" w14:textId="77777777" w:rsidR="00EF51BD" w:rsidRDefault="00EF51BD" w:rsidP="00EF51BD">
            <w:pPr>
              <w:pStyle w:val="ListParagraph"/>
              <w:numPr>
                <w:ilvl w:val="0"/>
                <w:numId w:val="22"/>
              </w:numPr>
              <w:spacing w:line="360" w:lineRule="auto"/>
              <w:jc w:val="both"/>
              <w:rPr>
                <w:rFonts w:ascii="Arial" w:hAnsi="Arial"/>
              </w:rPr>
            </w:pPr>
            <w:r>
              <w:rPr>
                <w:rFonts w:ascii="Arial" w:hAnsi="Arial"/>
              </w:rPr>
              <w:t>Information concerning fraudulent activities by the trader can surface in a number of ways:</w:t>
            </w:r>
          </w:p>
          <w:p w14:paraId="709CE26F" w14:textId="77777777" w:rsidR="00EF51BD" w:rsidRDefault="00EF51BD" w:rsidP="00EF51BD">
            <w:pPr>
              <w:pStyle w:val="ListParagraph"/>
              <w:numPr>
                <w:ilvl w:val="0"/>
                <w:numId w:val="23"/>
              </w:numPr>
              <w:spacing w:line="360" w:lineRule="auto"/>
              <w:jc w:val="both"/>
              <w:rPr>
                <w:rFonts w:ascii="Arial" w:hAnsi="Arial"/>
              </w:rPr>
            </w:pPr>
            <w:r>
              <w:rPr>
                <w:rFonts w:ascii="Arial" w:hAnsi="Arial"/>
              </w:rPr>
              <w:t>An accounting discrepancy, financial irregularity, questionable transaction, or asset loss detected through regular audit</w:t>
            </w:r>
          </w:p>
          <w:p w14:paraId="4DA79CFB" w14:textId="77777777" w:rsidR="00EF51BD" w:rsidRDefault="00EF51BD" w:rsidP="00EF51BD">
            <w:pPr>
              <w:pStyle w:val="ListParagraph"/>
              <w:numPr>
                <w:ilvl w:val="0"/>
                <w:numId w:val="23"/>
              </w:numPr>
              <w:spacing w:line="360" w:lineRule="auto"/>
              <w:jc w:val="both"/>
              <w:rPr>
                <w:rFonts w:ascii="Arial" w:hAnsi="Arial"/>
              </w:rPr>
            </w:pPr>
            <w:r>
              <w:rPr>
                <w:rFonts w:ascii="Arial" w:hAnsi="Arial"/>
              </w:rPr>
              <w:t>A complaint or allegation of suspected fraud made by a whistler blower</w:t>
            </w:r>
          </w:p>
          <w:p w14:paraId="323E2F50" w14:textId="77777777" w:rsidR="00EF51BD" w:rsidRDefault="00EF51BD" w:rsidP="00EF51BD">
            <w:pPr>
              <w:pStyle w:val="ListParagraph"/>
              <w:numPr>
                <w:ilvl w:val="0"/>
                <w:numId w:val="23"/>
              </w:numPr>
              <w:spacing w:line="360" w:lineRule="auto"/>
              <w:jc w:val="both"/>
              <w:rPr>
                <w:rFonts w:ascii="Arial" w:hAnsi="Arial"/>
              </w:rPr>
            </w:pPr>
            <w:r>
              <w:rPr>
                <w:rFonts w:ascii="Arial" w:hAnsi="Arial"/>
              </w:rPr>
              <w:t>A complaint or allegation made by a supplier, competitor, client or relative</w:t>
            </w:r>
          </w:p>
          <w:p w14:paraId="16A9D9A5" w14:textId="77777777" w:rsidR="00EF51BD" w:rsidRDefault="00EF51BD" w:rsidP="00EF51BD">
            <w:pPr>
              <w:pStyle w:val="ListParagraph"/>
              <w:numPr>
                <w:ilvl w:val="0"/>
                <w:numId w:val="23"/>
              </w:numPr>
              <w:spacing w:line="360" w:lineRule="auto"/>
              <w:jc w:val="both"/>
              <w:rPr>
                <w:rFonts w:ascii="Arial" w:hAnsi="Arial"/>
              </w:rPr>
            </w:pPr>
            <w:r>
              <w:rPr>
                <w:rFonts w:ascii="Arial" w:hAnsi="Arial"/>
              </w:rPr>
              <w:t>There is a notable change in behavior or lifestyle of the trader</w:t>
            </w:r>
          </w:p>
          <w:p w14:paraId="0D0F50A8" w14:textId="77777777" w:rsidR="00EF51BD" w:rsidRDefault="00EF51BD" w:rsidP="00EF51BD">
            <w:pPr>
              <w:pStyle w:val="ListParagraph"/>
              <w:spacing w:line="360" w:lineRule="auto"/>
              <w:ind w:left="1080"/>
              <w:jc w:val="both"/>
              <w:rPr>
                <w:rFonts w:ascii="Arial" w:hAnsi="Arial"/>
              </w:rPr>
            </w:pPr>
          </w:p>
          <w:p w14:paraId="1F95FBF9" w14:textId="77777777" w:rsidR="00EF51BD" w:rsidRDefault="00EF51BD" w:rsidP="00EF51BD">
            <w:pPr>
              <w:spacing w:line="360" w:lineRule="auto"/>
              <w:jc w:val="both"/>
              <w:rPr>
                <w:rFonts w:ascii="Arial" w:hAnsi="Arial"/>
              </w:rPr>
            </w:pPr>
            <w:r>
              <w:rPr>
                <w:rFonts w:ascii="Arial" w:hAnsi="Arial"/>
              </w:rPr>
              <w:t xml:space="preserve">Proper investigation entails gathering of evidence to prove the sale of the kitchen without any invoice or on cash. </w:t>
            </w:r>
          </w:p>
          <w:p w14:paraId="57F0491C" w14:textId="77777777" w:rsidR="00EF51BD" w:rsidRDefault="00EF51BD" w:rsidP="00EF51BD">
            <w:pPr>
              <w:spacing w:line="360" w:lineRule="auto"/>
              <w:jc w:val="both"/>
              <w:rPr>
                <w:rFonts w:ascii="Arial" w:hAnsi="Arial"/>
              </w:rPr>
            </w:pPr>
          </w:p>
          <w:p w14:paraId="3831A637" w14:textId="77777777" w:rsidR="00EF51BD" w:rsidRDefault="00EF51BD" w:rsidP="00EF51BD">
            <w:pPr>
              <w:spacing w:line="360" w:lineRule="auto"/>
              <w:jc w:val="both"/>
              <w:rPr>
                <w:rFonts w:ascii="Arial" w:hAnsi="Arial"/>
              </w:rPr>
            </w:pPr>
            <w:r>
              <w:rPr>
                <w:rFonts w:ascii="Arial" w:hAnsi="Arial"/>
              </w:rPr>
              <w:t xml:space="preserve">A stock take of the inventory at the premises of the trader can be compared with purchases made over the period since he begun </w:t>
            </w:r>
            <w:r w:rsidRPr="00AE5452">
              <w:rPr>
                <w:rFonts w:ascii="Arial" w:hAnsi="Arial"/>
              </w:rPr>
              <w:t>selling and fitting kitchens using recycled materials, including pine dressers and</w:t>
            </w:r>
            <w:r>
              <w:rPr>
                <w:rFonts w:ascii="Arial" w:hAnsi="Arial"/>
              </w:rPr>
              <w:t xml:space="preserve"> </w:t>
            </w:r>
            <w:r w:rsidRPr="00AE5452">
              <w:rPr>
                <w:rFonts w:ascii="Arial" w:hAnsi="Arial"/>
              </w:rPr>
              <w:t>cupboards</w:t>
            </w:r>
            <w:r>
              <w:rPr>
                <w:rFonts w:ascii="Arial" w:hAnsi="Arial"/>
              </w:rPr>
              <w:t xml:space="preserve"> to find out any material and unexplained shortage in the inventory.</w:t>
            </w:r>
          </w:p>
          <w:p w14:paraId="63C26D29" w14:textId="77777777" w:rsidR="00EF51BD" w:rsidRDefault="00EF51BD" w:rsidP="00EF51BD">
            <w:pPr>
              <w:spacing w:line="360" w:lineRule="auto"/>
              <w:jc w:val="both"/>
              <w:rPr>
                <w:rFonts w:ascii="Arial" w:hAnsi="Arial"/>
              </w:rPr>
            </w:pPr>
          </w:p>
          <w:p w14:paraId="34E2AE4A" w14:textId="77777777" w:rsidR="00EF51BD" w:rsidRDefault="00EF51BD" w:rsidP="00EF51BD">
            <w:pPr>
              <w:spacing w:line="360" w:lineRule="auto"/>
              <w:jc w:val="both"/>
              <w:rPr>
                <w:rFonts w:ascii="Arial" w:hAnsi="Arial"/>
              </w:rPr>
            </w:pPr>
            <w:r>
              <w:rPr>
                <w:rFonts w:ascii="Arial" w:hAnsi="Arial"/>
              </w:rPr>
              <w:t>In this particular case, there is no indication that there has been any complaint or allegation made. The forensic expert can list out all the clients, suppliers of the trader and interview them to find out all sale recently made. Interview of the clients and/or suppliers should be properly recorded and any delivery note signed for delivery of any relevant kitchen should be collected. Any unrecorded sale can then be crosschecked</w:t>
            </w:r>
            <w:r w:rsidRPr="00421BB7">
              <w:rPr>
                <w:rFonts w:ascii="Arial" w:hAnsi="Arial"/>
              </w:rPr>
              <w:t xml:space="preserve"> </w:t>
            </w:r>
            <w:r>
              <w:rPr>
                <w:rFonts w:ascii="Arial" w:hAnsi="Arial"/>
              </w:rPr>
              <w:t>in the books of the trader.</w:t>
            </w:r>
          </w:p>
          <w:p w14:paraId="7745120A" w14:textId="77777777" w:rsidR="00EF51BD" w:rsidRDefault="00EF51BD" w:rsidP="00EF51BD">
            <w:pPr>
              <w:spacing w:line="360" w:lineRule="auto"/>
              <w:jc w:val="both"/>
              <w:rPr>
                <w:rFonts w:ascii="Arial" w:hAnsi="Arial"/>
              </w:rPr>
            </w:pPr>
          </w:p>
          <w:p w14:paraId="2FD1FC93" w14:textId="77777777" w:rsidR="00EF51BD" w:rsidRPr="00AE5452" w:rsidRDefault="00EF51BD" w:rsidP="00EF51BD">
            <w:pPr>
              <w:spacing w:line="360" w:lineRule="auto"/>
              <w:jc w:val="both"/>
              <w:rPr>
                <w:rFonts w:ascii="Arial" w:hAnsi="Arial"/>
              </w:rPr>
            </w:pPr>
            <w:r>
              <w:rPr>
                <w:rFonts w:ascii="Arial" w:hAnsi="Arial"/>
              </w:rPr>
              <w:t>A copy of the bank statement of the trader can be scrutinized for any suspicious receipt in his bank account, which can equal to the sale value of the kitchens.</w:t>
            </w:r>
          </w:p>
          <w:p w14:paraId="6E8254C0" w14:textId="77777777" w:rsidR="00CC2FB3" w:rsidRDefault="00CC2FB3" w:rsidP="00EF51BD">
            <w:pPr>
              <w:spacing w:line="360" w:lineRule="auto"/>
              <w:jc w:val="both"/>
              <w:rPr>
                <w:b/>
              </w:rPr>
            </w:pPr>
          </w:p>
        </w:tc>
      </w:tr>
    </w:tbl>
    <w:p w14:paraId="52B2217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6BA5D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06952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3B62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30C2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A027D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54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09987F" w14:textId="77777777" w:rsidTr="00405895">
        <w:tc>
          <w:tcPr>
            <w:tcW w:w="2310" w:type="dxa"/>
            <w:shd w:val="clear" w:color="auto" w:fill="D9D9D9" w:themeFill="background1" w:themeFillShade="D9"/>
          </w:tcPr>
          <w:p w14:paraId="08DC13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DF90DA" w14:textId="77777777" w:rsidR="00405895" w:rsidRPr="004B296C" w:rsidRDefault="00040D56" w:rsidP="00A851DA">
            <w:pPr>
              <w:rPr>
                <w:rFonts w:cs="Bliss-Regular"/>
                <w:b/>
                <w:color w:val="000000"/>
              </w:rPr>
            </w:pPr>
            <w:r w:rsidRPr="004B296C">
              <w:rPr>
                <w:rFonts w:cs="Bliss-Regular"/>
                <w:b/>
                <w:color w:val="000000"/>
              </w:rPr>
              <w:t>Ahmad Anwar Hossen</w:t>
            </w:r>
          </w:p>
        </w:tc>
        <w:tc>
          <w:tcPr>
            <w:tcW w:w="1276" w:type="dxa"/>
            <w:shd w:val="clear" w:color="auto" w:fill="D9D9D9" w:themeFill="background1" w:themeFillShade="D9"/>
          </w:tcPr>
          <w:p w14:paraId="04C4F2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9CF903" w14:textId="03FEC362" w:rsidR="00405895" w:rsidRPr="004B296C" w:rsidRDefault="00EF51BD" w:rsidP="00A851DA">
            <w:pPr>
              <w:rPr>
                <w:rFonts w:cs="Bliss-Regular"/>
                <w:b/>
                <w:color w:val="000000"/>
              </w:rPr>
            </w:pPr>
            <w:r>
              <w:rPr>
                <w:rFonts w:cs="Bliss-Regular"/>
                <w:b/>
                <w:color w:val="000000"/>
              </w:rPr>
              <w:t>29</w:t>
            </w:r>
            <w:r w:rsidR="00040D56" w:rsidRPr="004B296C">
              <w:rPr>
                <w:rFonts w:cs="Bliss-Regular"/>
                <w:b/>
                <w:color w:val="000000"/>
              </w:rPr>
              <w:t xml:space="preserve"> May 2015</w:t>
            </w:r>
          </w:p>
        </w:tc>
      </w:tr>
    </w:tbl>
    <w:p w14:paraId="2A2C00A7" w14:textId="77777777" w:rsidR="00A851DA" w:rsidRPr="00B0415E" w:rsidRDefault="00A851DA" w:rsidP="00A851DA">
      <w:pPr>
        <w:rPr>
          <w:rFonts w:cs="Bliss-Regular"/>
          <w:color w:val="000000"/>
          <w:lang w:val="en-US"/>
        </w:rPr>
      </w:pPr>
    </w:p>
    <w:p w14:paraId="7521C934" w14:textId="77777777" w:rsidR="00A851DA" w:rsidRPr="00B0415E" w:rsidRDefault="00A851DA" w:rsidP="00A851DA">
      <w:pPr>
        <w:rPr>
          <w:rFonts w:cs="Bliss-Regular"/>
          <w:color w:val="000000"/>
          <w:lang w:val="en-US"/>
        </w:rPr>
      </w:pPr>
    </w:p>
    <w:p w14:paraId="2C30B51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71ACF7" w14:textId="77777777" w:rsidTr="00B0415E">
        <w:trPr>
          <w:trHeight w:val="249"/>
        </w:trPr>
        <w:tc>
          <w:tcPr>
            <w:tcW w:w="4621" w:type="dxa"/>
            <w:shd w:val="clear" w:color="auto" w:fill="D9D9D9" w:themeFill="background1" w:themeFillShade="D9"/>
          </w:tcPr>
          <w:p w14:paraId="63A12905" w14:textId="77777777" w:rsidR="00503D7E" w:rsidRPr="00B0415E" w:rsidRDefault="00503D7E" w:rsidP="00503D7E">
            <w:pPr>
              <w:rPr>
                <w:b/>
                <w:color w:val="002060"/>
              </w:rPr>
            </w:pPr>
            <w:r w:rsidRPr="00B0415E">
              <w:rPr>
                <w:b/>
                <w:color w:val="002060"/>
              </w:rPr>
              <w:t>Total Marks</w:t>
            </w:r>
          </w:p>
        </w:tc>
        <w:tc>
          <w:tcPr>
            <w:tcW w:w="4621" w:type="dxa"/>
          </w:tcPr>
          <w:p w14:paraId="38AF9EF3" w14:textId="77777777" w:rsidR="00503D7E" w:rsidRPr="00B0415E" w:rsidRDefault="00503D7E" w:rsidP="00503D7E">
            <w:pPr>
              <w:rPr>
                <w:rFonts w:cs="Times New Roman"/>
                <w:szCs w:val="32"/>
              </w:rPr>
            </w:pPr>
          </w:p>
        </w:tc>
      </w:tr>
      <w:tr w:rsidR="00503D7E" w:rsidRPr="00B0415E" w14:paraId="155AE5E5" w14:textId="77777777" w:rsidTr="00B0415E">
        <w:tc>
          <w:tcPr>
            <w:tcW w:w="4621" w:type="dxa"/>
            <w:shd w:val="clear" w:color="auto" w:fill="D9D9D9" w:themeFill="background1" w:themeFillShade="D9"/>
          </w:tcPr>
          <w:p w14:paraId="58054DA8" w14:textId="77777777" w:rsidR="00503D7E" w:rsidRPr="00B0415E" w:rsidRDefault="00503D7E" w:rsidP="00503D7E">
            <w:pPr>
              <w:rPr>
                <w:b/>
                <w:color w:val="002060"/>
              </w:rPr>
            </w:pPr>
            <w:r w:rsidRPr="00B0415E">
              <w:rPr>
                <w:b/>
                <w:color w:val="002060"/>
              </w:rPr>
              <w:t>Marks Obtained</w:t>
            </w:r>
          </w:p>
        </w:tc>
        <w:tc>
          <w:tcPr>
            <w:tcW w:w="4621" w:type="dxa"/>
          </w:tcPr>
          <w:p w14:paraId="5E80FC46" w14:textId="77777777" w:rsidR="00503D7E" w:rsidRPr="00B0415E" w:rsidRDefault="00503D7E" w:rsidP="00503D7E">
            <w:pPr>
              <w:rPr>
                <w:rFonts w:cs="Times New Roman"/>
                <w:szCs w:val="32"/>
              </w:rPr>
            </w:pPr>
          </w:p>
        </w:tc>
      </w:tr>
      <w:tr w:rsidR="00503D7E" w:rsidRPr="00B0415E" w14:paraId="43CF8B0B" w14:textId="77777777" w:rsidTr="00B0415E">
        <w:tc>
          <w:tcPr>
            <w:tcW w:w="4621" w:type="dxa"/>
            <w:shd w:val="clear" w:color="auto" w:fill="D9D9D9" w:themeFill="background1" w:themeFillShade="D9"/>
          </w:tcPr>
          <w:p w14:paraId="5B323B36" w14:textId="77777777" w:rsidR="00503D7E" w:rsidRPr="00B0415E" w:rsidRDefault="00B0415E" w:rsidP="00503D7E">
            <w:pPr>
              <w:rPr>
                <w:b/>
                <w:color w:val="002060"/>
              </w:rPr>
            </w:pPr>
            <w:r w:rsidRPr="00B0415E">
              <w:rPr>
                <w:b/>
                <w:color w:val="002060"/>
              </w:rPr>
              <w:t>Percentage / Grade</w:t>
            </w:r>
          </w:p>
        </w:tc>
        <w:tc>
          <w:tcPr>
            <w:tcW w:w="4621" w:type="dxa"/>
          </w:tcPr>
          <w:p w14:paraId="31166939" w14:textId="77777777" w:rsidR="00503D7E" w:rsidRPr="00B0415E" w:rsidRDefault="00503D7E" w:rsidP="00503D7E">
            <w:pPr>
              <w:rPr>
                <w:rFonts w:cs="Times New Roman"/>
                <w:szCs w:val="32"/>
              </w:rPr>
            </w:pPr>
          </w:p>
        </w:tc>
      </w:tr>
    </w:tbl>
    <w:p w14:paraId="0C160EF3" w14:textId="77777777" w:rsidR="00A851DA" w:rsidRDefault="00A851DA" w:rsidP="00503D7E">
      <w:pPr>
        <w:rPr>
          <w:rFonts w:cs="Times New Roman"/>
          <w:sz w:val="24"/>
          <w:szCs w:val="32"/>
        </w:rPr>
      </w:pPr>
    </w:p>
    <w:p w14:paraId="45482D9C" w14:textId="77777777" w:rsidR="00607874" w:rsidRDefault="00607874" w:rsidP="00503D7E">
      <w:pPr>
        <w:rPr>
          <w:rFonts w:cs="Times New Roman"/>
          <w:sz w:val="24"/>
          <w:szCs w:val="32"/>
        </w:rPr>
      </w:pPr>
    </w:p>
    <w:p w14:paraId="7D0A8F63" w14:textId="77777777" w:rsidR="00607874" w:rsidRDefault="00607874" w:rsidP="00503D7E">
      <w:pPr>
        <w:rPr>
          <w:rFonts w:cs="Times New Roman"/>
          <w:sz w:val="24"/>
          <w:szCs w:val="32"/>
        </w:rPr>
      </w:pPr>
    </w:p>
    <w:p w14:paraId="62D273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6525171" w14:textId="77777777" w:rsidR="00C53029" w:rsidRDefault="00C53029" w:rsidP="00CB4D0A">
      <w:pPr>
        <w:spacing w:after="0" w:line="240" w:lineRule="auto"/>
      </w:pPr>
      <w:r>
        <w:separator/>
      </w:r>
    </w:p>
  </w:endnote>
  <w:endnote w:type="continuationSeparator" w:id="0">
    <w:p w14:paraId="06CCBAC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540B794" w14:textId="77777777" w:rsidR="00C53029" w:rsidRDefault="00C53029" w:rsidP="00CB4D0A">
      <w:pPr>
        <w:spacing w:after="0" w:line="240" w:lineRule="auto"/>
      </w:pPr>
      <w:r>
        <w:separator/>
      </w:r>
    </w:p>
  </w:footnote>
  <w:footnote w:type="continuationSeparator" w:id="0">
    <w:p w14:paraId="26544E3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ED1E49"/>
    <w:multiLevelType w:val="hybridMultilevel"/>
    <w:tmpl w:val="2DB28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C94BC5"/>
    <w:multiLevelType w:val="hybridMultilevel"/>
    <w:tmpl w:val="9D52F5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D991E4B"/>
    <w:multiLevelType w:val="hybridMultilevel"/>
    <w:tmpl w:val="C91262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A0165B"/>
    <w:multiLevelType w:val="hybridMultilevel"/>
    <w:tmpl w:val="BDC01F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146AFB"/>
    <w:multiLevelType w:val="hybridMultilevel"/>
    <w:tmpl w:val="BA8C0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5D096C"/>
    <w:multiLevelType w:val="hybridMultilevel"/>
    <w:tmpl w:val="3A4CE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080573A"/>
    <w:multiLevelType w:val="hybridMultilevel"/>
    <w:tmpl w:val="06BCC6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2BF7457"/>
    <w:multiLevelType w:val="hybridMultilevel"/>
    <w:tmpl w:val="147C3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1742C7"/>
    <w:multiLevelType w:val="hybridMultilevel"/>
    <w:tmpl w:val="42C87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E064B1"/>
    <w:multiLevelType w:val="hybridMultilevel"/>
    <w:tmpl w:val="7360A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EF2DDC"/>
    <w:multiLevelType w:val="hybridMultilevel"/>
    <w:tmpl w:val="3FAE7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7A70C6"/>
    <w:multiLevelType w:val="hybridMultilevel"/>
    <w:tmpl w:val="7D4418DE"/>
    <w:lvl w:ilvl="0" w:tplc="04090005">
      <w:start w:val="1"/>
      <w:numFmt w:val="bullet"/>
      <w:lvlText w:val=""/>
      <w:lvlJc w:val="left"/>
      <w:pPr>
        <w:ind w:left="859" w:hanging="360"/>
      </w:pPr>
      <w:rPr>
        <w:rFonts w:ascii="Wingdings" w:hAnsi="Wingdings" w:hint="default"/>
      </w:rPr>
    </w:lvl>
    <w:lvl w:ilvl="1" w:tplc="04090003" w:tentative="1">
      <w:start w:val="1"/>
      <w:numFmt w:val="bullet"/>
      <w:lvlText w:val="o"/>
      <w:lvlJc w:val="left"/>
      <w:pPr>
        <w:ind w:left="1579" w:hanging="360"/>
      </w:pPr>
      <w:rPr>
        <w:rFonts w:ascii="Courier New" w:hAnsi="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14">
    <w:nsid w:val="4B832A31"/>
    <w:multiLevelType w:val="hybridMultilevel"/>
    <w:tmpl w:val="97841D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AF0FEE"/>
    <w:multiLevelType w:val="hybridMultilevel"/>
    <w:tmpl w:val="B14A060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4EC18AF"/>
    <w:multiLevelType w:val="hybridMultilevel"/>
    <w:tmpl w:val="57167F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D6A6B7B"/>
    <w:multiLevelType w:val="hybridMultilevel"/>
    <w:tmpl w:val="3808D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A2241"/>
    <w:multiLevelType w:val="hybridMultilevel"/>
    <w:tmpl w:val="C58065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0C7434"/>
    <w:multiLevelType w:val="hybridMultilevel"/>
    <w:tmpl w:val="8708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535523"/>
    <w:multiLevelType w:val="hybridMultilevel"/>
    <w:tmpl w:val="DFECDD5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44A0091"/>
    <w:multiLevelType w:val="hybridMultilevel"/>
    <w:tmpl w:val="D8527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5"/>
  </w:num>
  <w:num w:numId="4">
    <w:abstractNumId w:val="2"/>
  </w:num>
  <w:num w:numId="5">
    <w:abstractNumId w:val="17"/>
  </w:num>
  <w:num w:numId="6">
    <w:abstractNumId w:val="19"/>
  </w:num>
  <w:num w:numId="7">
    <w:abstractNumId w:val="4"/>
  </w:num>
  <w:num w:numId="8">
    <w:abstractNumId w:val="16"/>
  </w:num>
  <w:num w:numId="9">
    <w:abstractNumId w:val="8"/>
  </w:num>
  <w:num w:numId="10">
    <w:abstractNumId w:val="21"/>
  </w:num>
  <w:num w:numId="11">
    <w:abstractNumId w:val="0"/>
  </w:num>
  <w:num w:numId="12">
    <w:abstractNumId w:val="1"/>
  </w:num>
  <w:num w:numId="13">
    <w:abstractNumId w:val="6"/>
  </w:num>
  <w:num w:numId="14">
    <w:abstractNumId w:val="12"/>
  </w:num>
  <w:num w:numId="15">
    <w:abstractNumId w:val="10"/>
  </w:num>
  <w:num w:numId="16">
    <w:abstractNumId w:val="18"/>
  </w:num>
  <w:num w:numId="17">
    <w:abstractNumId w:val="7"/>
  </w:num>
  <w:num w:numId="18">
    <w:abstractNumId w:val="20"/>
  </w:num>
  <w:num w:numId="19">
    <w:abstractNumId w:val="22"/>
  </w:num>
  <w:num w:numId="20">
    <w:abstractNumId w:val="11"/>
  </w:num>
  <w:num w:numId="21">
    <w:abstractNumId w:val="9"/>
  </w:num>
  <w:num w:numId="22">
    <w:abstractNumId w:val="3"/>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D56"/>
    <w:rsid w:val="00055992"/>
    <w:rsid w:val="000820E8"/>
    <w:rsid w:val="000A22F9"/>
    <w:rsid w:val="001175EE"/>
    <w:rsid w:val="00157CF6"/>
    <w:rsid w:val="00176182"/>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296C"/>
    <w:rsid w:val="004E3CDA"/>
    <w:rsid w:val="004F4B4D"/>
    <w:rsid w:val="0050216D"/>
    <w:rsid w:val="00503D7E"/>
    <w:rsid w:val="0050778F"/>
    <w:rsid w:val="00527C11"/>
    <w:rsid w:val="00535F31"/>
    <w:rsid w:val="00574D64"/>
    <w:rsid w:val="00591365"/>
    <w:rsid w:val="005B31E4"/>
    <w:rsid w:val="006034F6"/>
    <w:rsid w:val="0060429D"/>
    <w:rsid w:val="00607874"/>
    <w:rsid w:val="00607E77"/>
    <w:rsid w:val="00617BB3"/>
    <w:rsid w:val="00645CDD"/>
    <w:rsid w:val="006823A7"/>
    <w:rsid w:val="00687EE8"/>
    <w:rsid w:val="0070347F"/>
    <w:rsid w:val="0070678E"/>
    <w:rsid w:val="00757420"/>
    <w:rsid w:val="00831C11"/>
    <w:rsid w:val="008A60B4"/>
    <w:rsid w:val="008B3C31"/>
    <w:rsid w:val="008B64FE"/>
    <w:rsid w:val="00935BF7"/>
    <w:rsid w:val="0095442C"/>
    <w:rsid w:val="00983942"/>
    <w:rsid w:val="009C37E0"/>
    <w:rsid w:val="009E41F4"/>
    <w:rsid w:val="00A14B66"/>
    <w:rsid w:val="00A65CF7"/>
    <w:rsid w:val="00A81AB4"/>
    <w:rsid w:val="00A851DA"/>
    <w:rsid w:val="00AB625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6D87"/>
    <w:rsid w:val="00EA30AB"/>
    <w:rsid w:val="00EB3925"/>
    <w:rsid w:val="00EF51BD"/>
    <w:rsid w:val="00F96EB3"/>
    <w:rsid w:val="00FB005B"/>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A36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AA820-1683-DF45-A05A-093823D99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1405</Words>
  <Characters>8010</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Hossen</cp:lastModifiedBy>
  <cp:revision>11</cp:revision>
  <dcterms:created xsi:type="dcterms:W3CDTF">2015-05-14T10:32:00Z</dcterms:created>
  <dcterms:modified xsi:type="dcterms:W3CDTF">2015-05-29T10:32:00Z</dcterms:modified>
</cp:coreProperties>
</file>