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14:anchorId="7003BA1A" wp14:editId="5A075F8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20D5" w:rsidP="00A851DA">
      <w:pPr>
        <w:rPr>
          <w:lang w:val="en-US"/>
        </w:rPr>
      </w:pPr>
      <w:r>
        <w:rPr>
          <w:noProof/>
        </w:rPr>
        <mc:AlternateContent>
          <mc:Choice Requires="wps">
            <w:drawing>
              <wp:anchor distT="0" distB="0" distL="114300" distR="114300" simplePos="0" relativeHeight="251660288" behindDoc="0" locked="0" layoutInCell="1" allowOverlap="1" wp14:anchorId="67E856B1" wp14:editId="5752BB4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Martin Selley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20D5">
            <w:pPr>
              <w:pStyle w:val="Default"/>
              <w:rPr>
                <w:rFonts w:asciiTheme="minorHAnsi" w:hAnsiTheme="minorHAnsi"/>
              </w:rPr>
            </w:pPr>
            <w:r>
              <w:rPr>
                <w:rFonts w:asciiTheme="minorHAnsi" w:hAnsiTheme="minorHAnsi"/>
              </w:rPr>
              <w:t>1328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Safety In The Workplace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3961" w:rsidP="00C1466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206" w:type="dxa"/>
        <w:tblInd w:w="-459" w:type="dxa"/>
        <w:tblLook w:val="04A0" w:firstRow="1" w:lastRow="0" w:firstColumn="1" w:lastColumn="0" w:noHBand="0" w:noVBand="1"/>
      </w:tblPr>
      <w:tblGrid>
        <w:gridCol w:w="10206"/>
      </w:tblGrid>
      <w:tr w:rsidR="00CC2FB3" w:rsidTr="00BC77AE">
        <w:tc>
          <w:tcPr>
            <w:tcW w:w="10206" w:type="dxa"/>
          </w:tcPr>
          <w:p w:rsidR="00BC77AE" w:rsidRPr="00A06F77" w:rsidRDefault="00BD379F" w:rsidP="00BC77AE">
            <w:pPr>
              <w:tabs>
                <w:tab w:val="left" w:pos="1540"/>
              </w:tabs>
              <w:ind w:right="-20"/>
              <w:rPr>
                <w:rFonts w:ascii="Arial" w:hAnsi="Arial" w:cs="Arial"/>
                <w:b/>
                <w:sz w:val="24"/>
                <w:szCs w:val="24"/>
              </w:rPr>
            </w:pPr>
            <w:r>
              <w:rPr>
                <w:rFonts w:ascii="Arial" w:hAnsi="Arial" w:cs="Arial"/>
                <w:sz w:val="24"/>
                <w:szCs w:val="24"/>
                <w:u w:val="single"/>
              </w:rPr>
              <w:t>Question 1</w:t>
            </w:r>
            <w:r w:rsidR="00197272">
              <w:rPr>
                <w:rFonts w:ascii="Arial" w:hAnsi="Arial" w:cs="Arial"/>
                <w:sz w:val="24"/>
                <w:szCs w:val="24"/>
              </w:rPr>
              <w:tab/>
              <w:t xml:space="preserve">-      </w:t>
            </w:r>
            <w:r w:rsidR="00D2654C">
              <w:rPr>
                <w:rFonts w:ascii="Arial" w:hAnsi="Arial" w:cs="Arial"/>
                <w:sz w:val="24"/>
                <w:szCs w:val="24"/>
              </w:rPr>
              <w:t xml:space="preserve"> </w:t>
            </w:r>
            <w:r w:rsidR="00BC77AE" w:rsidRPr="00A06F77">
              <w:rPr>
                <w:rFonts w:ascii="Arial" w:hAnsi="Arial" w:cs="Arial"/>
                <w:b/>
                <w:sz w:val="24"/>
                <w:szCs w:val="24"/>
              </w:rPr>
              <w:t xml:space="preserve"> </w:t>
            </w:r>
            <w:r>
              <w:rPr>
                <w:rFonts w:ascii="Arial" w:hAnsi="Arial" w:cs="Arial"/>
                <w:b/>
                <w:sz w:val="24"/>
                <w:szCs w:val="24"/>
              </w:rPr>
              <w:t>Discuss the key elements of a safety plan.</w:t>
            </w:r>
          </w:p>
          <w:p w:rsidR="004251E4" w:rsidRDefault="004251E4" w:rsidP="00197272">
            <w:pPr>
              <w:jc w:val="both"/>
              <w:rPr>
                <w:rFonts w:ascii="Arial" w:hAnsi="Arial" w:cs="Arial"/>
                <w:sz w:val="24"/>
                <w:szCs w:val="24"/>
              </w:rPr>
            </w:pPr>
          </w:p>
          <w:p w:rsidR="00B6755E" w:rsidRDefault="00B6755E" w:rsidP="004251E4">
            <w:pPr>
              <w:jc w:val="both"/>
              <w:rPr>
                <w:rFonts w:ascii="Arial" w:hAnsi="Arial" w:cs="Arial"/>
                <w:sz w:val="24"/>
                <w:szCs w:val="24"/>
              </w:rPr>
            </w:pPr>
          </w:p>
          <w:p w:rsidR="0029619F" w:rsidRDefault="004251E4" w:rsidP="00FE1AD8">
            <w:pPr>
              <w:ind w:left="2041" w:hanging="2041"/>
              <w:jc w:val="both"/>
              <w:rPr>
                <w:rFonts w:ascii="Arial" w:hAnsi="Arial" w:cs="Arial"/>
                <w:sz w:val="24"/>
                <w:szCs w:val="24"/>
              </w:rPr>
            </w:pPr>
            <w:r>
              <w:rPr>
                <w:rFonts w:ascii="Arial" w:hAnsi="Arial" w:cs="Arial"/>
                <w:sz w:val="24"/>
                <w:szCs w:val="24"/>
              </w:rPr>
              <w:t>Answer</w:t>
            </w:r>
            <w:r w:rsidR="00197272">
              <w:rPr>
                <w:rFonts w:ascii="Arial" w:hAnsi="Arial" w:cs="Arial"/>
                <w:sz w:val="24"/>
                <w:szCs w:val="24"/>
              </w:rPr>
              <w:t xml:space="preserve"> </w:t>
            </w:r>
            <w:r>
              <w:rPr>
                <w:rFonts w:ascii="Arial" w:hAnsi="Arial" w:cs="Arial"/>
                <w:sz w:val="24"/>
                <w:szCs w:val="24"/>
              </w:rPr>
              <w:t>-</w:t>
            </w:r>
            <w:r w:rsidR="00D95A82">
              <w:rPr>
                <w:rFonts w:ascii="Arial" w:hAnsi="Arial" w:cs="Arial"/>
                <w:sz w:val="24"/>
                <w:szCs w:val="24"/>
              </w:rPr>
              <w:t xml:space="preserve">             </w:t>
            </w:r>
            <w:r w:rsidR="00FE1AD8">
              <w:rPr>
                <w:rFonts w:ascii="Arial" w:hAnsi="Arial" w:cs="Arial"/>
                <w:sz w:val="24"/>
                <w:szCs w:val="24"/>
              </w:rPr>
              <w:t xml:space="preserve">   </w:t>
            </w:r>
            <w:r w:rsidR="00BD379F">
              <w:rPr>
                <w:rFonts w:ascii="Arial" w:hAnsi="Arial" w:cs="Arial"/>
                <w:sz w:val="24"/>
                <w:szCs w:val="24"/>
              </w:rPr>
              <w:t xml:space="preserve">  </w:t>
            </w:r>
            <w:r w:rsidR="0029619F">
              <w:rPr>
                <w:rFonts w:ascii="Arial" w:hAnsi="Arial" w:cs="Arial"/>
                <w:sz w:val="24"/>
                <w:szCs w:val="24"/>
              </w:rPr>
              <w:t>The key elements of a safety plan are:</w:t>
            </w:r>
          </w:p>
          <w:p w:rsidR="0029619F" w:rsidRDefault="0029619F" w:rsidP="0029619F">
            <w:pPr>
              <w:pStyle w:val="ListParagraph"/>
              <w:numPr>
                <w:ilvl w:val="0"/>
                <w:numId w:val="11"/>
              </w:numPr>
              <w:jc w:val="both"/>
              <w:rPr>
                <w:rFonts w:ascii="Arial" w:hAnsi="Arial" w:cs="Arial"/>
                <w:sz w:val="24"/>
                <w:szCs w:val="24"/>
              </w:rPr>
            </w:pPr>
            <w:r w:rsidRPr="0029619F">
              <w:rPr>
                <w:rFonts w:ascii="Arial" w:hAnsi="Arial" w:cs="Arial"/>
                <w:sz w:val="24"/>
                <w:szCs w:val="24"/>
              </w:rPr>
              <w:t>Company Policy</w:t>
            </w:r>
          </w:p>
          <w:p w:rsidR="00C21EDB" w:rsidRPr="00C21EDB" w:rsidRDefault="00C21EDB" w:rsidP="00C21EDB">
            <w:pPr>
              <w:ind w:left="2520"/>
              <w:jc w:val="both"/>
              <w:rPr>
                <w:rFonts w:ascii="Arial" w:hAnsi="Arial" w:cs="Arial"/>
                <w:sz w:val="24"/>
                <w:szCs w:val="24"/>
              </w:rPr>
            </w:pPr>
            <w:r>
              <w:rPr>
                <w:rFonts w:ascii="Arial" w:hAnsi="Arial" w:cs="Arial"/>
                <w:sz w:val="24"/>
                <w:szCs w:val="24"/>
              </w:rPr>
              <w:t>This section should set out the Companies vision with regard to safety management. Most companies will have some kind of high level statement(s) advising the key elements of their policy. Included in the policy it may also advise who, within the company, play the key roles</w:t>
            </w:r>
            <w:r w:rsidR="0001722D">
              <w:rPr>
                <w:rFonts w:ascii="Arial" w:hAnsi="Arial" w:cs="Arial"/>
                <w:sz w:val="24"/>
                <w:szCs w:val="24"/>
              </w:rPr>
              <w:t>.</w:t>
            </w:r>
            <w:r>
              <w:rPr>
                <w:rFonts w:ascii="Arial" w:hAnsi="Arial" w:cs="Arial"/>
                <w:sz w:val="24"/>
                <w:szCs w:val="24"/>
              </w:rPr>
              <w:t xml:space="preserve"> </w:t>
            </w:r>
            <w:r w:rsidR="0001722D">
              <w:rPr>
                <w:rFonts w:ascii="Arial" w:hAnsi="Arial" w:cs="Arial"/>
                <w:sz w:val="24"/>
                <w:szCs w:val="24"/>
              </w:rPr>
              <w:t>There</w:t>
            </w:r>
            <w:r>
              <w:rPr>
                <w:rFonts w:ascii="Arial" w:hAnsi="Arial" w:cs="Arial"/>
                <w:sz w:val="24"/>
                <w:szCs w:val="24"/>
              </w:rPr>
              <w:t xml:space="preserve"> may also be a statement from the owner on the importance the company places on safety in the workplace.</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Hazard Identification</w:t>
            </w:r>
          </w:p>
          <w:p w:rsidR="007F7694" w:rsidRPr="007F7694" w:rsidRDefault="007F7694" w:rsidP="007F7694">
            <w:pPr>
              <w:ind w:left="2520"/>
              <w:jc w:val="both"/>
              <w:rPr>
                <w:rFonts w:ascii="Arial" w:hAnsi="Arial" w:cs="Arial"/>
                <w:sz w:val="24"/>
                <w:szCs w:val="24"/>
              </w:rPr>
            </w:pPr>
            <w:r>
              <w:rPr>
                <w:rFonts w:ascii="Arial" w:hAnsi="Arial" w:cs="Arial"/>
                <w:sz w:val="24"/>
                <w:szCs w:val="24"/>
              </w:rPr>
              <w:t xml:space="preserve">This is a key element in a safety policy; hazards need to be identified; risks must be assessed, to determine if adequate control measures are in place. Also information must be provided advising on </w:t>
            </w:r>
            <w:r w:rsidR="007034EE">
              <w:rPr>
                <w:rFonts w:ascii="Arial" w:hAnsi="Arial" w:cs="Arial"/>
                <w:sz w:val="24"/>
                <w:szCs w:val="24"/>
              </w:rPr>
              <w:t>the process</w:t>
            </w:r>
            <w:r>
              <w:rPr>
                <w:rFonts w:ascii="Arial" w:hAnsi="Arial" w:cs="Arial"/>
                <w:sz w:val="24"/>
                <w:szCs w:val="24"/>
              </w:rPr>
              <w:t xml:space="preserve"> </w:t>
            </w:r>
            <w:r w:rsidR="007034EE">
              <w:rPr>
                <w:rFonts w:ascii="Arial" w:hAnsi="Arial" w:cs="Arial"/>
                <w:sz w:val="24"/>
                <w:szCs w:val="24"/>
              </w:rPr>
              <w:t>for</w:t>
            </w:r>
            <w:r>
              <w:rPr>
                <w:rFonts w:ascii="Arial" w:hAnsi="Arial" w:cs="Arial"/>
                <w:sz w:val="24"/>
                <w:szCs w:val="24"/>
              </w:rPr>
              <w:t xml:space="preserve"> ongoing review of </w:t>
            </w:r>
            <w:r w:rsidR="002C2D67">
              <w:rPr>
                <w:rFonts w:ascii="Arial" w:hAnsi="Arial" w:cs="Arial"/>
                <w:sz w:val="24"/>
                <w:szCs w:val="24"/>
              </w:rPr>
              <w:t>h</w:t>
            </w:r>
            <w:r>
              <w:rPr>
                <w:rFonts w:ascii="Arial" w:hAnsi="Arial" w:cs="Arial"/>
                <w:sz w:val="24"/>
                <w:szCs w:val="24"/>
              </w:rPr>
              <w:t>azards</w:t>
            </w:r>
            <w:r w:rsidR="007034EE">
              <w:rPr>
                <w:rFonts w:ascii="Arial" w:hAnsi="Arial" w:cs="Arial"/>
                <w:sz w:val="24"/>
                <w:szCs w:val="24"/>
              </w:rPr>
              <w:t>,</w:t>
            </w:r>
            <w:r>
              <w:rPr>
                <w:rFonts w:ascii="Arial" w:hAnsi="Arial" w:cs="Arial"/>
                <w:sz w:val="24"/>
                <w:szCs w:val="24"/>
              </w:rPr>
              <w:t xml:space="preserve"> and how they will be managed</w:t>
            </w:r>
            <w:r w:rsidR="007034EE">
              <w:rPr>
                <w:rFonts w:ascii="Arial" w:hAnsi="Arial" w:cs="Arial"/>
                <w:sz w:val="24"/>
                <w:szCs w:val="24"/>
              </w:rPr>
              <w:t>.</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Emergency Response Plan</w:t>
            </w:r>
          </w:p>
          <w:p w:rsidR="002C2D67" w:rsidRPr="002C2D67" w:rsidRDefault="002C2D67" w:rsidP="002C2D67">
            <w:pPr>
              <w:ind w:left="2520"/>
              <w:jc w:val="both"/>
              <w:rPr>
                <w:rFonts w:ascii="Arial" w:hAnsi="Arial" w:cs="Arial"/>
                <w:sz w:val="24"/>
                <w:szCs w:val="24"/>
              </w:rPr>
            </w:pPr>
            <w:r>
              <w:rPr>
                <w:rFonts w:ascii="Arial" w:hAnsi="Arial" w:cs="Arial"/>
                <w:sz w:val="24"/>
                <w:szCs w:val="24"/>
              </w:rPr>
              <w:t xml:space="preserve">Put simply this element of the safety policy needs to advise the workforce what action to take if/when a safety </w:t>
            </w:r>
            <w:r w:rsidR="003D7A44">
              <w:rPr>
                <w:rFonts w:ascii="Arial" w:hAnsi="Arial" w:cs="Arial"/>
                <w:sz w:val="24"/>
                <w:szCs w:val="24"/>
              </w:rPr>
              <w:t xml:space="preserve">incident occurs. This can range from a simple evacuation/muster scenario to a full blown Emergency Response Team being put in to action. The drivers for this will primarily be the size of the workforce, nature of the business and the type/severity of the hazards that may be encountered. </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Regulations</w:t>
            </w:r>
          </w:p>
          <w:p w:rsidR="003D7A44" w:rsidRPr="003D7A44" w:rsidRDefault="003D7A44" w:rsidP="003D7A44">
            <w:pPr>
              <w:ind w:left="2520"/>
              <w:jc w:val="both"/>
              <w:rPr>
                <w:rFonts w:ascii="Arial" w:hAnsi="Arial" w:cs="Arial"/>
                <w:sz w:val="24"/>
                <w:szCs w:val="24"/>
              </w:rPr>
            </w:pPr>
            <w:r>
              <w:rPr>
                <w:rFonts w:ascii="Arial" w:hAnsi="Arial" w:cs="Arial"/>
                <w:sz w:val="24"/>
                <w:szCs w:val="24"/>
              </w:rPr>
              <w:t xml:space="preserve">This section of the policy must clearly state what legislation, codes and standards the company works to. This will vary from country to </w:t>
            </w:r>
            <w:r>
              <w:rPr>
                <w:rFonts w:ascii="Arial" w:hAnsi="Arial" w:cs="Arial"/>
                <w:sz w:val="24"/>
                <w:szCs w:val="24"/>
              </w:rPr>
              <w:lastRenderedPageBreak/>
              <w:t xml:space="preserve">country, and regionally. Each business will probably also have industry specific policies that govern the operation, these must also be taken into account. </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Communication Plan</w:t>
            </w:r>
          </w:p>
          <w:p w:rsidR="003D7A44" w:rsidRPr="003D7A44" w:rsidRDefault="00EC6BA4" w:rsidP="003D7A44">
            <w:pPr>
              <w:ind w:left="2520"/>
              <w:jc w:val="both"/>
              <w:rPr>
                <w:rFonts w:ascii="Arial" w:hAnsi="Arial" w:cs="Arial"/>
                <w:sz w:val="24"/>
                <w:szCs w:val="24"/>
              </w:rPr>
            </w:pPr>
            <w:r>
              <w:rPr>
                <w:rFonts w:ascii="Arial" w:hAnsi="Arial" w:cs="Arial"/>
                <w:sz w:val="24"/>
                <w:szCs w:val="24"/>
              </w:rPr>
              <w:t>Within this section of the policy it must clearly indicate how employees find out, or will be advised of changes to, and issues relating to, the safety policy. There may be a weekly HSE newsletter; videos may be shown at safety meetings etc. Methods have to be devised to ensure all members of the workforce are kept up to speed.</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Ongoing Process</w:t>
            </w:r>
          </w:p>
          <w:p w:rsidR="00AF0FD2" w:rsidRPr="00AF0FD2" w:rsidRDefault="00AF0FD2" w:rsidP="00AF0FD2">
            <w:pPr>
              <w:ind w:left="2520"/>
              <w:jc w:val="both"/>
              <w:rPr>
                <w:rFonts w:ascii="Arial" w:hAnsi="Arial" w:cs="Arial"/>
                <w:sz w:val="24"/>
                <w:szCs w:val="24"/>
              </w:rPr>
            </w:pPr>
            <w:r>
              <w:rPr>
                <w:rFonts w:ascii="Arial" w:hAnsi="Arial" w:cs="Arial"/>
                <w:sz w:val="24"/>
                <w:szCs w:val="24"/>
              </w:rPr>
              <w:t xml:space="preserve">The policy must address how /when reviews/audits will take place. </w:t>
            </w:r>
            <w:r w:rsidR="007A0A50">
              <w:rPr>
                <w:rFonts w:ascii="Arial" w:hAnsi="Arial" w:cs="Arial"/>
                <w:sz w:val="24"/>
                <w:szCs w:val="24"/>
              </w:rPr>
              <w:t xml:space="preserve">It is not acceptable just to create a policy to ‘tick a box’ and then walk away from it. Employees need to be assured that regular reviews etc. will be undertaken, and the policy revised if required. </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Employee Participation</w:t>
            </w:r>
          </w:p>
          <w:p w:rsidR="007A0A50" w:rsidRPr="007A0A50" w:rsidRDefault="007A0A50" w:rsidP="007A0A50">
            <w:pPr>
              <w:ind w:left="2520"/>
              <w:jc w:val="both"/>
              <w:rPr>
                <w:rFonts w:ascii="Arial" w:hAnsi="Arial" w:cs="Arial"/>
                <w:sz w:val="24"/>
                <w:szCs w:val="24"/>
              </w:rPr>
            </w:pPr>
            <w:r>
              <w:rPr>
                <w:rFonts w:ascii="Arial" w:hAnsi="Arial" w:cs="Arial"/>
                <w:sz w:val="24"/>
                <w:szCs w:val="24"/>
              </w:rPr>
              <w:t xml:space="preserve">Involving the workforce is a fundamental element in any safety program. Employees sometimes see things from a different perspective, and long serving staff can provide key insight into issues that management may not have considered. Without employee buy in to, and participation in the process is a recipe for failure. </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Training</w:t>
            </w:r>
          </w:p>
          <w:p w:rsidR="007A0A50" w:rsidRPr="007A0A50" w:rsidRDefault="007A0A50" w:rsidP="007A0A50">
            <w:pPr>
              <w:ind w:left="2520"/>
              <w:jc w:val="both"/>
              <w:rPr>
                <w:rFonts w:ascii="Arial" w:hAnsi="Arial" w:cs="Arial"/>
                <w:sz w:val="24"/>
                <w:szCs w:val="24"/>
              </w:rPr>
            </w:pPr>
            <w:r>
              <w:rPr>
                <w:rFonts w:ascii="Arial" w:hAnsi="Arial" w:cs="Arial"/>
                <w:sz w:val="24"/>
                <w:szCs w:val="24"/>
              </w:rPr>
              <w:t xml:space="preserve">Training, of some kind, will always be required as part of a successful safety policy. Training can take various </w:t>
            </w:r>
            <w:r w:rsidR="00694111">
              <w:rPr>
                <w:rFonts w:ascii="Arial" w:hAnsi="Arial" w:cs="Arial"/>
                <w:sz w:val="24"/>
                <w:szCs w:val="24"/>
              </w:rPr>
              <w:t xml:space="preserve">forms; on the job training from experienced personnel may be enough. Formal classroom training/courses can be </w:t>
            </w:r>
            <w:r w:rsidR="00694111" w:rsidRPr="00694111">
              <w:rPr>
                <w:rFonts w:ascii="Arial" w:hAnsi="Arial" w:cs="Arial"/>
                <w:sz w:val="24"/>
                <w:szCs w:val="24"/>
              </w:rPr>
              <w:t>utilised</w:t>
            </w:r>
            <w:r w:rsidR="00694111">
              <w:rPr>
                <w:rFonts w:ascii="Arial" w:hAnsi="Arial" w:cs="Arial"/>
                <w:sz w:val="24"/>
                <w:szCs w:val="24"/>
              </w:rPr>
              <w:t xml:space="preserve"> as /when appropriate</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Investigation &amp; Documentation process</w:t>
            </w:r>
          </w:p>
          <w:p w:rsidR="00FB6E51" w:rsidRPr="00FB6E51" w:rsidRDefault="00FB6E51" w:rsidP="00FB6E51">
            <w:pPr>
              <w:ind w:left="2520"/>
              <w:jc w:val="both"/>
              <w:rPr>
                <w:rFonts w:ascii="Arial" w:hAnsi="Arial" w:cs="Arial"/>
                <w:sz w:val="24"/>
                <w:szCs w:val="24"/>
              </w:rPr>
            </w:pPr>
            <w:r>
              <w:rPr>
                <w:rFonts w:ascii="Arial" w:hAnsi="Arial" w:cs="Arial"/>
                <w:sz w:val="24"/>
                <w:szCs w:val="24"/>
              </w:rPr>
              <w:t>To be described in this section should be the procedures and methods that the company will use to investigate incidents that occur. This should clearly state how things will be investigated; how the outcomes will be documented, and how employees can access the information.</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Toolbox</w:t>
            </w:r>
          </w:p>
          <w:p w:rsidR="003A3601" w:rsidRPr="003A3601" w:rsidRDefault="003A3601" w:rsidP="003A3601">
            <w:pPr>
              <w:ind w:left="2520"/>
              <w:jc w:val="both"/>
              <w:rPr>
                <w:rFonts w:ascii="Arial" w:hAnsi="Arial" w:cs="Arial"/>
                <w:sz w:val="24"/>
                <w:szCs w:val="24"/>
              </w:rPr>
            </w:pPr>
            <w:r>
              <w:rPr>
                <w:rFonts w:ascii="Arial" w:hAnsi="Arial" w:cs="Arial"/>
                <w:sz w:val="24"/>
                <w:szCs w:val="24"/>
              </w:rPr>
              <w:t>Detail here what tools the company has available to the employees to assist with/contribute to the safety process. It is important to advise where the Tools can be found; tools are not necessarily physical and can be processes and procedures. Physical tool tools can include kits to use for first aid, accident investigation, protective equipment etc.</w:t>
            </w:r>
          </w:p>
          <w:p w:rsidR="0029619F" w:rsidRDefault="0029619F" w:rsidP="0029619F">
            <w:pPr>
              <w:pStyle w:val="ListParagraph"/>
              <w:numPr>
                <w:ilvl w:val="0"/>
                <w:numId w:val="11"/>
              </w:numPr>
              <w:jc w:val="both"/>
              <w:rPr>
                <w:rFonts w:ascii="Arial" w:hAnsi="Arial" w:cs="Arial"/>
                <w:sz w:val="24"/>
                <w:szCs w:val="24"/>
              </w:rPr>
            </w:pPr>
            <w:r>
              <w:rPr>
                <w:rFonts w:ascii="Arial" w:hAnsi="Arial" w:cs="Arial"/>
                <w:sz w:val="24"/>
                <w:szCs w:val="24"/>
              </w:rPr>
              <w:t>Appendices</w:t>
            </w:r>
          </w:p>
          <w:p w:rsidR="003A3601" w:rsidRPr="003A3601" w:rsidRDefault="003A3601" w:rsidP="003A3601">
            <w:pPr>
              <w:ind w:left="2520"/>
              <w:jc w:val="both"/>
              <w:rPr>
                <w:rFonts w:ascii="Arial" w:hAnsi="Arial" w:cs="Arial"/>
                <w:sz w:val="24"/>
                <w:szCs w:val="24"/>
              </w:rPr>
            </w:pPr>
            <w:r>
              <w:rPr>
                <w:rFonts w:ascii="Arial" w:hAnsi="Arial" w:cs="Arial"/>
                <w:sz w:val="24"/>
                <w:szCs w:val="24"/>
              </w:rPr>
              <w:t>If applicable; refer here to supplementary information, procedures and other sources of information. This will vary from company to company and probably be industry specific.</w:t>
            </w:r>
          </w:p>
          <w:p w:rsidR="0029619F" w:rsidRPr="003A3601" w:rsidRDefault="0029619F" w:rsidP="003A3601">
            <w:pPr>
              <w:ind w:left="2160"/>
              <w:jc w:val="both"/>
              <w:rPr>
                <w:rFonts w:ascii="Arial" w:hAnsi="Arial" w:cs="Arial"/>
                <w:sz w:val="24"/>
                <w:szCs w:val="24"/>
              </w:rPr>
            </w:pPr>
          </w:p>
          <w:p w:rsidR="004251E4" w:rsidRDefault="00521A6A" w:rsidP="00521A6A">
            <w:pPr>
              <w:ind w:left="2520"/>
              <w:jc w:val="both"/>
              <w:rPr>
                <w:rFonts w:ascii="Arial" w:hAnsi="Arial" w:cs="Arial"/>
                <w:sz w:val="24"/>
                <w:szCs w:val="24"/>
              </w:rPr>
            </w:pPr>
            <w:r>
              <w:rPr>
                <w:rFonts w:ascii="Arial" w:hAnsi="Arial" w:cs="Arial"/>
                <w:sz w:val="24"/>
                <w:szCs w:val="24"/>
              </w:rPr>
              <w:t>The diagram below outlines the Plan/Do/Act approach; which shows a sustained and systematic approach typically used when developing/implementing a safety plan.</w:t>
            </w:r>
          </w:p>
          <w:p w:rsidR="00521A6A" w:rsidRDefault="001F4117" w:rsidP="00521A6A">
            <w:pPr>
              <w:ind w:left="2520"/>
              <w:jc w:val="both"/>
              <w:rPr>
                <w:rFonts w:ascii="Arial" w:hAnsi="Arial" w:cs="Arial"/>
                <w:sz w:val="24"/>
                <w:szCs w:val="24"/>
              </w:rPr>
            </w:pPr>
            <w:sdt>
              <w:sdtPr>
                <w:rPr>
                  <w:rFonts w:ascii="Arial" w:hAnsi="Arial" w:cs="Arial"/>
                  <w:sz w:val="24"/>
                  <w:szCs w:val="24"/>
                  <w:highlight w:val="yellow"/>
                </w:rPr>
                <w:id w:val="-406999268"/>
                <w:citation/>
              </w:sdtPr>
              <w:sdtEndPr/>
              <w:sdtContent>
                <w:r w:rsidR="003D18AC" w:rsidRPr="00275838">
                  <w:rPr>
                    <w:rFonts w:ascii="Arial" w:hAnsi="Arial" w:cs="Arial"/>
                    <w:sz w:val="24"/>
                    <w:szCs w:val="24"/>
                    <w:highlight w:val="yellow"/>
                  </w:rPr>
                  <w:fldChar w:fldCharType="begin"/>
                </w:r>
                <w:r w:rsidR="003D18AC" w:rsidRPr="00275838">
                  <w:rPr>
                    <w:rFonts w:ascii="Arial" w:hAnsi="Arial" w:cs="Arial"/>
                    <w:sz w:val="24"/>
                    <w:szCs w:val="24"/>
                    <w:highlight w:val="yellow"/>
                  </w:rPr>
                  <w:instrText xml:space="preserve"> CITATION Hea13 \l 2057 </w:instrText>
                </w:r>
                <w:r w:rsidR="003D18AC" w:rsidRPr="00275838">
                  <w:rPr>
                    <w:rFonts w:ascii="Arial" w:hAnsi="Arial" w:cs="Arial"/>
                    <w:sz w:val="24"/>
                    <w:szCs w:val="24"/>
                    <w:highlight w:val="yellow"/>
                  </w:rPr>
                  <w:fldChar w:fldCharType="separate"/>
                </w:r>
                <w:r w:rsidR="003D18AC" w:rsidRPr="00275838">
                  <w:rPr>
                    <w:rFonts w:ascii="Arial" w:hAnsi="Arial" w:cs="Arial"/>
                    <w:noProof/>
                    <w:sz w:val="24"/>
                    <w:szCs w:val="24"/>
                    <w:highlight w:val="yellow"/>
                  </w:rPr>
                  <w:t>(Executive, 2013)</w:t>
                </w:r>
                <w:r w:rsidR="003D18AC" w:rsidRPr="00275838">
                  <w:rPr>
                    <w:rFonts w:ascii="Arial" w:hAnsi="Arial" w:cs="Arial"/>
                    <w:sz w:val="24"/>
                    <w:szCs w:val="24"/>
                    <w:highlight w:val="yellow"/>
                  </w:rPr>
                  <w:fldChar w:fldCharType="end"/>
                </w:r>
              </w:sdtContent>
            </w:sdt>
          </w:p>
          <w:p w:rsidR="004251E4" w:rsidRDefault="004251E4" w:rsidP="004251E4">
            <w:pPr>
              <w:jc w:val="both"/>
              <w:rPr>
                <w:rFonts w:ascii="Arial" w:hAnsi="Arial" w:cs="Arial"/>
                <w:sz w:val="24"/>
                <w:szCs w:val="24"/>
              </w:rPr>
            </w:pPr>
          </w:p>
          <w:p w:rsidR="00AD6807" w:rsidRDefault="00AD6807" w:rsidP="004251E4">
            <w:pPr>
              <w:jc w:val="both"/>
              <w:rPr>
                <w:rFonts w:ascii="Arial" w:hAnsi="Arial" w:cs="Arial"/>
                <w:sz w:val="24"/>
                <w:szCs w:val="24"/>
              </w:rPr>
            </w:pPr>
          </w:p>
          <w:p w:rsidR="0029619F" w:rsidRDefault="00275838" w:rsidP="004251E4">
            <w:pPr>
              <w:jc w:val="both"/>
              <w:rPr>
                <w:rFonts w:ascii="Arial" w:hAnsi="Arial" w:cs="Arial"/>
                <w:sz w:val="24"/>
                <w:szCs w:val="24"/>
              </w:rPr>
            </w:pPr>
            <w:r>
              <w:rPr>
                <w:noProof/>
              </w:rPr>
              <w:lastRenderedPageBreak/>
              <w:drawing>
                <wp:inline distT="0" distB="0" distL="0" distR="0" wp14:anchorId="6EA12538" wp14:editId="371DC7EA">
                  <wp:extent cx="5943600" cy="60693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6069330"/>
                          </a:xfrm>
                          <a:prstGeom prst="rect">
                            <a:avLst/>
                          </a:prstGeom>
                        </pic:spPr>
                      </pic:pic>
                    </a:graphicData>
                  </a:graphic>
                </wp:inline>
              </w:drawing>
            </w:r>
          </w:p>
          <w:p w:rsidR="0029619F" w:rsidRDefault="0029619F" w:rsidP="004251E4">
            <w:pPr>
              <w:jc w:val="both"/>
              <w:rPr>
                <w:rFonts w:ascii="Arial" w:hAnsi="Arial" w:cs="Arial"/>
                <w:sz w:val="24"/>
                <w:szCs w:val="24"/>
              </w:rPr>
            </w:pPr>
          </w:p>
          <w:p w:rsidR="00AD6807" w:rsidRDefault="00AD6807" w:rsidP="004251E4">
            <w:pPr>
              <w:jc w:val="both"/>
              <w:rPr>
                <w:rFonts w:ascii="Arial" w:hAnsi="Arial" w:cs="Arial"/>
                <w:sz w:val="24"/>
                <w:szCs w:val="24"/>
              </w:rPr>
            </w:pPr>
          </w:p>
          <w:p w:rsidR="00E734ED" w:rsidRDefault="00E734ED" w:rsidP="004251E4">
            <w:pPr>
              <w:jc w:val="both"/>
              <w:rPr>
                <w:rFonts w:ascii="Arial" w:hAnsi="Arial" w:cs="Arial"/>
                <w:sz w:val="24"/>
                <w:szCs w:val="24"/>
              </w:rPr>
            </w:pPr>
          </w:p>
          <w:p w:rsidR="00462369" w:rsidRPr="00462369" w:rsidRDefault="00BD379F" w:rsidP="00462369">
            <w:pPr>
              <w:tabs>
                <w:tab w:val="left" w:pos="1540"/>
              </w:tabs>
              <w:ind w:left="2098" w:right="941" w:hanging="2098"/>
              <w:rPr>
                <w:rFonts w:ascii="Calibri" w:eastAsia="Calibri" w:hAnsi="Calibri" w:cs="Calibri"/>
                <w:sz w:val="24"/>
                <w:szCs w:val="24"/>
                <w:lang w:eastAsia="en-US"/>
              </w:rPr>
            </w:pPr>
            <w:r>
              <w:rPr>
                <w:rFonts w:ascii="Arial" w:hAnsi="Arial" w:cs="Arial"/>
                <w:sz w:val="24"/>
                <w:szCs w:val="24"/>
                <w:u w:val="single"/>
              </w:rPr>
              <w:t>Question 2</w:t>
            </w:r>
            <w:r w:rsidR="00197272">
              <w:rPr>
                <w:rFonts w:ascii="Arial" w:hAnsi="Arial" w:cs="Arial"/>
                <w:sz w:val="24"/>
                <w:szCs w:val="24"/>
              </w:rPr>
              <w:tab/>
              <w:t>-</w:t>
            </w:r>
            <w:r w:rsidR="00D2654C">
              <w:rPr>
                <w:rFonts w:ascii="Arial" w:hAnsi="Arial" w:cs="Arial"/>
                <w:sz w:val="24"/>
                <w:szCs w:val="24"/>
              </w:rPr>
              <w:t xml:space="preserve">      </w:t>
            </w:r>
            <w:r w:rsidR="00BC77AE">
              <w:rPr>
                <w:rFonts w:ascii="Arial" w:hAnsi="Arial" w:cs="Arial"/>
                <w:sz w:val="24"/>
                <w:szCs w:val="24"/>
              </w:rPr>
              <w:t xml:space="preserve"> </w:t>
            </w:r>
            <w:r w:rsidR="00462369" w:rsidRPr="00462369">
              <w:rPr>
                <w:rFonts w:ascii="Arial" w:hAnsi="Arial" w:cs="Arial"/>
                <w:b/>
                <w:sz w:val="24"/>
                <w:szCs w:val="24"/>
              </w:rPr>
              <w:t>Wh</w:t>
            </w:r>
            <w:r>
              <w:rPr>
                <w:rFonts w:ascii="Arial" w:hAnsi="Arial" w:cs="Arial"/>
                <w:b/>
                <w:sz w:val="24"/>
                <w:szCs w:val="24"/>
              </w:rPr>
              <w:t xml:space="preserve">at is the purpose of a safety investigation? Outline the steps involved in this process. </w:t>
            </w:r>
          </w:p>
          <w:p w:rsidR="00B6755E" w:rsidRDefault="00B6755E" w:rsidP="00D2654C">
            <w:pPr>
              <w:jc w:val="both"/>
              <w:rPr>
                <w:rFonts w:ascii="Calibri" w:eastAsia="Calibri" w:hAnsi="Calibri" w:cs="Calibri"/>
                <w:sz w:val="24"/>
                <w:szCs w:val="24"/>
              </w:rPr>
            </w:pPr>
          </w:p>
          <w:p w:rsidR="006827FC" w:rsidRDefault="00D75D40" w:rsidP="00CA7035">
            <w:pPr>
              <w:autoSpaceDE w:val="0"/>
              <w:autoSpaceDN w:val="0"/>
              <w:adjustRightInd w:val="0"/>
              <w:ind w:left="2155" w:hanging="2155"/>
              <w:jc w:val="both"/>
              <w:rPr>
                <w:rFonts w:ascii="Arial" w:hAnsi="Arial" w:cs="Arial"/>
                <w:sz w:val="24"/>
                <w:szCs w:val="24"/>
              </w:rPr>
            </w:pPr>
            <w:r>
              <w:rPr>
                <w:rFonts w:ascii="Arial" w:hAnsi="Arial" w:cs="Arial"/>
                <w:sz w:val="24"/>
                <w:szCs w:val="24"/>
              </w:rPr>
              <w:t xml:space="preserve">Answer </w:t>
            </w:r>
            <w:r w:rsidR="00B6755E">
              <w:rPr>
                <w:rFonts w:ascii="Arial" w:hAnsi="Arial" w:cs="Arial"/>
                <w:sz w:val="24"/>
                <w:szCs w:val="24"/>
              </w:rPr>
              <w:t>-</w:t>
            </w:r>
            <w:r w:rsidR="00FE1AD8">
              <w:rPr>
                <w:rFonts w:ascii="Arial" w:hAnsi="Arial" w:cs="Arial"/>
                <w:sz w:val="24"/>
                <w:szCs w:val="24"/>
              </w:rPr>
              <w:t xml:space="preserve">         </w:t>
            </w:r>
            <w:r w:rsidR="00BD379F">
              <w:rPr>
                <w:rFonts w:ascii="Arial" w:hAnsi="Arial" w:cs="Arial"/>
                <w:sz w:val="24"/>
                <w:szCs w:val="24"/>
              </w:rPr>
              <w:t xml:space="preserve">      </w:t>
            </w:r>
            <w:r w:rsidR="0029619F">
              <w:rPr>
                <w:rFonts w:ascii="Arial" w:hAnsi="Arial" w:cs="Arial"/>
                <w:sz w:val="24"/>
                <w:szCs w:val="24"/>
              </w:rPr>
              <w:t xml:space="preserve">The purpose of a safety investigation </w:t>
            </w:r>
            <w:r w:rsidR="00C3365B">
              <w:rPr>
                <w:rFonts w:ascii="Arial" w:hAnsi="Arial" w:cs="Arial"/>
                <w:sz w:val="24"/>
                <w:szCs w:val="24"/>
              </w:rPr>
              <w:t>is primarily to determine how / why the incident / event occurred, and to see how it can be prevented from happening again.</w:t>
            </w:r>
          </w:p>
          <w:p w:rsidR="006827FC" w:rsidRDefault="006827FC" w:rsidP="00CA7035">
            <w:pPr>
              <w:autoSpaceDE w:val="0"/>
              <w:autoSpaceDN w:val="0"/>
              <w:adjustRightInd w:val="0"/>
              <w:ind w:left="4310" w:hanging="2155"/>
              <w:jc w:val="both"/>
              <w:rPr>
                <w:rFonts w:ascii="Arial" w:hAnsi="Arial" w:cs="Arial"/>
                <w:sz w:val="24"/>
                <w:szCs w:val="24"/>
              </w:rPr>
            </w:pPr>
            <w:r>
              <w:rPr>
                <w:rFonts w:ascii="Arial" w:hAnsi="Arial" w:cs="Arial"/>
                <w:sz w:val="24"/>
                <w:szCs w:val="24"/>
              </w:rPr>
              <w:t>The steps involved in this process are:</w:t>
            </w:r>
          </w:p>
          <w:p w:rsidR="00B6755E" w:rsidRDefault="003908F3"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Gather data</w:t>
            </w:r>
          </w:p>
          <w:p w:rsidR="00FA0A7A" w:rsidRPr="00FA0A7A" w:rsidRDefault="00FA0A7A" w:rsidP="00FA0A7A">
            <w:pPr>
              <w:autoSpaceDE w:val="0"/>
              <w:autoSpaceDN w:val="0"/>
              <w:adjustRightInd w:val="0"/>
              <w:ind w:left="2520"/>
              <w:jc w:val="both"/>
              <w:rPr>
                <w:rFonts w:ascii="Arial" w:hAnsi="Arial" w:cs="Arial"/>
                <w:sz w:val="24"/>
                <w:szCs w:val="24"/>
              </w:rPr>
            </w:pPr>
            <w:r>
              <w:rPr>
                <w:rFonts w:ascii="Arial" w:hAnsi="Arial" w:cs="Arial"/>
                <w:sz w:val="24"/>
                <w:szCs w:val="24"/>
              </w:rPr>
              <w:t>At this stage it is necessary to gather the basic facts relating to the incident. It may be required to photograph or sketch the scene, and also gather any physical evidence. Ensure that you know where it happened, who was involved, what happened and where it took place.</w:t>
            </w:r>
          </w:p>
          <w:p w:rsidR="00ED398B" w:rsidRDefault="00ED398B"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lastRenderedPageBreak/>
              <w:t>Determine probable cause</w:t>
            </w:r>
          </w:p>
          <w:p w:rsidR="00FA0A7A" w:rsidRPr="00FA0A7A" w:rsidRDefault="00FA0A7A" w:rsidP="00FA0A7A">
            <w:pPr>
              <w:autoSpaceDE w:val="0"/>
              <w:autoSpaceDN w:val="0"/>
              <w:adjustRightInd w:val="0"/>
              <w:ind w:left="2520"/>
              <w:jc w:val="both"/>
              <w:rPr>
                <w:rFonts w:ascii="Arial" w:hAnsi="Arial" w:cs="Arial"/>
                <w:sz w:val="24"/>
                <w:szCs w:val="24"/>
              </w:rPr>
            </w:pPr>
            <w:r>
              <w:rPr>
                <w:rFonts w:ascii="Arial" w:hAnsi="Arial" w:cs="Arial"/>
                <w:sz w:val="24"/>
                <w:szCs w:val="24"/>
              </w:rPr>
              <w:t>A review of the initial data gathering phase will hopefully identify the probable cause. Try and be specific and get to the root cause; hopefully then solutions can be designed, to help prevent further incidents of this nature.</w:t>
            </w:r>
          </w:p>
          <w:p w:rsidR="00ED398B" w:rsidRDefault="00ED398B"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Identify effective solutions</w:t>
            </w:r>
          </w:p>
          <w:p w:rsidR="001066BD" w:rsidRPr="001066BD" w:rsidRDefault="001066BD" w:rsidP="001066BD">
            <w:pPr>
              <w:autoSpaceDE w:val="0"/>
              <w:autoSpaceDN w:val="0"/>
              <w:adjustRightInd w:val="0"/>
              <w:ind w:left="2520"/>
              <w:jc w:val="both"/>
              <w:rPr>
                <w:rFonts w:ascii="Arial" w:hAnsi="Arial" w:cs="Arial"/>
                <w:sz w:val="24"/>
                <w:szCs w:val="24"/>
              </w:rPr>
            </w:pPr>
            <w:r>
              <w:rPr>
                <w:rFonts w:ascii="Arial" w:hAnsi="Arial" w:cs="Arial"/>
                <w:sz w:val="24"/>
                <w:szCs w:val="24"/>
              </w:rPr>
              <w:t>Too come up with an effective solution it must be something that is not beyond the company’s control. It must also comply with the company’s safety policy and values, whilst at the same time help prevent similar incidents happening again.</w:t>
            </w:r>
          </w:p>
          <w:p w:rsidR="00ED398B" w:rsidRDefault="00ED398B"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Assign responsible parties and reasonable target dates</w:t>
            </w:r>
          </w:p>
          <w:p w:rsidR="001066BD" w:rsidRPr="001066BD" w:rsidRDefault="001066BD" w:rsidP="001066BD">
            <w:pPr>
              <w:autoSpaceDE w:val="0"/>
              <w:autoSpaceDN w:val="0"/>
              <w:adjustRightInd w:val="0"/>
              <w:ind w:left="2520"/>
              <w:jc w:val="both"/>
              <w:rPr>
                <w:rFonts w:ascii="Arial" w:hAnsi="Arial" w:cs="Arial"/>
                <w:sz w:val="24"/>
                <w:szCs w:val="24"/>
              </w:rPr>
            </w:pPr>
            <w:r>
              <w:rPr>
                <w:rFonts w:ascii="Arial" w:hAnsi="Arial" w:cs="Arial"/>
                <w:sz w:val="24"/>
                <w:szCs w:val="24"/>
              </w:rPr>
              <w:t>An action plan needs to be put in place that clearly identifies what will be done, who will undertake the action, and when it must be completed by. The action plan should also how progress will be monitored and reported, and how it can be evaluated.</w:t>
            </w:r>
          </w:p>
          <w:p w:rsidR="00ED398B" w:rsidRDefault="00ED398B"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Write a final report</w:t>
            </w:r>
          </w:p>
          <w:p w:rsidR="001066BD" w:rsidRPr="001066BD" w:rsidRDefault="009F043E" w:rsidP="001066BD">
            <w:pPr>
              <w:autoSpaceDE w:val="0"/>
              <w:autoSpaceDN w:val="0"/>
              <w:adjustRightInd w:val="0"/>
              <w:ind w:left="2520"/>
              <w:jc w:val="both"/>
              <w:rPr>
                <w:rFonts w:ascii="Arial" w:hAnsi="Arial" w:cs="Arial"/>
                <w:sz w:val="24"/>
                <w:szCs w:val="24"/>
              </w:rPr>
            </w:pPr>
            <w:r>
              <w:rPr>
                <w:rFonts w:ascii="Arial" w:hAnsi="Arial" w:cs="Arial"/>
                <w:sz w:val="24"/>
                <w:szCs w:val="24"/>
              </w:rPr>
              <w:t>A comprehensive report needs to be prepared that provides all the information, from all the preceding steps. This report will help future hazard identification reviews, and provide good historical data as well as assuring employees that actions will be taken.</w:t>
            </w:r>
          </w:p>
          <w:p w:rsidR="00ED398B" w:rsidRDefault="00ED398B"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Communicate the results</w:t>
            </w:r>
          </w:p>
          <w:p w:rsidR="009F043E" w:rsidRPr="009F043E" w:rsidRDefault="009F043E" w:rsidP="009F043E">
            <w:pPr>
              <w:autoSpaceDE w:val="0"/>
              <w:autoSpaceDN w:val="0"/>
              <w:adjustRightInd w:val="0"/>
              <w:ind w:left="2520"/>
              <w:jc w:val="both"/>
              <w:rPr>
                <w:rFonts w:ascii="Arial" w:hAnsi="Arial" w:cs="Arial"/>
                <w:sz w:val="24"/>
                <w:szCs w:val="24"/>
              </w:rPr>
            </w:pPr>
            <w:r>
              <w:rPr>
                <w:rFonts w:ascii="Arial" w:hAnsi="Arial" w:cs="Arial"/>
                <w:sz w:val="24"/>
                <w:szCs w:val="24"/>
              </w:rPr>
              <w:t xml:space="preserve">It is vital to communicate the results of the investigation to the </w:t>
            </w:r>
            <w:r w:rsidR="00F071C6">
              <w:rPr>
                <w:rFonts w:ascii="Arial" w:hAnsi="Arial" w:cs="Arial"/>
                <w:sz w:val="24"/>
                <w:szCs w:val="24"/>
              </w:rPr>
              <w:t xml:space="preserve">entire </w:t>
            </w:r>
            <w:r>
              <w:rPr>
                <w:rFonts w:ascii="Arial" w:hAnsi="Arial" w:cs="Arial"/>
                <w:sz w:val="24"/>
                <w:szCs w:val="24"/>
              </w:rPr>
              <w:t xml:space="preserve">workforce. This does not need to be comprehensive but should </w:t>
            </w:r>
            <w:r w:rsidR="00F071C6">
              <w:rPr>
                <w:rFonts w:ascii="Arial" w:hAnsi="Arial" w:cs="Arial"/>
                <w:sz w:val="24"/>
                <w:szCs w:val="24"/>
              </w:rPr>
              <w:t xml:space="preserve">clearly communicate what was found and what will be done to prevent a recurrence of the incident. Means of communicating this information will vary, </w:t>
            </w:r>
            <w:r w:rsidR="00236878">
              <w:rPr>
                <w:rFonts w:ascii="Arial" w:hAnsi="Arial" w:cs="Arial"/>
                <w:sz w:val="24"/>
                <w:szCs w:val="24"/>
              </w:rPr>
              <w:t xml:space="preserve">use </w:t>
            </w:r>
            <w:r w:rsidR="00F071C6">
              <w:rPr>
                <w:rFonts w:ascii="Arial" w:hAnsi="Arial" w:cs="Arial"/>
                <w:sz w:val="24"/>
                <w:szCs w:val="24"/>
              </w:rPr>
              <w:t>emails, safety briefings, posters etc.</w:t>
            </w:r>
          </w:p>
          <w:p w:rsidR="00ED398B" w:rsidRDefault="00ED398B"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Track solutions</w:t>
            </w:r>
          </w:p>
          <w:p w:rsidR="00236878" w:rsidRPr="00236878" w:rsidRDefault="00236878" w:rsidP="00236878">
            <w:pPr>
              <w:autoSpaceDE w:val="0"/>
              <w:autoSpaceDN w:val="0"/>
              <w:adjustRightInd w:val="0"/>
              <w:ind w:left="2520"/>
              <w:jc w:val="both"/>
              <w:rPr>
                <w:rFonts w:ascii="Arial" w:hAnsi="Arial" w:cs="Arial"/>
                <w:sz w:val="24"/>
                <w:szCs w:val="24"/>
              </w:rPr>
            </w:pPr>
            <w:r>
              <w:rPr>
                <w:rFonts w:ascii="Arial" w:hAnsi="Arial" w:cs="Arial"/>
                <w:sz w:val="24"/>
                <w:szCs w:val="24"/>
              </w:rPr>
              <w:t>To come up with recommendations/solutions is great but checks must be carried out to ensure that the solutions are being implemented as determined in the action plan. Typically this person is the accident investigator as they are familiar with the incident.</w:t>
            </w:r>
          </w:p>
          <w:p w:rsidR="00ED398B" w:rsidRDefault="00ED398B" w:rsidP="006827FC">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Evaluate solutions</w:t>
            </w:r>
          </w:p>
          <w:p w:rsidR="00ED398B" w:rsidRPr="00DB2231" w:rsidRDefault="00DB2231" w:rsidP="00DB2231">
            <w:pPr>
              <w:autoSpaceDE w:val="0"/>
              <w:autoSpaceDN w:val="0"/>
              <w:adjustRightInd w:val="0"/>
              <w:ind w:left="2520"/>
              <w:jc w:val="both"/>
              <w:rPr>
                <w:rFonts w:ascii="Arial" w:hAnsi="Arial" w:cs="Arial"/>
                <w:sz w:val="24"/>
                <w:szCs w:val="24"/>
              </w:rPr>
            </w:pPr>
            <w:r>
              <w:rPr>
                <w:rFonts w:ascii="Arial" w:hAnsi="Arial" w:cs="Arial"/>
                <w:sz w:val="24"/>
                <w:szCs w:val="24"/>
              </w:rPr>
              <w:t>Continuous monitoring of the workplace for recurrences of the incident is required at a predetermined interval.  If there have been no similar incidents then probably the correct root cause and solution were identified. If it has happened again then re-evaluate.</w:t>
            </w:r>
          </w:p>
          <w:p w:rsidR="00D2654C" w:rsidRDefault="00D2654C" w:rsidP="00D75D40">
            <w:pPr>
              <w:ind w:left="2268" w:hanging="2268"/>
              <w:jc w:val="both"/>
              <w:rPr>
                <w:rFonts w:ascii="Arial" w:hAnsi="Arial" w:cs="Arial"/>
                <w:sz w:val="24"/>
                <w:szCs w:val="24"/>
              </w:rPr>
            </w:pPr>
          </w:p>
          <w:p w:rsidR="00B6755E" w:rsidRPr="00462369" w:rsidRDefault="00B6755E" w:rsidP="00462369">
            <w:pPr>
              <w:ind w:left="2098" w:hanging="2098"/>
              <w:jc w:val="both"/>
              <w:rPr>
                <w:rFonts w:ascii="Arial" w:hAnsi="Arial" w:cs="Arial"/>
                <w:b/>
                <w:sz w:val="24"/>
                <w:szCs w:val="24"/>
              </w:rPr>
            </w:pPr>
            <w:r w:rsidRPr="002E7458">
              <w:rPr>
                <w:rFonts w:ascii="Arial" w:hAnsi="Arial" w:cs="Arial"/>
                <w:sz w:val="24"/>
                <w:szCs w:val="24"/>
                <w:u w:val="single"/>
              </w:rPr>
              <w:t xml:space="preserve">Question </w:t>
            </w:r>
            <w:r w:rsidR="00AD6807">
              <w:rPr>
                <w:rFonts w:ascii="Arial" w:hAnsi="Arial" w:cs="Arial"/>
                <w:sz w:val="24"/>
                <w:szCs w:val="24"/>
                <w:u w:val="single"/>
              </w:rPr>
              <w:t>3</w:t>
            </w:r>
            <w:r w:rsidR="0011737A">
              <w:rPr>
                <w:rFonts w:ascii="Arial" w:hAnsi="Arial" w:cs="Arial"/>
                <w:sz w:val="24"/>
                <w:szCs w:val="24"/>
              </w:rPr>
              <w:t xml:space="preserve">     </w:t>
            </w:r>
            <w:r w:rsidR="00AD6807">
              <w:rPr>
                <w:rFonts w:ascii="Arial" w:hAnsi="Arial" w:cs="Arial"/>
                <w:sz w:val="24"/>
                <w:szCs w:val="24"/>
              </w:rPr>
              <w:t xml:space="preserve">         </w:t>
            </w:r>
            <w:r w:rsidR="00AD6807">
              <w:rPr>
                <w:rFonts w:ascii="Arial" w:hAnsi="Arial" w:cs="Arial"/>
                <w:b/>
                <w:sz w:val="24"/>
                <w:szCs w:val="24"/>
              </w:rPr>
              <w:t>Case Study</w:t>
            </w:r>
            <w:r w:rsidRPr="00462369">
              <w:rPr>
                <w:rFonts w:ascii="Arial" w:hAnsi="Arial" w:cs="Arial"/>
                <w:b/>
                <w:sz w:val="24"/>
                <w:szCs w:val="24"/>
              </w:rPr>
              <w:t xml:space="preserve"> </w:t>
            </w:r>
          </w:p>
          <w:p w:rsidR="00B6755E" w:rsidRDefault="00B6755E" w:rsidP="00B6755E">
            <w:pPr>
              <w:jc w:val="both"/>
              <w:rPr>
                <w:rFonts w:ascii="Arial" w:hAnsi="Arial" w:cs="Arial"/>
                <w:sz w:val="24"/>
                <w:szCs w:val="24"/>
              </w:rPr>
            </w:pPr>
          </w:p>
          <w:p w:rsidR="00462369" w:rsidRDefault="00AD6807" w:rsidP="00CA7035">
            <w:pPr>
              <w:autoSpaceDE w:val="0"/>
              <w:autoSpaceDN w:val="0"/>
              <w:adjustRightInd w:val="0"/>
              <w:ind w:left="2098"/>
              <w:jc w:val="both"/>
              <w:rPr>
                <w:rFonts w:ascii="Arial" w:hAnsi="Arial" w:cs="Arial"/>
                <w:sz w:val="24"/>
                <w:szCs w:val="24"/>
              </w:rPr>
            </w:pPr>
            <w:r w:rsidRPr="00AD6807">
              <w:rPr>
                <w:rFonts w:ascii="Arial" w:hAnsi="Arial" w:cs="Arial"/>
                <w:sz w:val="24"/>
                <w:szCs w:val="24"/>
              </w:rPr>
              <w:t xml:space="preserve">The goal of a safety culture is for no incidents at all. However, we are dealing with human beings, machinery, and an inability to behave predictably and safely in all instances. Let’s look at how to respond to a mock incident. </w:t>
            </w:r>
          </w:p>
          <w:p w:rsidR="00462369" w:rsidRDefault="00462369" w:rsidP="00F463B3">
            <w:pPr>
              <w:ind w:left="2098" w:hanging="2098"/>
              <w:jc w:val="both"/>
              <w:rPr>
                <w:rFonts w:ascii="Arial" w:hAnsi="Arial" w:cs="Arial"/>
                <w:sz w:val="24"/>
                <w:szCs w:val="24"/>
              </w:rPr>
            </w:pPr>
          </w:p>
          <w:p w:rsidR="00AD6807" w:rsidRDefault="00AD6807" w:rsidP="00434F15">
            <w:pPr>
              <w:autoSpaceDE w:val="0"/>
              <w:autoSpaceDN w:val="0"/>
              <w:adjustRightInd w:val="0"/>
              <w:ind w:left="2098"/>
              <w:jc w:val="both"/>
              <w:rPr>
                <w:rFonts w:ascii="Tahoma,Bold" w:hAnsi="Tahoma,Bold" w:cs="Tahoma,Bold"/>
                <w:b/>
                <w:bCs/>
                <w:color w:val="74A610"/>
                <w:sz w:val="24"/>
                <w:szCs w:val="24"/>
              </w:rPr>
            </w:pPr>
            <w:r w:rsidRPr="00AD6807">
              <w:rPr>
                <w:rFonts w:ascii="Arial" w:hAnsi="Arial" w:cs="Arial"/>
                <w:sz w:val="24"/>
                <w:szCs w:val="24"/>
              </w:rPr>
              <w:t>Disaster!</w:t>
            </w:r>
          </w:p>
          <w:p w:rsidR="00462369" w:rsidRDefault="00AD6807" w:rsidP="00434F15">
            <w:pPr>
              <w:autoSpaceDE w:val="0"/>
              <w:autoSpaceDN w:val="0"/>
              <w:adjustRightInd w:val="0"/>
              <w:ind w:left="2098"/>
              <w:jc w:val="both"/>
              <w:rPr>
                <w:rFonts w:ascii="Arial" w:hAnsi="Arial" w:cs="Arial"/>
                <w:sz w:val="24"/>
                <w:szCs w:val="24"/>
              </w:rPr>
            </w:pPr>
            <w:r w:rsidRPr="00AD6807">
              <w:rPr>
                <w:rFonts w:ascii="Arial" w:hAnsi="Arial" w:cs="Arial"/>
                <w:sz w:val="24"/>
                <w:szCs w:val="24"/>
              </w:rPr>
              <w:t xml:space="preserve">Inside a meat packing plant, 20 workers are all performing various tasks involving heavy machinery. Suddenly, a scream echoes through the factory. George, the foreman, has gotten his arm caught in one of the meat packing machines. Panic erupts: one worker turns to stare and gets caught in the conveyor belt; another worker trips and falls as he tries to </w:t>
            </w:r>
            <w:r w:rsidRPr="00AD6807">
              <w:rPr>
                <w:rFonts w:ascii="Arial" w:hAnsi="Arial" w:cs="Arial"/>
                <w:sz w:val="24"/>
                <w:szCs w:val="24"/>
              </w:rPr>
              <w:lastRenderedPageBreak/>
              <w:t>run from the scene; yet another worker falls into the vat that they have been cleaning out. No one has called for help and the scene is in complete chaos.</w:t>
            </w:r>
          </w:p>
          <w:p w:rsidR="00AD6807" w:rsidRDefault="00AD6807" w:rsidP="00AD6807">
            <w:pPr>
              <w:autoSpaceDE w:val="0"/>
              <w:autoSpaceDN w:val="0"/>
              <w:adjustRightInd w:val="0"/>
              <w:ind w:left="2098"/>
              <w:rPr>
                <w:rFonts w:ascii="Arial" w:hAnsi="Arial" w:cs="Arial"/>
                <w:sz w:val="24"/>
                <w:szCs w:val="24"/>
              </w:rPr>
            </w:pPr>
          </w:p>
          <w:p w:rsidR="00AD6807" w:rsidRDefault="00AD6807" w:rsidP="00AD6807">
            <w:pPr>
              <w:autoSpaceDE w:val="0"/>
              <w:autoSpaceDN w:val="0"/>
              <w:adjustRightInd w:val="0"/>
              <w:ind w:left="2098"/>
              <w:rPr>
                <w:rFonts w:ascii="Arial" w:hAnsi="Arial" w:cs="Arial"/>
                <w:sz w:val="24"/>
                <w:szCs w:val="24"/>
              </w:rPr>
            </w:pPr>
            <w:r w:rsidRPr="00AD6807">
              <w:rPr>
                <w:rFonts w:ascii="Arial" w:hAnsi="Arial" w:cs="Arial"/>
                <w:sz w:val="24"/>
                <w:szCs w:val="24"/>
              </w:rPr>
              <w:t>What would you do?</w:t>
            </w:r>
          </w:p>
          <w:p w:rsidR="001C03DC" w:rsidRDefault="001C03DC" w:rsidP="00AD6807">
            <w:pPr>
              <w:autoSpaceDE w:val="0"/>
              <w:autoSpaceDN w:val="0"/>
              <w:adjustRightInd w:val="0"/>
              <w:ind w:left="2098"/>
              <w:rPr>
                <w:rFonts w:ascii="Arial" w:hAnsi="Arial" w:cs="Arial"/>
                <w:sz w:val="24"/>
                <w:szCs w:val="24"/>
              </w:rPr>
            </w:pPr>
          </w:p>
          <w:p w:rsidR="00CA7035" w:rsidRDefault="00D95A82" w:rsidP="00CA7035">
            <w:pPr>
              <w:autoSpaceDE w:val="0"/>
              <w:autoSpaceDN w:val="0"/>
              <w:adjustRightInd w:val="0"/>
              <w:ind w:left="2155" w:hanging="2155"/>
              <w:jc w:val="both"/>
              <w:rPr>
                <w:rFonts w:ascii="Arial" w:hAnsi="Arial" w:cs="Arial"/>
                <w:sz w:val="24"/>
                <w:szCs w:val="24"/>
              </w:rPr>
            </w:pPr>
            <w:r>
              <w:rPr>
                <w:rFonts w:ascii="Arial" w:hAnsi="Arial" w:cs="Arial"/>
                <w:sz w:val="24"/>
                <w:szCs w:val="24"/>
              </w:rPr>
              <w:t>Answer</w:t>
            </w:r>
            <w:r w:rsidR="00C20594">
              <w:rPr>
                <w:rFonts w:ascii="Arial" w:hAnsi="Arial" w:cs="Arial"/>
                <w:sz w:val="24"/>
                <w:szCs w:val="24"/>
              </w:rPr>
              <w:t xml:space="preserve"> </w:t>
            </w:r>
            <w:r w:rsidR="00CA7035">
              <w:rPr>
                <w:rFonts w:ascii="Arial" w:hAnsi="Arial" w:cs="Arial"/>
                <w:sz w:val="24"/>
                <w:szCs w:val="24"/>
              </w:rPr>
              <w:t>–               In this specific set of circumstances it is essential not to panic; try to keep calm</w:t>
            </w:r>
            <w:r w:rsidR="00F8441F">
              <w:rPr>
                <w:rFonts w:ascii="Arial" w:hAnsi="Arial" w:cs="Arial"/>
                <w:sz w:val="24"/>
                <w:szCs w:val="24"/>
              </w:rPr>
              <w:t>, try to get things under control,</w:t>
            </w:r>
            <w:r w:rsidR="00CA7035">
              <w:rPr>
                <w:rFonts w:ascii="Arial" w:hAnsi="Arial" w:cs="Arial"/>
                <w:sz w:val="24"/>
                <w:szCs w:val="24"/>
              </w:rPr>
              <w:t xml:space="preserve"> and do not dive in </w:t>
            </w:r>
            <w:r w:rsidR="00F8441F">
              <w:rPr>
                <w:rFonts w:ascii="Arial" w:hAnsi="Arial" w:cs="Arial"/>
                <w:sz w:val="24"/>
                <w:szCs w:val="24"/>
              </w:rPr>
              <w:t xml:space="preserve">and </w:t>
            </w:r>
            <w:r w:rsidR="00CA7035">
              <w:rPr>
                <w:rFonts w:ascii="Arial" w:hAnsi="Arial" w:cs="Arial"/>
                <w:sz w:val="24"/>
                <w:szCs w:val="24"/>
              </w:rPr>
              <w:t>make the situation worse. I have personal   experience of a situation in the 1980’s where confined space entry was not controlled as it is today. When the first worker entered the space and could not be contacted, others then entered the space and subsequently died.</w:t>
            </w:r>
          </w:p>
          <w:p w:rsidR="00CA7035" w:rsidRDefault="00CA7035" w:rsidP="00CA7035">
            <w:pPr>
              <w:autoSpaceDE w:val="0"/>
              <w:autoSpaceDN w:val="0"/>
              <w:adjustRightInd w:val="0"/>
              <w:ind w:left="4310" w:hanging="2155"/>
              <w:jc w:val="both"/>
              <w:rPr>
                <w:rFonts w:ascii="Arial" w:hAnsi="Arial" w:cs="Arial"/>
                <w:sz w:val="24"/>
                <w:szCs w:val="24"/>
              </w:rPr>
            </w:pPr>
            <w:r>
              <w:rPr>
                <w:rFonts w:ascii="Arial" w:hAnsi="Arial" w:cs="Arial"/>
                <w:sz w:val="24"/>
                <w:szCs w:val="24"/>
              </w:rPr>
              <w:t xml:space="preserve">So the following steps are </w:t>
            </w:r>
            <w:r w:rsidR="00DD6B00">
              <w:rPr>
                <w:rFonts w:ascii="Arial" w:hAnsi="Arial" w:cs="Arial"/>
                <w:sz w:val="24"/>
                <w:szCs w:val="24"/>
              </w:rPr>
              <w:t xml:space="preserve">what I would </w:t>
            </w:r>
            <w:r>
              <w:rPr>
                <w:rFonts w:ascii="Arial" w:hAnsi="Arial" w:cs="Arial"/>
                <w:sz w:val="24"/>
                <w:szCs w:val="24"/>
              </w:rPr>
              <w:t xml:space="preserve">probably </w:t>
            </w:r>
            <w:r w:rsidR="00DD6B00">
              <w:rPr>
                <w:rFonts w:ascii="Arial" w:hAnsi="Arial" w:cs="Arial"/>
                <w:sz w:val="24"/>
                <w:szCs w:val="24"/>
              </w:rPr>
              <w:t>do;</w:t>
            </w:r>
          </w:p>
          <w:p w:rsidR="00CA7035" w:rsidRDefault="00CA7035" w:rsidP="00CA7035">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Get the situation under control, take charge</w:t>
            </w:r>
          </w:p>
          <w:p w:rsidR="00CA7035"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Do</w:t>
            </w:r>
            <w:r w:rsidRPr="00DD6B00">
              <w:rPr>
                <w:rFonts w:ascii="Arial" w:hAnsi="Arial" w:cs="Arial"/>
                <w:sz w:val="24"/>
                <w:szCs w:val="24"/>
              </w:rPr>
              <w:t xml:space="preserve"> a quick sweep of the immediate area and assess the hazards</w:t>
            </w:r>
          </w:p>
          <w:p w:rsidR="00DD6B00"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Isolate power to the production line whilst keeping myself safe</w:t>
            </w:r>
          </w:p>
          <w:p w:rsidR="00DD6B00"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Try to ensure everyone else is safe and get them out of harm’s way</w:t>
            </w:r>
          </w:p>
          <w:p w:rsidR="00DD6B00"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Call the emergency services; and activate the appropriate emergency response teams as dictated in the company emergency response plan</w:t>
            </w:r>
          </w:p>
          <w:p w:rsidR="00DD6B00"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 xml:space="preserve">If possible help the victims, at all times consider </w:t>
            </w:r>
            <w:r w:rsidR="00434F15">
              <w:rPr>
                <w:rFonts w:ascii="Arial" w:hAnsi="Arial" w:cs="Arial"/>
                <w:sz w:val="24"/>
                <w:szCs w:val="24"/>
              </w:rPr>
              <w:t>my</w:t>
            </w:r>
            <w:r>
              <w:rPr>
                <w:rFonts w:ascii="Arial" w:hAnsi="Arial" w:cs="Arial"/>
                <w:sz w:val="24"/>
                <w:szCs w:val="24"/>
              </w:rPr>
              <w:t xml:space="preserve"> own safety</w:t>
            </w:r>
          </w:p>
          <w:p w:rsidR="00DD6B00"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Do another sweep of the area checking that there are no new hazards</w:t>
            </w:r>
          </w:p>
          <w:p w:rsidR="00DD6B00"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Keep control of the scene/incident area, try</w:t>
            </w:r>
            <w:r w:rsidR="00434F15">
              <w:rPr>
                <w:rFonts w:ascii="Arial" w:hAnsi="Arial" w:cs="Arial"/>
                <w:sz w:val="24"/>
                <w:szCs w:val="24"/>
              </w:rPr>
              <w:t>ing</w:t>
            </w:r>
            <w:r>
              <w:rPr>
                <w:rFonts w:ascii="Arial" w:hAnsi="Arial" w:cs="Arial"/>
                <w:sz w:val="24"/>
                <w:szCs w:val="24"/>
              </w:rPr>
              <w:t xml:space="preserve"> not to disturb the scene as evidence will need to be gathered</w:t>
            </w:r>
          </w:p>
          <w:p w:rsidR="00DD6B00" w:rsidRDefault="00DD6B00" w:rsidP="00DD6B00">
            <w:pPr>
              <w:pStyle w:val="ListParagraph"/>
              <w:numPr>
                <w:ilvl w:val="0"/>
                <w:numId w:val="14"/>
              </w:numPr>
              <w:autoSpaceDE w:val="0"/>
              <w:autoSpaceDN w:val="0"/>
              <w:adjustRightInd w:val="0"/>
              <w:jc w:val="both"/>
              <w:rPr>
                <w:rFonts w:ascii="Arial" w:hAnsi="Arial" w:cs="Arial"/>
                <w:sz w:val="24"/>
                <w:szCs w:val="24"/>
              </w:rPr>
            </w:pPr>
            <w:r>
              <w:rPr>
                <w:rFonts w:ascii="Arial" w:hAnsi="Arial" w:cs="Arial"/>
                <w:sz w:val="24"/>
                <w:szCs w:val="24"/>
              </w:rPr>
              <w:t xml:space="preserve">When the emergency response team or emergency services arrive brief them on what </w:t>
            </w:r>
            <w:r w:rsidR="00434F15">
              <w:rPr>
                <w:rFonts w:ascii="Arial" w:hAnsi="Arial" w:cs="Arial"/>
                <w:sz w:val="24"/>
                <w:szCs w:val="24"/>
              </w:rPr>
              <w:t xml:space="preserve">I </w:t>
            </w:r>
            <w:r>
              <w:rPr>
                <w:rFonts w:ascii="Arial" w:hAnsi="Arial" w:cs="Arial"/>
                <w:sz w:val="24"/>
                <w:szCs w:val="24"/>
              </w:rPr>
              <w:t xml:space="preserve">know then get </w:t>
            </w:r>
            <w:r w:rsidR="00434F15">
              <w:rPr>
                <w:rFonts w:ascii="Arial" w:hAnsi="Arial" w:cs="Arial"/>
                <w:sz w:val="24"/>
                <w:szCs w:val="24"/>
              </w:rPr>
              <w:t>myself out of harm’s way</w:t>
            </w:r>
            <w:r>
              <w:rPr>
                <w:rFonts w:ascii="Arial" w:hAnsi="Arial" w:cs="Arial"/>
                <w:sz w:val="24"/>
                <w:szCs w:val="24"/>
              </w:rPr>
              <w:t xml:space="preserve"> </w:t>
            </w:r>
          </w:p>
          <w:p w:rsidR="00434F15" w:rsidRDefault="00434F15" w:rsidP="00434F15">
            <w:pPr>
              <w:autoSpaceDE w:val="0"/>
              <w:autoSpaceDN w:val="0"/>
              <w:adjustRightInd w:val="0"/>
              <w:ind w:left="2155"/>
              <w:jc w:val="both"/>
              <w:rPr>
                <w:rFonts w:ascii="Arial" w:hAnsi="Arial" w:cs="Arial"/>
                <w:sz w:val="24"/>
                <w:szCs w:val="24"/>
              </w:rPr>
            </w:pPr>
          </w:p>
          <w:p w:rsidR="00434F15" w:rsidRPr="00434F15" w:rsidRDefault="00434F15" w:rsidP="00434F15">
            <w:pPr>
              <w:autoSpaceDE w:val="0"/>
              <w:autoSpaceDN w:val="0"/>
              <w:adjustRightInd w:val="0"/>
              <w:ind w:left="2155"/>
              <w:jc w:val="both"/>
              <w:rPr>
                <w:rFonts w:ascii="Arial" w:hAnsi="Arial" w:cs="Arial"/>
                <w:sz w:val="24"/>
                <w:szCs w:val="24"/>
              </w:rPr>
            </w:pPr>
            <w:r>
              <w:rPr>
                <w:rFonts w:ascii="Arial" w:hAnsi="Arial" w:cs="Arial"/>
                <w:sz w:val="24"/>
                <w:szCs w:val="24"/>
              </w:rPr>
              <w:t>The only problem with the above is that in real life it is very difficult to keep your emotions in check. Hopefully adequate training has been given and things click into place.</w:t>
            </w:r>
          </w:p>
          <w:p w:rsidR="00CA7035" w:rsidRDefault="00CA7035" w:rsidP="00CA7035">
            <w:pPr>
              <w:autoSpaceDE w:val="0"/>
              <w:autoSpaceDN w:val="0"/>
              <w:adjustRightInd w:val="0"/>
              <w:ind w:left="2155" w:hanging="2155"/>
              <w:jc w:val="both"/>
              <w:rPr>
                <w:rFonts w:ascii="Arial" w:hAnsi="Arial" w:cs="Arial"/>
                <w:sz w:val="24"/>
                <w:szCs w:val="24"/>
              </w:rPr>
            </w:pPr>
          </w:p>
          <w:p w:rsidR="00966EBC" w:rsidRDefault="00966EBC" w:rsidP="0010741D">
            <w:pPr>
              <w:pStyle w:val="ListParagraph"/>
              <w:ind w:left="2571"/>
              <w:jc w:val="both"/>
              <w:rPr>
                <w:rFonts w:ascii="Arial" w:hAnsi="Arial" w:cs="Arial"/>
                <w:sz w:val="24"/>
                <w:szCs w:val="24"/>
              </w:rPr>
            </w:pPr>
          </w:p>
          <w:p w:rsidR="007C74CA" w:rsidRDefault="007C74CA" w:rsidP="00A851DA">
            <w:pPr>
              <w:rPr>
                <w:b/>
              </w:rPr>
            </w:pPr>
          </w:p>
          <w:p w:rsidR="003D18AC" w:rsidRDefault="003D18AC" w:rsidP="003D18AC">
            <w:pPr>
              <w:pStyle w:val="Bibliography"/>
              <w:ind w:left="720" w:hanging="720"/>
            </w:pPr>
            <w:r>
              <w:rPr>
                <w:b/>
              </w:rPr>
              <w:fldChar w:fldCharType="begin"/>
            </w:r>
            <w:r>
              <w:rPr>
                <w:b/>
              </w:rPr>
              <w:instrText xml:space="preserve"> BIBLIOGRAPHY  \l 2057 </w:instrText>
            </w:r>
            <w:r>
              <w:rPr>
                <w:b/>
              </w:rPr>
              <w:fldChar w:fldCharType="separate"/>
            </w:r>
            <w:r>
              <w:t xml:space="preserve">Executive, H. a. (2013). </w:t>
            </w:r>
            <w:r>
              <w:rPr>
                <w:i/>
                <w:iCs/>
              </w:rPr>
              <w:t>An introduction to managing for health and safety. ISBN 978 0 7176 6604 1.</w:t>
            </w:r>
            <w:r>
              <w:t xml:space="preserve"> Retrieved August 6, 2015, from hse.gov.uk: http://www.hse.gov.uk/pubns/indg275.htm</w:t>
            </w:r>
          </w:p>
          <w:p w:rsidR="0010741D" w:rsidRDefault="003D18AC" w:rsidP="00A851DA">
            <w:pPr>
              <w:rPr>
                <w:b/>
              </w:rPr>
            </w:pPr>
            <w:r>
              <w:rPr>
                <w:b/>
              </w:rPr>
              <w:fldChar w:fldCharType="end"/>
            </w:r>
          </w:p>
          <w:p w:rsidR="0010741D" w:rsidRDefault="0010741D" w:rsidP="00A851DA">
            <w:pPr>
              <w:rPr>
                <w:b/>
              </w:rPr>
            </w:pPr>
          </w:p>
        </w:tc>
      </w:tr>
    </w:tbl>
    <w:p w:rsidR="003635EE" w:rsidRPr="00B0415E" w:rsidRDefault="003635E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76CC8" w:rsidRDefault="00876CC8" w:rsidP="00A851DA">
            <w:pPr>
              <w:rPr>
                <w:rFonts w:ascii="Brush Script MT" w:hAnsi="Brush Script MT" w:cs="Bliss-Regular"/>
                <w:color w:val="000000"/>
              </w:rPr>
            </w:pPr>
            <w:r w:rsidRPr="00876CC8">
              <w:rPr>
                <w:rFonts w:ascii="Brush Script MT" w:hAnsi="Brush Script MT" w:cs="Bliss-Regular"/>
                <w:color w:val="000000"/>
              </w:rPr>
              <w:t>Martin Selley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441F" w:rsidP="0010741D">
            <w:pPr>
              <w:rPr>
                <w:rFonts w:cs="Bliss-Regular"/>
                <w:color w:val="000000"/>
              </w:rPr>
            </w:pPr>
            <w:r>
              <w:rPr>
                <w:rFonts w:cs="Bliss-Regular"/>
                <w:color w:val="000000"/>
              </w:rPr>
              <w:t>07-AUG-2015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ahoma,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4B480B" w:rsidRDefault="004B480B">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F4117">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4117">
          <w:rPr>
            <w:b/>
            <w:bCs/>
            <w:noProof/>
          </w:rPr>
          <w:t>5</w:t>
        </w:r>
        <w:r>
          <w:rPr>
            <w:b/>
            <w:bCs/>
            <w:sz w:val="24"/>
            <w:szCs w:val="24"/>
          </w:rPr>
          <w:fldChar w:fldCharType="end"/>
        </w:r>
      </w:p>
    </w:sdtContent>
  </w:sdt>
  <w:p w:rsidR="004B480B" w:rsidRDefault="004B48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1535"/>
    <w:multiLevelType w:val="hybridMultilevel"/>
    <w:tmpl w:val="7040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260533"/>
    <w:multiLevelType w:val="hybridMultilevel"/>
    <w:tmpl w:val="419E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A86C5A"/>
    <w:multiLevelType w:val="hybridMultilevel"/>
    <w:tmpl w:val="EB3E27F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nsid w:val="2D58513B"/>
    <w:multiLevelType w:val="hybridMultilevel"/>
    <w:tmpl w:val="25B0378C"/>
    <w:lvl w:ilvl="0" w:tplc="08090001">
      <w:start w:val="1"/>
      <w:numFmt w:val="bullet"/>
      <w:lvlText w:val=""/>
      <w:lvlJc w:val="left"/>
      <w:pPr>
        <w:ind w:left="2571" w:hanging="360"/>
      </w:pPr>
      <w:rPr>
        <w:rFonts w:ascii="Symbol" w:hAnsi="Symbol" w:hint="default"/>
      </w:rPr>
    </w:lvl>
    <w:lvl w:ilvl="1" w:tplc="08090003">
      <w:start w:val="1"/>
      <w:numFmt w:val="bullet"/>
      <w:lvlText w:val="o"/>
      <w:lvlJc w:val="left"/>
      <w:pPr>
        <w:ind w:left="3291" w:hanging="360"/>
      </w:pPr>
      <w:rPr>
        <w:rFonts w:ascii="Courier New" w:hAnsi="Courier New" w:cs="Courier New" w:hint="default"/>
      </w:rPr>
    </w:lvl>
    <w:lvl w:ilvl="2" w:tplc="08090005" w:tentative="1">
      <w:start w:val="1"/>
      <w:numFmt w:val="bullet"/>
      <w:lvlText w:val=""/>
      <w:lvlJc w:val="left"/>
      <w:pPr>
        <w:ind w:left="4011" w:hanging="360"/>
      </w:pPr>
      <w:rPr>
        <w:rFonts w:ascii="Wingdings" w:hAnsi="Wingdings" w:hint="default"/>
      </w:rPr>
    </w:lvl>
    <w:lvl w:ilvl="3" w:tplc="08090001" w:tentative="1">
      <w:start w:val="1"/>
      <w:numFmt w:val="bullet"/>
      <w:lvlText w:val=""/>
      <w:lvlJc w:val="left"/>
      <w:pPr>
        <w:ind w:left="4731" w:hanging="360"/>
      </w:pPr>
      <w:rPr>
        <w:rFonts w:ascii="Symbol" w:hAnsi="Symbol" w:hint="default"/>
      </w:rPr>
    </w:lvl>
    <w:lvl w:ilvl="4" w:tplc="08090003" w:tentative="1">
      <w:start w:val="1"/>
      <w:numFmt w:val="bullet"/>
      <w:lvlText w:val="o"/>
      <w:lvlJc w:val="left"/>
      <w:pPr>
        <w:ind w:left="5451" w:hanging="360"/>
      </w:pPr>
      <w:rPr>
        <w:rFonts w:ascii="Courier New" w:hAnsi="Courier New" w:cs="Courier New" w:hint="default"/>
      </w:rPr>
    </w:lvl>
    <w:lvl w:ilvl="5" w:tplc="08090005" w:tentative="1">
      <w:start w:val="1"/>
      <w:numFmt w:val="bullet"/>
      <w:lvlText w:val=""/>
      <w:lvlJc w:val="left"/>
      <w:pPr>
        <w:ind w:left="6171" w:hanging="360"/>
      </w:pPr>
      <w:rPr>
        <w:rFonts w:ascii="Wingdings" w:hAnsi="Wingdings" w:hint="default"/>
      </w:rPr>
    </w:lvl>
    <w:lvl w:ilvl="6" w:tplc="08090001" w:tentative="1">
      <w:start w:val="1"/>
      <w:numFmt w:val="bullet"/>
      <w:lvlText w:val=""/>
      <w:lvlJc w:val="left"/>
      <w:pPr>
        <w:ind w:left="6891" w:hanging="360"/>
      </w:pPr>
      <w:rPr>
        <w:rFonts w:ascii="Symbol" w:hAnsi="Symbol" w:hint="default"/>
      </w:rPr>
    </w:lvl>
    <w:lvl w:ilvl="7" w:tplc="08090003" w:tentative="1">
      <w:start w:val="1"/>
      <w:numFmt w:val="bullet"/>
      <w:lvlText w:val="o"/>
      <w:lvlJc w:val="left"/>
      <w:pPr>
        <w:ind w:left="7611" w:hanging="360"/>
      </w:pPr>
      <w:rPr>
        <w:rFonts w:ascii="Courier New" w:hAnsi="Courier New" w:cs="Courier New" w:hint="default"/>
      </w:rPr>
    </w:lvl>
    <w:lvl w:ilvl="8" w:tplc="08090005" w:tentative="1">
      <w:start w:val="1"/>
      <w:numFmt w:val="bullet"/>
      <w:lvlText w:val=""/>
      <w:lvlJc w:val="left"/>
      <w:pPr>
        <w:ind w:left="8331" w:hanging="360"/>
      </w:pPr>
      <w:rPr>
        <w:rFonts w:ascii="Wingdings" w:hAnsi="Wingdings" w:hint="default"/>
      </w:rPr>
    </w:lvl>
  </w:abstractNum>
  <w:abstractNum w:abstractNumId="4">
    <w:nsid w:val="36F76DDC"/>
    <w:multiLevelType w:val="hybridMultilevel"/>
    <w:tmpl w:val="DEEC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4610C1"/>
    <w:multiLevelType w:val="hybridMultilevel"/>
    <w:tmpl w:val="DC08B7B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6">
    <w:nsid w:val="4D224AC5"/>
    <w:multiLevelType w:val="hybridMultilevel"/>
    <w:tmpl w:val="4480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991DC8"/>
    <w:multiLevelType w:val="hybridMultilevel"/>
    <w:tmpl w:val="2CD2DB84"/>
    <w:lvl w:ilvl="0" w:tplc="7014272C">
      <w:numFmt w:val="bullet"/>
      <w:lvlText w:val="-"/>
      <w:lvlJc w:val="left"/>
      <w:pPr>
        <w:ind w:left="2515" w:hanging="360"/>
      </w:pPr>
      <w:rPr>
        <w:rFonts w:ascii="Arial" w:eastAsiaTheme="minorEastAsia" w:hAnsi="Arial" w:cs="Arial" w:hint="default"/>
      </w:rPr>
    </w:lvl>
    <w:lvl w:ilvl="1" w:tplc="08090003" w:tentative="1">
      <w:start w:val="1"/>
      <w:numFmt w:val="bullet"/>
      <w:lvlText w:val="o"/>
      <w:lvlJc w:val="left"/>
      <w:pPr>
        <w:ind w:left="3235" w:hanging="360"/>
      </w:pPr>
      <w:rPr>
        <w:rFonts w:ascii="Courier New" w:hAnsi="Courier New" w:cs="Courier New" w:hint="default"/>
      </w:rPr>
    </w:lvl>
    <w:lvl w:ilvl="2" w:tplc="08090005" w:tentative="1">
      <w:start w:val="1"/>
      <w:numFmt w:val="bullet"/>
      <w:lvlText w:val=""/>
      <w:lvlJc w:val="left"/>
      <w:pPr>
        <w:ind w:left="3955" w:hanging="360"/>
      </w:pPr>
      <w:rPr>
        <w:rFonts w:ascii="Wingdings" w:hAnsi="Wingdings" w:hint="default"/>
      </w:rPr>
    </w:lvl>
    <w:lvl w:ilvl="3" w:tplc="08090001" w:tentative="1">
      <w:start w:val="1"/>
      <w:numFmt w:val="bullet"/>
      <w:lvlText w:val=""/>
      <w:lvlJc w:val="left"/>
      <w:pPr>
        <w:ind w:left="4675" w:hanging="360"/>
      </w:pPr>
      <w:rPr>
        <w:rFonts w:ascii="Symbol" w:hAnsi="Symbol" w:hint="default"/>
      </w:rPr>
    </w:lvl>
    <w:lvl w:ilvl="4" w:tplc="08090003" w:tentative="1">
      <w:start w:val="1"/>
      <w:numFmt w:val="bullet"/>
      <w:lvlText w:val="o"/>
      <w:lvlJc w:val="left"/>
      <w:pPr>
        <w:ind w:left="5395" w:hanging="360"/>
      </w:pPr>
      <w:rPr>
        <w:rFonts w:ascii="Courier New" w:hAnsi="Courier New" w:cs="Courier New" w:hint="default"/>
      </w:rPr>
    </w:lvl>
    <w:lvl w:ilvl="5" w:tplc="08090005" w:tentative="1">
      <w:start w:val="1"/>
      <w:numFmt w:val="bullet"/>
      <w:lvlText w:val=""/>
      <w:lvlJc w:val="left"/>
      <w:pPr>
        <w:ind w:left="6115" w:hanging="360"/>
      </w:pPr>
      <w:rPr>
        <w:rFonts w:ascii="Wingdings" w:hAnsi="Wingdings" w:hint="default"/>
      </w:rPr>
    </w:lvl>
    <w:lvl w:ilvl="6" w:tplc="08090001" w:tentative="1">
      <w:start w:val="1"/>
      <w:numFmt w:val="bullet"/>
      <w:lvlText w:val=""/>
      <w:lvlJc w:val="left"/>
      <w:pPr>
        <w:ind w:left="6835" w:hanging="360"/>
      </w:pPr>
      <w:rPr>
        <w:rFonts w:ascii="Symbol" w:hAnsi="Symbol" w:hint="default"/>
      </w:rPr>
    </w:lvl>
    <w:lvl w:ilvl="7" w:tplc="08090003" w:tentative="1">
      <w:start w:val="1"/>
      <w:numFmt w:val="bullet"/>
      <w:lvlText w:val="o"/>
      <w:lvlJc w:val="left"/>
      <w:pPr>
        <w:ind w:left="7555" w:hanging="360"/>
      </w:pPr>
      <w:rPr>
        <w:rFonts w:ascii="Courier New" w:hAnsi="Courier New" w:cs="Courier New" w:hint="default"/>
      </w:rPr>
    </w:lvl>
    <w:lvl w:ilvl="8" w:tplc="08090005" w:tentative="1">
      <w:start w:val="1"/>
      <w:numFmt w:val="bullet"/>
      <w:lvlText w:val=""/>
      <w:lvlJc w:val="left"/>
      <w:pPr>
        <w:ind w:left="8275" w:hanging="360"/>
      </w:pPr>
      <w:rPr>
        <w:rFonts w:ascii="Wingdings" w:hAnsi="Wingdings" w:hint="default"/>
      </w:rPr>
    </w:lvl>
  </w:abstractNum>
  <w:abstractNum w:abstractNumId="9">
    <w:nsid w:val="5CF90379"/>
    <w:multiLevelType w:val="hybridMultilevel"/>
    <w:tmpl w:val="E0A2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F4D5D4C"/>
    <w:multiLevelType w:val="hybridMultilevel"/>
    <w:tmpl w:val="DAE295E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nsid w:val="659141A4"/>
    <w:multiLevelType w:val="hybridMultilevel"/>
    <w:tmpl w:val="FEB63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3E27C90"/>
    <w:multiLevelType w:val="hybridMultilevel"/>
    <w:tmpl w:val="C548D0CE"/>
    <w:lvl w:ilvl="0" w:tplc="08090001">
      <w:start w:val="1"/>
      <w:numFmt w:val="bullet"/>
      <w:lvlText w:val=""/>
      <w:lvlJc w:val="left"/>
      <w:pPr>
        <w:ind w:left="2818" w:hanging="360"/>
      </w:pPr>
      <w:rPr>
        <w:rFonts w:ascii="Symbol" w:hAnsi="Symbol" w:hint="default"/>
      </w:rPr>
    </w:lvl>
    <w:lvl w:ilvl="1" w:tplc="08090003" w:tentative="1">
      <w:start w:val="1"/>
      <w:numFmt w:val="bullet"/>
      <w:lvlText w:val="o"/>
      <w:lvlJc w:val="left"/>
      <w:pPr>
        <w:ind w:left="3538" w:hanging="360"/>
      </w:pPr>
      <w:rPr>
        <w:rFonts w:ascii="Courier New" w:hAnsi="Courier New" w:cs="Courier New" w:hint="default"/>
      </w:rPr>
    </w:lvl>
    <w:lvl w:ilvl="2" w:tplc="08090005" w:tentative="1">
      <w:start w:val="1"/>
      <w:numFmt w:val="bullet"/>
      <w:lvlText w:val=""/>
      <w:lvlJc w:val="left"/>
      <w:pPr>
        <w:ind w:left="4258" w:hanging="360"/>
      </w:pPr>
      <w:rPr>
        <w:rFonts w:ascii="Wingdings" w:hAnsi="Wingdings" w:hint="default"/>
      </w:rPr>
    </w:lvl>
    <w:lvl w:ilvl="3" w:tplc="08090001" w:tentative="1">
      <w:start w:val="1"/>
      <w:numFmt w:val="bullet"/>
      <w:lvlText w:val=""/>
      <w:lvlJc w:val="left"/>
      <w:pPr>
        <w:ind w:left="4978" w:hanging="360"/>
      </w:pPr>
      <w:rPr>
        <w:rFonts w:ascii="Symbol" w:hAnsi="Symbol" w:hint="default"/>
      </w:rPr>
    </w:lvl>
    <w:lvl w:ilvl="4" w:tplc="08090003" w:tentative="1">
      <w:start w:val="1"/>
      <w:numFmt w:val="bullet"/>
      <w:lvlText w:val="o"/>
      <w:lvlJc w:val="left"/>
      <w:pPr>
        <w:ind w:left="5698" w:hanging="360"/>
      </w:pPr>
      <w:rPr>
        <w:rFonts w:ascii="Courier New" w:hAnsi="Courier New" w:cs="Courier New" w:hint="default"/>
      </w:rPr>
    </w:lvl>
    <w:lvl w:ilvl="5" w:tplc="08090005" w:tentative="1">
      <w:start w:val="1"/>
      <w:numFmt w:val="bullet"/>
      <w:lvlText w:val=""/>
      <w:lvlJc w:val="left"/>
      <w:pPr>
        <w:ind w:left="6418" w:hanging="360"/>
      </w:pPr>
      <w:rPr>
        <w:rFonts w:ascii="Wingdings" w:hAnsi="Wingdings" w:hint="default"/>
      </w:rPr>
    </w:lvl>
    <w:lvl w:ilvl="6" w:tplc="08090001" w:tentative="1">
      <w:start w:val="1"/>
      <w:numFmt w:val="bullet"/>
      <w:lvlText w:val=""/>
      <w:lvlJc w:val="left"/>
      <w:pPr>
        <w:ind w:left="7138" w:hanging="360"/>
      </w:pPr>
      <w:rPr>
        <w:rFonts w:ascii="Symbol" w:hAnsi="Symbol" w:hint="default"/>
      </w:rPr>
    </w:lvl>
    <w:lvl w:ilvl="7" w:tplc="08090003" w:tentative="1">
      <w:start w:val="1"/>
      <w:numFmt w:val="bullet"/>
      <w:lvlText w:val="o"/>
      <w:lvlJc w:val="left"/>
      <w:pPr>
        <w:ind w:left="7858" w:hanging="360"/>
      </w:pPr>
      <w:rPr>
        <w:rFonts w:ascii="Courier New" w:hAnsi="Courier New" w:cs="Courier New" w:hint="default"/>
      </w:rPr>
    </w:lvl>
    <w:lvl w:ilvl="8" w:tplc="08090005" w:tentative="1">
      <w:start w:val="1"/>
      <w:numFmt w:val="bullet"/>
      <w:lvlText w:val=""/>
      <w:lvlJc w:val="left"/>
      <w:pPr>
        <w:ind w:left="8578" w:hanging="360"/>
      </w:pPr>
      <w:rPr>
        <w:rFonts w:ascii="Wingdings" w:hAnsi="Wingdings" w:hint="default"/>
      </w:rPr>
    </w:lvl>
  </w:abstractNum>
  <w:abstractNum w:abstractNumId="13">
    <w:nsid w:val="7A277B95"/>
    <w:multiLevelType w:val="hybridMultilevel"/>
    <w:tmpl w:val="35045678"/>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7"/>
  </w:num>
  <w:num w:numId="2">
    <w:abstractNumId w:val="1"/>
  </w:num>
  <w:num w:numId="3">
    <w:abstractNumId w:val="5"/>
  </w:num>
  <w:num w:numId="4">
    <w:abstractNumId w:val="9"/>
  </w:num>
  <w:num w:numId="5">
    <w:abstractNumId w:val="11"/>
  </w:num>
  <w:num w:numId="6">
    <w:abstractNumId w:val="4"/>
  </w:num>
  <w:num w:numId="7">
    <w:abstractNumId w:val="0"/>
  </w:num>
  <w:num w:numId="8">
    <w:abstractNumId w:val="6"/>
  </w:num>
  <w:num w:numId="9">
    <w:abstractNumId w:val="12"/>
  </w:num>
  <w:num w:numId="10">
    <w:abstractNumId w:val="3"/>
  </w:num>
  <w:num w:numId="11">
    <w:abstractNumId w:val="2"/>
  </w:num>
  <w:num w:numId="12">
    <w:abstractNumId w:val="13"/>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0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C9C"/>
    <w:rsid w:val="00005E74"/>
    <w:rsid w:val="000158F9"/>
    <w:rsid w:val="0001722D"/>
    <w:rsid w:val="000319F1"/>
    <w:rsid w:val="00035CDD"/>
    <w:rsid w:val="00040083"/>
    <w:rsid w:val="00055992"/>
    <w:rsid w:val="000672A6"/>
    <w:rsid w:val="000820E8"/>
    <w:rsid w:val="000A7FB2"/>
    <w:rsid w:val="001066BD"/>
    <w:rsid w:val="0010741D"/>
    <w:rsid w:val="00114BB4"/>
    <w:rsid w:val="0011737A"/>
    <w:rsid w:val="001175EE"/>
    <w:rsid w:val="00122EBC"/>
    <w:rsid w:val="00157CF6"/>
    <w:rsid w:val="00182416"/>
    <w:rsid w:val="00187EB4"/>
    <w:rsid w:val="00197272"/>
    <w:rsid w:val="001A47E4"/>
    <w:rsid w:val="001C03DC"/>
    <w:rsid w:val="001F0481"/>
    <w:rsid w:val="001F4117"/>
    <w:rsid w:val="00200C92"/>
    <w:rsid w:val="0020451E"/>
    <w:rsid w:val="00206B9D"/>
    <w:rsid w:val="002275CC"/>
    <w:rsid w:val="0023259C"/>
    <w:rsid w:val="00236878"/>
    <w:rsid w:val="00275838"/>
    <w:rsid w:val="0029619F"/>
    <w:rsid w:val="002A56BF"/>
    <w:rsid w:val="002A7315"/>
    <w:rsid w:val="002B0BD7"/>
    <w:rsid w:val="002B573D"/>
    <w:rsid w:val="002C2D67"/>
    <w:rsid w:val="002C5CB2"/>
    <w:rsid w:val="002D3E11"/>
    <w:rsid w:val="002E71E7"/>
    <w:rsid w:val="002F779F"/>
    <w:rsid w:val="003635EE"/>
    <w:rsid w:val="00371885"/>
    <w:rsid w:val="00376930"/>
    <w:rsid w:val="003908F3"/>
    <w:rsid w:val="003A3601"/>
    <w:rsid w:val="003B5A52"/>
    <w:rsid w:val="003D18AC"/>
    <w:rsid w:val="003D7A44"/>
    <w:rsid w:val="003E22F0"/>
    <w:rsid w:val="003E2B87"/>
    <w:rsid w:val="00402786"/>
    <w:rsid w:val="00405895"/>
    <w:rsid w:val="004058DF"/>
    <w:rsid w:val="004251E4"/>
    <w:rsid w:val="00434F15"/>
    <w:rsid w:val="00443E6F"/>
    <w:rsid w:val="00444556"/>
    <w:rsid w:val="0045115E"/>
    <w:rsid w:val="00462369"/>
    <w:rsid w:val="00486F1A"/>
    <w:rsid w:val="00490CB9"/>
    <w:rsid w:val="004A2CE2"/>
    <w:rsid w:val="004A35B8"/>
    <w:rsid w:val="004B480B"/>
    <w:rsid w:val="004E3CDA"/>
    <w:rsid w:val="004F4B4D"/>
    <w:rsid w:val="0050216D"/>
    <w:rsid w:val="00503D7E"/>
    <w:rsid w:val="005074DE"/>
    <w:rsid w:val="0050778F"/>
    <w:rsid w:val="00521A6A"/>
    <w:rsid w:val="00527C11"/>
    <w:rsid w:val="00535F31"/>
    <w:rsid w:val="00555265"/>
    <w:rsid w:val="00574D64"/>
    <w:rsid w:val="00590DCD"/>
    <w:rsid w:val="00591365"/>
    <w:rsid w:val="005B31E4"/>
    <w:rsid w:val="005C3961"/>
    <w:rsid w:val="005E6902"/>
    <w:rsid w:val="005F64DD"/>
    <w:rsid w:val="006034F6"/>
    <w:rsid w:val="00607874"/>
    <w:rsid w:val="00607E77"/>
    <w:rsid w:val="00617BB3"/>
    <w:rsid w:val="00645CDD"/>
    <w:rsid w:val="006823A7"/>
    <w:rsid w:val="006827FC"/>
    <w:rsid w:val="00687EE8"/>
    <w:rsid w:val="00694111"/>
    <w:rsid w:val="006A693B"/>
    <w:rsid w:val="0070347F"/>
    <w:rsid w:val="007034EE"/>
    <w:rsid w:val="0070678E"/>
    <w:rsid w:val="007220D5"/>
    <w:rsid w:val="00723052"/>
    <w:rsid w:val="00753A9C"/>
    <w:rsid w:val="00781CA4"/>
    <w:rsid w:val="00794908"/>
    <w:rsid w:val="007A0A50"/>
    <w:rsid w:val="007C74CA"/>
    <w:rsid w:val="007D0378"/>
    <w:rsid w:val="007F7694"/>
    <w:rsid w:val="008133D6"/>
    <w:rsid w:val="00831C11"/>
    <w:rsid w:val="00865A36"/>
    <w:rsid w:val="00876CC8"/>
    <w:rsid w:val="008A60B4"/>
    <w:rsid w:val="008B0455"/>
    <w:rsid w:val="008B3C31"/>
    <w:rsid w:val="008B64FE"/>
    <w:rsid w:val="008D3FFD"/>
    <w:rsid w:val="00910BA8"/>
    <w:rsid w:val="00935BF7"/>
    <w:rsid w:val="0095442C"/>
    <w:rsid w:val="00966EBC"/>
    <w:rsid w:val="0096796C"/>
    <w:rsid w:val="00983942"/>
    <w:rsid w:val="00986D3D"/>
    <w:rsid w:val="009A630D"/>
    <w:rsid w:val="009C37E0"/>
    <w:rsid w:val="009E41F4"/>
    <w:rsid w:val="009F043E"/>
    <w:rsid w:val="00A06F77"/>
    <w:rsid w:val="00A14B66"/>
    <w:rsid w:val="00A50205"/>
    <w:rsid w:val="00A553C3"/>
    <w:rsid w:val="00A65CF7"/>
    <w:rsid w:val="00A81AB4"/>
    <w:rsid w:val="00A851DA"/>
    <w:rsid w:val="00A9738E"/>
    <w:rsid w:val="00AA7FB9"/>
    <w:rsid w:val="00AC7D5B"/>
    <w:rsid w:val="00AD0E29"/>
    <w:rsid w:val="00AD6807"/>
    <w:rsid w:val="00AE1481"/>
    <w:rsid w:val="00AF0FD2"/>
    <w:rsid w:val="00B0415E"/>
    <w:rsid w:val="00B04678"/>
    <w:rsid w:val="00B173B7"/>
    <w:rsid w:val="00B20F34"/>
    <w:rsid w:val="00B23FE4"/>
    <w:rsid w:val="00B4209F"/>
    <w:rsid w:val="00B6755E"/>
    <w:rsid w:val="00B802E6"/>
    <w:rsid w:val="00B97F89"/>
    <w:rsid w:val="00BC46DF"/>
    <w:rsid w:val="00BC77AE"/>
    <w:rsid w:val="00BD379F"/>
    <w:rsid w:val="00BD4B2A"/>
    <w:rsid w:val="00C03577"/>
    <w:rsid w:val="00C14663"/>
    <w:rsid w:val="00C20594"/>
    <w:rsid w:val="00C21EDB"/>
    <w:rsid w:val="00C3365B"/>
    <w:rsid w:val="00C53029"/>
    <w:rsid w:val="00C65FEA"/>
    <w:rsid w:val="00C859A2"/>
    <w:rsid w:val="00CA0AC2"/>
    <w:rsid w:val="00CA7035"/>
    <w:rsid w:val="00CB4D0A"/>
    <w:rsid w:val="00CC2FB3"/>
    <w:rsid w:val="00CC575A"/>
    <w:rsid w:val="00CF123B"/>
    <w:rsid w:val="00D039AC"/>
    <w:rsid w:val="00D048EB"/>
    <w:rsid w:val="00D2654C"/>
    <w:rsid w:val="00D427DE"/>
    <w:rsid w:val="00D5587D"/>
    <w:rsid w:val="00D61699"/>
    <w:rsid w:val="00D707CC"/>
    <w:rsid w:val="00D75D40"/>
    <w:rsid w:val="00D821FE"/>
    <w:rsid w:val="00D87535"/>
    <w:rsid w:val="00D93875"/>
    <w:rsid w:val="00D95A82"/>
    <w:rsid w:val="00DB0793"/>
    <w:rsid w:val="00DB2231"/>
    <w:rsid w:val="00DD6B00"/>
    <w:rsid w:val="00DE096D"/>
    <w:rsid w:val="00E00821"/>
    <w:rsid w:val="00E04DB4"/>
    <w:rsid w:val="00E30679"/>
    <w:rsid w:val="00E4597D"/>
    <w:rsid w:val="00E54832"/>
    <w:rsid w:val="00E56A90"/>
    <w:rsid w:val="00E641CC"/>
    <w:rsid w:val="00E734ED"/>
    <w:rsid w:val="00EA30AB"/>
    <w:rsid w:val="00EB3925"/>
    <w:rsid w:val="00EC294D"/>
    <w:rsid w:val="00EC6BA4"/>
    <w:rsid w:val="00ED398B"/>
    <w:rsid w:val="00ED7A5F"/>
    <w:rsid w:val="00EE255D"/>
    <w:rsid w:val="00EE5701"/>
    <w:rsid w:val="00F071C6"/>
    <w:rsid w:val="00F463B3"/>
    <w:rsid w:val="00F56C3A"/>
    <w:rsid w:val="00F8441F"/>
    <w:rsid w:val="00F96EB3"/>
    <w:rsid w:val="00FA0A7A"/>
    <w:rsid w:val="00FB5601"/>
    <w:rsid w:val="00FB6316"/>
    <w:rsid w:val="00FB6E51"/>
    <w:rsid w:val="00FE1AD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3D18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3D1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Hea13</b:Tag>
    <b:SourceType>DocumentFromInternetSite</b:SourceType>
    <b:Guid>{814DE039-AE40-4E5C-9893-69C37D8E2DF1}</b:Guid>
    <b:Title>An introduction to managing for health and safety. ISBN 978 0 7176 6604 1</b:Title>
    <b:Year>2013</b:Year>
    <b:Author>
      <b:Author>
        <b:NameList>
          <b:Person>
            <b:Last>Executive</b:Last>
            <b:First>Health</b:First>
            <b:Middle>and Safety</b:Middle>
          </b:Person>
        </b:NameList>
      </b:Author>
    </b:Author>
    <b:InternetSiteTitle>hse.gov.uk</b:InternetSiteTitle>
    <b:YearAccessed>2015</b:YearAccessed>
    <b:MonthAccessed>August</b:MonthAccessed>
    <b:DayAccessed>6</b:DayAccessed>
    <b:URL>http://www.hse.gov.uk/pubns/indg275.htm</b:URL>
    <b:RefOrder>1</b:RefOrder>
  </b:Source>
</b:Sources>
</file>

<file path=customXml/itemProps1.xml><?xml version="1.0" encoding="utf-8"?>
<ds:datastoreItem xmlns:ds="http://schemas.openxmlformats.org/officeDocument/2006/customXml" ds:itemID="{79A421AA-B92E-48DA-ABDA-24F39AB75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AR</Company>
  <LinksUpToDate>false</LinksUpToDate>
  <CharactersWithSpaces>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Martin Selley</cp:lastModifiedBy>
  <cp:revision>4</cp:revision>
  <dcterms:created xsi:type="dcterms:W3CDTF">2015-07-28T13:19:00Z</dcterms:created>
  <dcterms:modified xsi:type="dcterms:W3CDTF">2015-08-07T10:25:00Z</dcterms:modified>
</cp:coreProperties>
</file>