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8A4D2E" w:rsidRDefault="00AD640B" w:rsidP="00A851DA">
      <w:pPr>
        <w:pStyle w:val="Defaul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BOLC_Logo" style="position:absolute;margin-left:-27pt;margin-top:-23.25pt;width:221.25pt;height:111.75pt;z-index:1;visibility:visible;mso-wrap-style:square;mso-wrap-distance-left:9pt;mso-wrap-distance-top:0;mso-wrap-distance-right:9pt;mso-wrap-distance-bottom:0;mso-position-horizontal:absolute;mso-position-horizontal-relative:text;mso-position-vertical:absolute;mso-position-vertical-relative:text" insetpen="t">
            <v:imagedata r:id="rId9" o:title="BOLC_Logo" croptop="13107f" cropbottom="20972f" cropleft="13317f" cropright="15512f"/>
          </v:shape>
        </w:pict>
      </w:r>
      <w:r w:rsidR="00A851DA" w:rsidRPr="008A4D2E">
        <w:t xml:space="preserve">                                                             </w:t>
      </w:r>
      <w:r w:rsidR="00405895" w:rsidRPr="008A4D2E">
        <w:t xml:space="preserve">     </w:t>
      </w:r>
    </w:p>
    <w:p w:rsidR="00607874" w:rsidRDefault="00AD64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mso-width-relative:margin;mso-height-relative:margin" stroked="f">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6676"/>
      </w:tblGrid>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Fiona Kerr</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tcPr>
          <w:p w:rsidR="00A851DA" w:rsidRPr="008A4D2E" w:rsidRDefault="008766A3">
            <w:pPr>
              <w:pStyle w:val="Default"/>
              <w:rPr>
                <w:rFonts w:cs="Arial"/>
              </w:rPr>
            </w:pPr>
            <w:r w:rsidRPr="008A4D2E">
              <w:rPr>
                <w:rFonts w:cs="Arial"/>
              </w:rPr>
              <w:t>1265</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8766A3">
            <w:pPr>
              <w:pStyle w:val="Default"/>
              <w:rPr>
                <w:rFonts w:cs="Arial"/>
              </w:rPr>
            </w:pPr>
            <w:r w:rsidRPr="008A4D2E">
              <w:rPr>
                <w:rFonts w:cs="Arial"/>
              </w:rPr>
              <w:t>Diploma in Accounting and Finance</w:t>
            </w:r>
          </w:p>
        </w:tc>
      </w:tr>
      <w:tr w:rsidR="00BD6187" w:rsidRPr="008A4D2E" w:rsidTr="008A4D2E">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851DA" w:rsidRPr="008A4D2E" w:rsidRDefault="00A851DA" w:rsidP="008A4D2E">
            <w:pPr>
              <w:spacing w:after="0" w:line="240" w:lineRule="auto"/>
              <w:rPr>
                <w:b/>
                <w:color w:val="002060"/>
                <w:lang w:val="en-US"/>
              </w:rPr>
            </w:pPr>
            <w:r w:rsidRPr="008A4D2E">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shd w:val="clear" w:color="auto" w:fill="auto"/>
            <w:hideMark/>
          </w:tcPr>
          <w:p w:rsidR="00A851DA" w:rsidRPr="008A4D2E" w:rsidRDefault="006369CF" w:rsidP="008A4D2E">
            <w:pPr>
              <w:spacing w:after="0" w:line="240" w:lineRule="auto"/>
              <w:rPr>
                <w:lang w:val="en-US"/>
              </w:rPr>
            </w:pPr>
            <w:r>
              <w:rPr>
                <w:lang w:val="en-US"/>
              </w:rPr>
              <w:t>2</w:t>
            </w:r>
          </w:p>
        </w:tc>
      </w:tr>
    </w:tbl>
    <w:p w:rsidR="00CC2FB3" w:rsidRDefault="00CC2FB3"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CC2FB3" w:rsidRPr="008A4D2E" w:rsidTr="008A4D2E">
        <w:tc>
          <w:tcPr>
            <w:tcW w:w="9242" w:type="dxa"/>
            <w:shd w:val="clear" w:color="auto" w:fill="auto"/>
          </w:tcPr>
          <w:p w:rsidR="00CC2FB3" w:rsidRPr="008A4D2E" w:rsidRDefault="00CC2FB3" w:rsidP="008A4D2E">
            <w:pPr>
              <w:spacing w:after="0" w:line="240" w:lineRule="auto"/>
              <w:rPr>
                <w:lang w:val="en-US"/>
              </w:rPr>
            </w:pPr>
            <w:r w:rsidRPr="008A4D2E">
              <w:rPr>
                <w:lang w:val="en-US"/>
              </w:rPr>
              <w:t>Please insert your completed assignment</w:t>
            </w:r>
            <w:r w:rsidR="002F779F" w:rsidRPr="008A4D2E">
              <w:rPr>
                <w:lang w:val="en-US"/>
              </w:rPr>
              <w:t xml:space="preserve"> ( in word format) </w:t>
            </w:r>
            <w:r w:rsidRPr="008A4D2E">
              <w:rPr>
                <w:lang w:val="en-US"/>
              </w:rPr>
              <w:t xml:space="preserve"> here:</w:t>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9F52B2" w:rsidP="008A4D2E">
            <w:pPr>
              <w:tabs>
                <w:tab w:val="left" w:pos="6497"/>
              </w:tabs>
              <w:spacing w:after="0" w:line="240" w:lineRule="auto"/>
              <w:rPr>
                <w:b/>
                <w:lang w:val="en-US"/>
              </w:rPr>
            </w:pPr>
            <w:r w:rsidRPr="008A4D2E">
              <w:rPr>
                <w:b/>
                <w:lang w:val="en-US"/>
              </w:rPr>
              <w:tab/>
            </w: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p w:rsidR="00CC2FB3" w:rsidRPr="008A4D2E" w:rsidRDefault="00CC2FB3" w:rsidP="008A4D2E">
            <w:pPr>
              <w:spacing w:after="0" w:line="240" w:lineRule="auto"/>
              <w:rPr>
                <w:b/>
                <w:lang w:val="en-U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lang w:val="en-US"/>
        </w:rPr>
      </w:pPr>
      <w:r w:rsidRPr="00B0415E">
        <w:rPr>
          <w:rFonts w:cs="Bliss-Regular"/>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lang w:val="en-US"/>
        </w:rPr>
      </w:pPr>
    </w:p>
    <w:p w:rsidR="00503D7E" w:rsidRPr="00B0415E" w:rsidRDefault="00503D7E" w:rsidP="00A851DA">
      <w:pPr>
        <w:autoSpaceDE w:val="0"/>
        <w:autoSpaceDN w:val="0"/>
        <w:adjustRightInd w:val="0"/>
        <w:spacing w:after="0" w:line="240" w:lineRule="auto"/>
        <w:rPr>
          <w:rFonts w:cs="Bliss-Regular"/>
          <w:lang w:val="en-US"/>
        </w:rPr>
      </w:pPr>
    </w:p>
    <w:p w:rsidR="00A851DA" w:rsidRPr="00B0415E" w:rsidRDefault="00A851DA" w:rsidP="00A851DA">
      <w:pPr>
        <w:autoSpaceDE w:val="0"/>
        <w:autoSpaceDN w:val="0"/>
        <w:adjustRightInd w:val="0"/>
        <w:spacing w:after="0" w:line="240" w:lineRule="auto"/>
        <w:rPr>
          <w:rFonts w:cs="Bliss-Regula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4035"/>
        <w:gridCol w:w="1276"/>
        <w:gridCol w:w="1621"/>
      </w:tblGrid>
      <w:tr w:rsidR="00BD6187" w:rsidRPr="008A4D2E" w:rsidTr="008A4D2E">
        <w:tc>
          <w:tcPr>
            <w:tcW w:w="2310"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Student Signature</w:t>
            </w:r>
          </w:p>
        </w:tc>
        <w:tc>
          <w:tcPr>
            <w:tcW w:w="4035" w:type="dxa"/>
            <w:shd w:val="clear" w:color="auto" w:fill="auto"/>
          </w:tcPr>
          <w:p w:rsidR="00405895" w:rsidRPr="008A4D2E" w:rsidRDefault="008766A3" w:rsidP="008A4D2E">
            <w:pPr>
              <w:spacing w:after="0" w:line="240" w:lineRule="auto"/>
              <w:rPr>
                <w:lang w:val="en-US"/>
              </w:rPr>
            </w:pPr>
            <w:r w:rsidRPr="008A4D2E">
              <w:rPr>
                <w:lang w:val="en-US"/>
              </w:rPr>
              <w:t>Fiona Kerr</w:t>
            </w:r>
          </w:p>
        </w:tc>
        <w:tc>
          <w:tcPr>
            <w:tcW w:w="1276" w:type="dxa"/>
            <w:shd w:val="clear" w:color="auto" w:fill="D9D9D9"/>
          </w:tcPr>
          <w:p w:rsidR="00405895" w:rsidRPr="008A4D2E" w:rsidRDefault="00405895" w:rsidP="008A4D2E">
            <w:pPr>
              <w:spacing w:after="0" w:line="240" w:lineRule="auto"/>
              <w:rPr>
                <w:rFonts w:cs="Bliss-Regular"/>
                <w:lang w:val="en-US"/>
              </w:rPr>
            </w:pPr>
            <w:r w:rsidRPr="008A4D2E">
              <w:rPr>
                <w:rFonts w:cs="Bliss-Regular"/>
                <w:lang w:val="en-US"/>
              </w:rPr>
              <w:t>Date</w:t>
            </w:r>
          </w:p>
        </w:tc>
        <w:tc>
          <w:tcPr>
            <w:tcW w:w="1621" w:type="dxa"/>
            <w:shd w:val="clear" w:color="auto" w:fill="auto"/>
          </w:tcPr>
          <w:p w:rsidR="00405895" w:rsidRPr="008A4D2E" w:rsidRDefault="006369CF" w:rsidP="008A4D2E">
            <w:pPr>
              <w:spacing w:after="0" w:line="240" w:lineRule="auto"/>
              <w:rPr>
                <w:lang w:val="en-US"/>
              </w:rPr>
            </w:pPr>
            <w:r>
              <w:rPr>
                <w:lang w:val="en-US"/>
              </w:rPr>
              <w:t>11</w:t>
            </w:r>
            <w:r w:rsidR="008766A3" w:rsidRPr="008A4D2E">
              <w:rPr>
                <w:lang w:val="en-US"/>
              </w:rPr>
              <w:t xml:space="preserve"> July 2014</w:t>
            </w:r>
          </w:p>
        </w:tc>
      </w:tr>
    </w:tbl>
    <w:p w:rsidR="00A851DA" w:rsidRPr="00B0415E" w:rsidRDefault="00A851DA" w:rsidP="00A851DA">
      <w:pPr>
        <w:rPr>
          <w:rFonts w:cs="Bliss-Regular"/>
          <w:lang w:val="en-US"/>
        </w:rPr>
      </w:pPr>
    </w:p>
    <w:p w:rsidR="00A851DA" w:rsidRPr="00B0415E" w:rsidRDefault="00A851DA" w:rsidP="00A851DA">
      <w:pPr>
        <w:rPr>
          <w:rFonts w:cs="Bliss-Regular"/>
          <w:lang w:val="en-US"/>
        </w:rPr>
      </w:pPr>
    </w:p>
    <w:p w:rsidR="00A851DA" w:rsidRPr="00B0415E" w:rsidRDefault="00503D7E" w:rsidP="008A4D2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03D7E" w:rsidRPr="008A4D2E" w:rsidTr="008A4D2E">
        <w:trPr>
          <w:trHeight w:val="249"/>
        </w:trPr>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Total Marks</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503D7E" w:rsidP="008A4D2E">
            <w:pPr>
              <w:spacing w:after="0" w:line="240" w:lineRule="auto"/>
              <w:rPr>
                <w:b/>
                <w:color w:val="002060"/>
                <w:lang w:val="en-US"/>
              </w:rPr>
            </w:pPr>
            <w:r w:rsidRPr="008A4D2E">
              <w:rPr>
                <w:b/>
                <w:color w:val="002060"/>
                <w:lang w:val="en-US"/>
              </w:rPr>
              <w:t>Marks Obtained</w:t>
            </w:r>
          </w:p>
        </w:tc>
        <w:tc>
          <w:tcPr>
            <w:tcW w:w="4621" w:type="dxa"/>
            <w:shd w:val="clear" w:color="auto" w:fill="auto"/>
          </w:tcPr>
          <w:p w:rsidR="00503D7E" w:rsidRPr="008A4D2E" w:rsidRDefault="00503D7E" w:rsidP="008A4D2E">
            <w:pPr>
              <w:spacing w:after="0" w:line="240" w:lineRule="auto"/>
              <w:rPr>
                <w:szCs w:val="32"/>
                <w:lang w:val="en-US"/>
              </w:rPr>
            </w:pPr>
          </w:p>
        </w:tc>
      </w:tr>
      <w:tr w:rsidR="00503D7E" w:rsidRPr="008A4D2E" w:rsidTr="008A4D2E">
        <w:tc>
          <w:tcPr>
            <w:tcW w:w="4621" w:type="dxa"/>
            <w:shd w:val="clear" w:color="auto" w:fill="D9D9D9"/>
          </w:tcPr>
          <w:p w:rsidR="00503D7E" w:rsidRPr="008A4D2E" w:rsidRDefault="00B0415E" w:rsidP="008A4D2E">
            <w:pPr>
              <w:spacing w:after="0" w:line="240" w:lineRule="auto"/>
              <w:rPr>
                <w:b/>
                <w:color w:val="002060"/>
                <w:lang w:val="en-US"/>
              </w:rPr>
            </w:pPr>
            <w:r w:rsidRPr="008A4D2E">
              <w:rPr>
                <w:b/>
                <w:color w:val="002060"/>
                <w:lang w:val="en-US"/>
              </w:rPr>
              <w:t>Percentage / Grade</w:t>
            </w:r>
          </w:p>
        </w:tc>
        <w:tc>
          <w:tcPr>
            <w:tcW w:w="4621" w:type="dxa"/>
            <w:shd w:val="clear" w:color="auto" w:fill="auto"/>
          </w:tcPr>
          <w:p w:rsidR="00503D7E" w:rsidRPr="008A4D2E" w:rsidRDefault="00503D7E" w:rsidP="008A4D2E">
            <w:pPr>
              <w:spacing w:after="0" w:line="240" w:lineRule="auto"/>
              <w:rPr>
                <w:szCs w:val="32"/>
                <w:lang w:val="en-US"/>
              </w:rPr>
            </w:pPr>
          </w:p>
        </w:tc>
      </w:tr>
    </w:tbl>
    <w:p w:rsidR="00A851DA" w:rsidRDefault="00A851DA" w:rsidP="00503D7E">
      <w:pPr>
        <w:rPr>
          <w:szCs w:val="32"/>
        </w:rPr>
      </w:pPr>
    </w:p>
    <w:p w:rsidR="00607874" w:rsidRDefault="006369CF" w:rsidP="007B2CF7">
      <w:pPr>
        <w:spacing w:line="360" w:lineRule="auto"/>
        <w:jc w:val="both"/>
        <w:rPr>
          <w:szCs w:val="32"/>
        </w:rPr>
      </w:pPr>
      <w:proofErr w:type="gramStart"/>
      <w:r>
        <w:rPr>
          <w:szCs w:val="32"/>
        </w:rPr>
        <w:lastRenderedPageBreak/>
        <w:t>Assessment 2</w:t>
      </w:r>
      <w:r w:rsidR="008766A3">
        <w:rPr>
          <w:szCs w:val="32"/>
        </w:rPr>
        <w:t xml:space="preserve"> – Diploma in Accounting and Finance.</w:t>
      </w:r>
      <w:proofErr w:type="gramEnd"/>
    </w:p>
    <w:p w:rsidR="008766A3" w:rsidRDefault="008766A3" w:rsidP="000A0A69">
      <w:pPr>
        <w:pStyle w:val="ListParagraph"/>
        <w:numPr>
          <w:ilvl w:val="0"/>
          <w:numId w:val="2"/>
        </w:numPr>
        <w:spacing w:line="360" w:lineRule="auto"/>
        <w:jc w:val="both"/>
        <w:rPr>
          <w:b/>
          <w:color w:val="FF0000"/>
          <w:szCs w:val="32"/>
        </w:rPr>
      </w:pPr>
      <w:r w:rsidRPr="007B2CF7">
        <w:rPr>
          <w:b/>
          <w:color w:val="FF0000"/>
          <w:szCs w:val="32"/>
        </w:rPr>
        <w:t xml:space="preserve">I – </w:t>
      </w:r>
      <w:r w:rsidR="000A0A69" w:rsidRPr="000A0A69">
        <w:rPr>
          <w:b/>
          <w:color w:val="FF0000"/>
          <w:szCs w:val="32"/>
        </w:rPr>
        <w:t xml:space="preserve">Who is an </w:t>
      </w:r>
      <w:proofErr w:type="gramStart"/>
      <w:r w:rsidR="000A0A69" w:rsidRPr="000A0A69">
        <w:rPr>
          <w:b/>
          <w:color w:val="FF0000"/>
          <w:szCs w:val="32"/>
        </w:rPr>
        <w:t>accountant</w:t>
      </w:r>
      <w:proofErr w:type="gramEnd"/>
      <w:r w:rsidR="000A0A69" w:rsidRPr="000A0A69">
        <w:rPr>
          <w:b/>
          <w:color w:val="FF0000"/>
          <w:szCs w:val="32"/>
        </w:rPr>
        <w:t>? Describe various roles and activities which accountants</w:t>
      </w:r>
      <w:r w:rsidR="000A0A69">
        <w:rPr>
          <w:b/>
          <w:color w:val="FF0000"/>
          <w:szCs w:val="32"/>
        </w:rPr>
        <w:t xml:space="preserve"> </w:t>
      </w:r>
      <w:r w:rsidR="000A0A69" w:rsidRPr="000A0A69">
        <w:rPr>
          <w:b/>
          <w:color w:val="FF0000"/>
          <w:szCs w:val="32"/>
        </w:rPr>
        <w:t>perform.</w:t>
      </w:r>
    </w:p>
    <w:p w:rsidR="000A0A69" w:rsidRDefault="00103C11" w:rsidP="000A0A69">
      <w:pPr>
        <w:pStyle w:val="ListParagraph"/>
        <w:spacing w:line="360" w:lineRule="auto"/>
        <w:ind w:left="0"/>
        <w:jc w:val="both"/>
        <w:rPr>
          <w:color w:val="auto"/>
          <w:szCs w:val="32"/>
        </w:rPr>
      </w:pPr>
      <w:r>
        <w:rPr>
          <w:color w:val="auto"/>
          <w:szCs w:val="32"/>
        </w:rPr>
        <w:t>An accountant is a person who is highly skilled and trained in the practices of</w:t>
      </w:r>
      <w:r w:rsidR="00611D07">
        <w:rPr>
          <w:color w:val="auto"/>
          <w:szCs w:val="32"/>
        </w:rPr>
        <w:t xml:space="preserve"> Accountancy.  They often are a member of a</w:t>
      </w:r>
      <w:r>
        <w:rPr>
          <w:color w:val="auto"/>
          <w:szCs w:val="32"/>
        </w:rPr>
        <w:t xml:space="preserve"> professional membership</w:t>
      </w:r>
      <w:r w:rsidR="00611D07">
        <w:rPr>
          <w:color w:val="auto"/>
          <w:szCs w:val="32"/>
        </w:rPr>
        <w:t xml:space="preserve"> organization such as ACCA (The Association of Chartered Certified Accountants) or CIMA (Chartered Institute of Management Accountants).  Accountants must follow the rules and regulations set by either the IFRS (International Financial Reporting Standards) or GAAP (Generally Accepted Accounting Principles) depending on their jurisdiction.  An accountant is an individual who performs accounting activities for either individuals or companies.  They can serve either in the private or public sector.  Accountants are also financial advisors to the company in which they are employed and must have the company’s best interests in mind, while always remaining in compliance with the regulating laws.</w:t>
      </w:r>
    </w:p>
    <w:p w:rsidR="00611D07" w:rsidRDefault="00611D07" w:rsidP="000A0A69">
      <w:pPr>
        <w:pStyle w:val="ListParagraph"/>
        <w:spacing w:line="360" w:lineRule="auto"/>
        <w:ind w:left="0"/>
        <w:jc w:val="both"/>
        <w:rPr>
          <w:color w:val="auto"/>
          <w:szCs w:val="32"/>
        </w:rPr>
      </w:pPr>
      <w:r>
        <w:rPr>
          <w:color w:val="auto"/>
          <w:szCs w:val="32"/>
        </w:rPr>
        <w:t xml:space="preserve">The roles and </w:t>
      </w:r>
      <w:r w:rsidR="00E9640B">
        <w:rPr>
          <w:color w:val="auto"/>
          <w:szCs w:val="32"/>
        </w:rPr>
        <w:t>activities,</w:t>
      </w:r>
      <w:r>
        <w:rPr>
          <w:color w:val="auto"/>
          <w:szCs w:val="32"/>
        </w:rPr>
        <w:t xml:space="preserve"> in which an Accountant would undertake, would be the creation, recording, summarizing and classifying of transactions of the business</w:t>
      </w:r>
      <w:r w:rsidR="00E9640B">
        <w:rPr>
          <w:color w:val="auto"/>
          <w:szCs w:val="32"/>
        </w:rPr>
        <w:t>.  They are also responsible for the accuracy of the accounts.  Accountants also design accountancy systems used within the company and the maintenance of them to ensure that they are efficient.  An accountant is responsible for preparing financial statements such as the profit &amp; loss account and balance sheets and maintaining evidence to support them.  Another of the accountants activities is to calculate the company’s taxes and levies in which they would ensure to use all available knowledge and tax incentives/concessions to enable them to keep the paym</w:t>
      </w:r>
      <w:r w:rsidR="001F580D">
        <w:rPr>
          <w:color w:val="auto"/>
          <w:szCs w:val="32"/>
        </w:rPr>
        <w:t>ents as low as whereas possible and to maximize any profits.</w:t>
      </w:r>
      <w:r w:rsidR="004D449C">
        <w:rPr>
          <w:color w:val="auto"/>
          <w:szCs w:val="32"/>
        </w:rPr>
        <w:t xml:space="preserve">  </w:t>
      </w:r>
    </w:p>
    <w:p w:rsidR="000A0A69" w:rsidRPr="004D449C" w:rsidRDefault="00E9640B" w:rsidP="000A0A69">
      <w:pPr>
        <w:pStyle w:val="ListParagraph"/>
        <w:spacing w:line="360" w:lineRule="auto"/>
        <w:ind w:left="0"/>
        <w:jc w:val="both"/>
        <w:rPr>
          <w:color w:val="auto"/>
          <w:szCs w:val="32"/>
        </w:rPr>
      </w:pPr>
      <w:r>
        <w:rPr>
          <w:color w:val="auto"/>
          <w:szCs w:val="32"/>
        </w:rPr>
        <w:t xml:space="preserve">Accountants can also be auditors, therefore eliminating and preventing fraud and ensuring accuracy, although the company must ensure that there is no conflict of interest.  Accountants are also responsible for the planning and controlling of a company by </w:t>
      </w:r>
      <w:r w:rsidR="004D449C">
        <w:rPr>
          <w:color w:val="auto"/>
          <w:szCs w:val="32"/>
        </w:rPr>
        <w:t>analyzing, budgeting and forecasting and ensuring that internal departments/managers have the required reports available when planning for the months/year ahead.  These reports can also be used on a like to like basis i.e. using historical and current reports to predict future trends.  They can identify issues and provide solutions.</w:t>
      </w:r>
      <w:r w:rsidR="001F580D">
        <w:rPr>
          <w:color w:val="auto"/>
          <w:szCs w:val="32"/>
        </w:rPr>
        <w:t xml:space="preserve">  </w:t>
      </w:r>
      <w:r w:rsidR="004D449C">
        <w:rPr>
          <w:color w:val="auto"/>
          <w:szCs w:val="32"/>
        </w:rPr>
        <w:t>Accountants also use financial statements and reports to advise external stakeholders such as investors, shareholders and lending institutes.</w:t>
      </w:r>
    </w:p>
    <w:p w:rsidR="00393C64" w:rsidRDefault="00393C64" w:rsidP="007B2CF7">
      <w:pPr>
        <w:pStyle w:val="ListParagraph"/>
        <w:spacing w:after="240" w:line="360" w:lineRule="auto"/>
        <w:jc w:val="both"/>
        <w:rPr>
          <w:b/>
          <w:color w:val="FF0000"/>
          <w:szCs w:val="32"/>
        </w:rPr>
      </w:pPr>
      <w:r w:rsidRPr="007B2CF7">
        <w:rPr>
          <w:b/>
          <w:color w:val="FF0000"/>
          <w:szCs w:val="32"/>
        </w:rPr>
        <w:lastRenderedPageBreak/>
        <w:t xml:space="preserve"> </w:t>
      </w:r>
      <w:r w:rsidR="004D449C" w:rsidRPr="004D449C">
        <w:rPr>
          <w:b/>
          <w:color w:val="FF0000"/>
          <w:szCs w:val="32"/>
        </w:rPr>
        <w:t>II. Explain the various types of accountants.</w:t>
      </w:r>
    </w:p>
    <w:p w:rsidR="004D449C" w:rsidRDefault="001F580D" w:rsidP="001F580D">
      <w:pPr>
        <w:pStyle w:val="ListParagraph"/>
        <w:spacing w:after="240" w:line="360" w:lineRule="auto"/>
        <w:ind w:left="0"/>
        <w:jc w:val="both"/>
        <w:rPr>
          <w:color w:val="auto"/>
          <w:szCs w:val="32"/>
        </w:rPr>
      </w:pPr>
      <w:r>
        <w:rPr>
          <w:color w:val="auto"/>
          <w:szCs w:val="32"/>
        </w:rPr>
        <w:t>The variety of types of accountants has evolved greatly over the past number of years, due to specific and varying needs of its users.  In modern society the various types of accountants would be as follows:</w:t>
      </w:r>
    </w:p>
    <w:p w:rsidR="001F580D" w:rsidRDefault="001F580D" w:rsidP="001F580D">
      <w:pPr>
        <w:pStyle w:val="ListParagraph"/>
        <w:spacing w:after="240" w:line="360" w:lineRule="auto"/>
        <w:ind w:left="0"/>
        <w:jc w:val="both"/>
        <w:rPr>
          <w:color w:val="auto"/>
          <w:szCs w:val="32"/>
        </w:rPr>
      </w:pPr>
      <w:r>
        <w:rPr>
          <w:color w:val="auto"/>
          <w:szCs w:val="32"/>
        </w:rPr>
        <w:t>Financial Accountants (Finance Officer) – This variation would involve producing financial statements, showing past and current performances, both for internal and external stakeholders, this would be based on general accepted accounting principles (GAAP) or by the International Financial Reporting Standards (IFRS) and conventions that the accountant would need to follow when preparing financial statements.  They would also advise on all investments both long and short term and the amount of money that would need to be retained by the company to function effectively, and the amount t</w:t>
      </w:r>
      <w:r w:rsidR="00D6539C">
        <w:rPr>
          <w:color w:val="auto"/>
          <w:szCs w:val="32"/>
        </w:rPr>
        <w:t>hat could be used for investing, as well as the amount that could be paid to shareholders/investors.  They are also responsible for budgetary reports/statements and the profit and loss of the company.</w:t>
      </w:r>
    </w:p>
    <w:p w:rsidR="00D6539C" w:rsidRDefault="00D6539C" w:rsidP="001F580D">
      <w:pPr>
        <w:pStyle w:val="ListParagraph"/>
        <w:spacing w:after="240" w:line="360" w:lineRule="auto"/>
        <w:ind w:left="0"/>
        <w:jc w:val="both"/>
        <w:rPr>
          <w:color w:val="auto"/>
          <w:szCs w:val="32"/>
        </w:rPr>
      </w:pPr>
      <w:r>
        <w:rPr>
          <w:color w:val="auto"/>
          <w:szCs w:val="32"/>
        </w:rPr>
        <w:t>Auditors – These can either by internal or external.</w:t>
      </w:r>
    </w:p>
    <w:p w:rsidR="00D6539C" w:rsidRDefault="00D6539C" w:rsidP="001F580D">
      <w:pPr>
        <w:pStyle w:val="ListParagraph"/>
        <w:spacing w:after="240" w:line="360" w:lineRule="auto"/>
        <w:ind w:left="0"/>
        <w:jc w:val="both"/>
        <w:rPr>
          <w:color w:val="auto"/>
          <w:szCs w:val="32"/>
        </w:rPr>
      </w:pPr>
      <w:r>
        <w:rPr>
          <w:color w:val="auto"/>
          <w:szCs w:val="32"/>
        </w:rPr>
        <w:t>Internal audit</w:t>
      </w:r>
      <w:r w:rsidR="002E7212">
        <w:rPr>
          <w:color w:val="auto"/>
          <w:szCs w:val="32"/>
        </w:rPr>
        <w:t xml:space="preserve">ors are usually employed directly by the company in a full time position.  They would audit all entries in the </w:t>
      </w:r>
      <w:r w:rsidR="00077DC6">
        <w:rPr>
          <w:color w:val="auto"/>
          <w:szCs w:val="32"/>
        </w:rPr>
        <w:t>accounting journal,</w:t>
      </w:r>
      <w:r w:rsidR="002E7212">
        <w:rPr>
          <w:color w:val="auto"/>
          <w:szCs w:val="32"/>
        </w:rPr>
        <w:t xml:space="preserve"> ledgers</w:t>
      </w:r>
      <w:r w:rsidR="00077DC6">
        <w:rPr>
          <w:color w:val="auto"/>
          <w:szCs w:val="32"/>
        </w:rPr>
        <w:t xml:space="preserve"> and financial statements and reports </w:t>
      </w:r>
      <w:r w:rsidR="002E7212">
        <w:rPr>
          <w:color w:val="auto"/>
          <w:szCs w:val="32"/>
        </w:rPr>
        <w:t>and carefully examine all data for any errors and/or fraudulent activity.  Internal auditors would report directly to the CEO (Chief executive).  They would also ensure that all legal requirements were withheld.  During the internal audit all errors and queries would be noted and reported, these errors would be eradicated and the auditor would advise on best practices on how to eliminate these in future.   As they are also there in an advisory capacity they would provide advice on how to improve techniques and accounting systems, therefore to ensure the reputation of the company is improved and maintained.</w:t>
      </w:r>
      <w:r w:rsidR="00077DC6">
        <w:rPr>
          <w:color w:val="auto"/>
          <w:szCs w:val="32"/>
        </w:rPr>
        <w:t xml:space="preserve">  Another point is to ensure that there is no conflict of interest by the internal auditor.</w:t>
      </w:r>
    </w:p>
    <w:p w:rsidR="002E7212" w:rsidRDefault="002E7212" w:rsidP="001F580D">
      <w:pPr>
        <w:pStyle w:val="ListParagraph"/>
        <w:spacing w:after="240" w:line="360" w:lineRule="auto"/>
        <w:ind w:left="0"/>
        <w:jc w:val="both"/>
        <w:rPr>
          <w:color w:val="auto"/>
          <w:szCs w:val="32"/>
        </w:rPr>
      </w:pPr>
      <w:r>
        <w:rPr>
          <w:color w:val="auto"/>
          <w:szCs w:val="32"/>
        </w:rPr>
        <w:t xml:space="preserve">External Auditors </w:t>
      </w:r>
      <w:r w:rsidR="00077DC6">
        <w:rPr>
          <w:color w:val="auto"/>
          <w:szCs w:val="32"/>
        </w:rPr>
        <w:t>–</w:t>
      </w:r>
      <w:r>
        <w:rPr>
          <w:color w:val="auto"/>
          <w:szCs w:val="32"/>
        </w:rPr>
        <w:t xml:space="preserve"> </w:t>
      </w:r>
      <w:r w:rsidR="00077DC6">
        <w:rPr>
          <w:color w:val="auto"/>
          <w:szCs w:val="32"/>
        </w:rPr>
        <w:t>External auditors are employed by outside companies usually by investors or shareholders or lending institutes or government departments.  This is to ensure that the information that they give is unbiased and independent.  The financial statements analyzed by external auditors can be used to help external entities to make financial decisions and to ensure that independent reports are produced to protect their interest and investments.  They can also aid lending institutes in making independent decisions and guide government departments in cases of tax queries and defaults and legalities.</w:t>
      </w:r>
    </w:p>
    <w:p w:rsidR="00077DC6" w:rsidRDefault="00077DC6" w:rsidP="001F580D">
      <w:pPr>
        <w:pStyle w:val="ListParagraph"/>
        <w:spacing w:after="240" w:line="360" w:lineRule="auto"/>
        <w:ind w:left="0"/>
        <w:jc w:val="both"/>
        <w:rPr>
          <w:color w:val="auto"/>
          <w:szCs w:val="32"/>
        </w:rPr>
      </w:pPr>
      <w:r>
        <w:rPr>
          <w:color w:val="auto"/>
          <w:szCs w:val="32"/>
        </w:rPr>
        <w:lastRenderedPageBreak/>
        <w:t>Chief Accountant – the role of the chief accountant also sometimes referred to as the controller is responsible for all the accounting roles and departments within the company.  He is accountable for all the information produced to assist in the planning and controlling of an organization.  His main responsibilities within his role would include ensuring compliance with GAAP or IFRS and government departments for which he would also be legally liable.</w:t>
      </w:r>
      <w:r w:rsidR="005D707E">
        <w:rPr>
          <w:color w:val="auto"/>
          <w:szCs w:val="32"/>
        </w:rPr>
        <w:t xml:space="preserve">  He is responsible for the development and maintenance of accounting systems, preparing and analyzing of budgets, preparing financial forecasts, profit &amp; loss accounts, balance sheets and advising management on resources and budgets for future and current planning.  He also must ensure the accuracy of all financial statements and reports.  Sometimes he can also act in the capacity of an auditor although of course this would depend whether this would be a conflict of interest.  The chief accountant also would act on behalf of clients/company in cases of legal disputes.  It is imperative that the chief accountant remains up to date with current laws and practices.  </w:t>
      </w:r>
      <w:r>
        <w:rPr>
          <w:color w:val="auto"/>
          <w:szCs w:val="32"/>
        </w:rPr>
        <w:t xml:space="preserve"> </w:t>
      </w:r>
    </w:p>
    <w:p w:rsidR="005D707E" w:rsidRDefault="005D707E" w:rsidP="001F580D">
      <w:pPr>
        <w:pStyle w:val="ListParagraph"/>
        <w:spacing w:after="240" w:line="360" w:lineRule="auto"/>
        <w:ind w:left="0"/>
        <w:jc w:val="both"/>
        <w:rPr>
          <w:color w:val="auto"/>
          <w:szCs w:val="32"/>
        </w:rPr>
      </w:pPr>
      <w:r>
        <w:rPr>
          <w:color w:val="auto"/>
          <w:szCs w:val="32"/>
        </w:rPr>
        <w:t>Treasurer Accountants- Treasurer Accountants are responsible for the company’s cash inflows and outflows.  They usually deal with lending institutes.  The treasurer would also analysis ad reconcile balance sheets, bank balances and relevant cash accounts.  They are also involved with the company’s debt and credit ratings.  The treasurer could also oversee and provide direction of the collection of overdue accounts.</w:t>
      </w:r>
    </w:p>
    <w:p w:rsidR="005D707E" w:rsidRDefault="005D707E" w:rsidP="001F580D">
      <w:pPr>
        <w:pStyle w:val="ListParagraph"/>
        <w:spacing w:after="240" w:line="360" w:lineRule="auto"/>
        <w:ind w:left="0"/>
        <w:jc w:val="both"/>
        <w:rPr>
          <w:color w:val="auto"/>
          <w:szCs w:val="32"/>
        </w:rPr>
      </w:pPr>
      <w:r>
        <w:rPr>
          <w:color w:val="auto"/>
          <w:szCs w:val="32"/>
        </w:rPr>
        <w:t>Cost Accountants- Cost Accountants are responsible for the variance analysis, costing reviews/analysis.  They concentrate mainly on material purchase acquisitions, work in progress, job costing analysis and the preparation of the relevant reports and accounts.</w:t>
      </w:r>
    </w:p>
    <w:p w:rsidR="005D707E" w:rsidRDefault="005D707E" w:rsidP="001F580D">
      <w:pPr>
        <w:pStyle w:val="ListParagraph"/>
        <w:spacing w:after="240" w:line="360" w:lineRule="auto"/>
        <w:ind w:left="0"/>
        <w:jc w:val="both"/>
        <w:rPr>
          <w:color w:val="auto"/>
          <w:szCs w:val="32"/>
        </w:rPr>
      </w:pPr>
      <w:r>
        <w:rPr>
          <w:color w:val="auto"/>
          <w:szCs w:val="32"/>
        </w:rPr>
        <w:t>Tax Accountants – Tax accountants specialize in</w:t>
      </w:r>
      <w:r w:rsidR="00121ABB">
        <w:rPr>
          <w:color w:val="auto"/>
          <w:szCs w:val="32"/>
        </w:rPr>
        <w:t xml:space="preserve"> the tax costs and implications of a company.  They ensure compliance with government agencies and local laws and accounting practices.  It is important that they undertake refresher or new courses or attend training days/seminars to ensure that their knowledge is up to date at all times.</w:t>
      </w:r>
    </w:p>
    <w:p w:rsidR="00121ABB" w:rsidRDefault="007B2CF7" w:rsidP="007B2CF7">
      <w:pPr>
        <w:spacing w:after="240" w:line="360" w:lineRule="auto"/>
        <w:jc w:val="both"/>
        <w:rPr>
          <w:b/>
          <w:color w:val="FF0000"/>
          <w:szCs w:val="32"/>
        </w:rPr>
      </w:pPr>
      <w:r>
        <w:rPr>
          <w:szCs w:val="32"/>
        </w:rPr>
        <w:tab/>
      </w:r>
      <w:r w:rsidR="00121ABB" w:rsidRPr="00121ABB">
        <w:rPr>
          <w:b/>
          <w:color w:val="FF0000"/>
          <w:szCs w:val="32"/>
        </w:rPr>
        <w:t>III. Which types of duties does a controller perform?</w:t>
      </w:r>
    </w:p>
    <w:p w:rsidR="00121ABB" w:rsidRPr="00121ABB" w:rsidRDefault="00121ABB" w:rsidP="007B2CF7">
      <w:pPr>
        <w:spacing w:after="240" w:line="360" w:lineRule="auto"/>
        <w:jc w:val="both"/>
        <w:rPr>
          <w:b/>
          <w:color w:val="FF0000"/>
          <w:szCs w:val="32"/>
        </w:rPr>
      </w:pPr>
      <w:r>
        <w:rPr>
          <w:color w:val="auto"/>
          <w:szCs w:val="32"/>
        </w:rPr>
        <w:t xml:space="preserve">The controller would take responsibility for the management of internal/external audits.    He would also be responsible for designing accounting systems within the </w:t>
      </w:r>
      <w:r>
        <w:rPr>
          <w:color w:val="auto"/>
          <w:szCs w:val="32"/>
        </w:rPr>
        <w:lastRenderedPageBreak/>
        <w:t>company and maintaining them and making any required changes to ensure that they were the best systems to suit the company’s requirements.  The controller also prepares financial statements and reports and analysing them.  He also heads cost control</w:t>
      </w:r>
      <w:r w:rsidR="008D542E">
        <w:rPr>
          <w:color w:val="auto"/>
          <w:szCs w:val="32"/>
        </w:rPr>
        <w:t xml:space="preserve"> within the company and collaborates with top management of the performance of the company – profits and losses and how best to move forward to maximise profits and minimise loss.  The controller is also responsible for the tax and levy payments due to government departments for which he is also be held accountable for.</w:t>
      </w:r>
    </w:p>
    <w:p w:rsidR="00582501" w:rsidRDefault="008D542E" w:rsidP="008D542E">
      <w:pPr>
        <w:spacing w:after="240" w:line="360" w:lineRule="auto"/>
        <w:ind w:left="720"/>
        <w:jc w:val="both"/>
        <w:rPr>
          <w:b/>
          <w:color w:val="FF0000"/>
          <w:szCs w:val="32"/>
        </w:rPr>
      </w:pPr>
      <w:r w:rsidRPr="008D542E">
        <w:rPr>
          <w:b/>
          <w:color w:val="FF0000"/>
          <w:szCs w:val="32"/>
        </w:rPr>
        <w:t>IV. What is a double entry system? Outline the</w:t>
      </w:r>
      <w:r>
        <w:rPr>
          <w:b/>
          <w:color w:val="FF0000"/>
          <w:szCs w:val="32"/>
        </w:rPr>
        <w:t xml:space="preserve"> steps involved in Double entry </w:t>
      </w:r>
      <w:r w:rsidRPr="008D542E">
        <w:rPr>
          <w:b/>
          <w:color w:val="FF0000"/>
          <w:szCs w:val="32"/>
        </w:rPr>
        <w:t>system.</w:t>
      </w:r>
    </w:p>
    <w:p w:rsidR="008D542E" w:rsidRDefault="008D542E" w:rsidP="008D542E">
      <w:pPr>
        <w:spacing w:after="240" w:line="360" w:lineRule="auto"/>
        <w:jc w:val="both"/>
        <w:rPr>
          <w:color w:val="auto"/>
          <w:szCs w:val="32"/>
        </w:rPr>
      </w:pPr>
      <w:r>
        <w:rPr>
          <w:color w:val="auto"/>
          <w:szCs w:val="32"/>
        </w:rPr>
        <w:t xml:space="preserve">The double entry system derives from an Italian merchant named Lucas </w:t>
      </w:r>
      <w:proofErr w:type="spellStart"/>
      <w:r>
        <w:rPr>
          <w:color w:val="auto"/>
          <w:szCs w:val="32"/>
        </w:rPr>
        <w:t>Pacioli</w:t>
      </w:r>
      <w:proofErr w:type="spellEnd"/>
      <w:r>
        <w:rPr>
          <w:color w:val="auto"/>
          <w:szCs w:val="32"/>
        </w:rPr>
        <w:t xml:space="preserve"> who it is said that wrote the first book on double entry bookkeeping which was said to be published in Venice in 1544.  The double entry system records the transactions by one account receiving and one account giving.  Every debit must have a corresponding credit and </w:t>
      </w:r>
      <w:proofErr w:type="spellStart"/>
      <w:r>
        <w:rPr>
          <w:color w:val="auto"/>
          <w:szCs w:val="32"/>
        </w:rPr>
        <w:t>visa</w:t>
      </w:r>
      <w:proofErr w:type="spellEnd"/>
      <w:r>
        <w:rPr>
          <w:color w:val="auto"/>
          <w:szCs w:val="32"/>
        </w:rPr>
        <w:t xml:space="preserve"> versa.  The steps involved are as follows – All transactions are recorded into the original books of entry – the journals.  They are then entered into the relevant accounts in the ledgers.  The trial balance is then prepared so that the debits are equal to the credits.  The final accounts are then prepared to close the accounts at year end and to show the profit &amp; loss of the company and how the company has performed.</w:t>
      </w:r>
    </w:p>
    <w:p w:rsidR="008D542E" w:rsidRPr="008D542E" w:rsidRDefault="008D542E" w:rsidP="008D542E">
      <w:pPr>
        <w:spacing w:after="240" w:line="360" w:lineRule="auto"/>
        <w:jc w:val="both"/>
        <w:rPr>
          <w:color w:val="auto"/>
          <w:szCs w:val="32"/>
        </w:rPr>
      </w:pPr>
      <w:r>
        <w:rPr>
          <w:color w:val="auto"/>
          <w:szCs w:val="32"/>
        </w:rPr>
        <w:t>The double entry system helps to prevent fraud.  Trial balances can be done at any stage to check for accuracy.  The double entry system enables effective reporting and planning.</w:t>
      </w:r>
    </w:p>
    <w:p w:rsidR="00E65A53" w:rsidRDefault="00E65A53" w:rsidP="00A33AFF">
      <w:pPr>
        <w:spacing w:after="240" w:line="360" w:lineRule="auto"/>
        <w:jc w:val="both"/>
        <w:rPr>
          <w:b/>
          <w:color w:val="FF0000"/>
          <w:szCs w:val="32"/>
        </w:rPr>
      </w:pPr>
      <w:r>
        <w:rPr>
          <w:szCs w:val="32"/>
        </w:rPr>
        <w:tab/>
      </w:r>
      <w:r w:rsidR="008D542E" w:rsidRPr="008D542E">
        <w:rPr>
          <w:b/>
          <w:color w:val="FF0000"/>
          <w:szCs w:val="32"/>
        </w:rPr>
        <w:t>V. What is the meaning of ‘Debit’ and ‘Credit’?</w:t>
      </w:r>
    </w:p>
    <w:p w:rsidR="00FE4B1E" w:rsidRDefault="00FE4B1E" w:rsidP="00A33AFF">
      <w:pPr>
        <w:spacing w:after="240" w:line="360" w:lineRule="auto"/>
        <w:jc w:val="both"/>
        <w:rPr>
          <w:color w:val="auto"/>
          <w:szCs w:val="32"/>
        </w:rPr>
      </w:pPr>
      <w:r>
        <w:rPr>
          <w:color w:val="auto"/>
          <w:szCs w:val="32"/>
        </w:rPr>
        <w:t>In accounting debit means to owe - (Person owing money is a debtor</w:t>
      </w:r>
      <w:proofErr w:type="gramStart"/>
      <w:r>
        <w:rPr>
          <w:color w:val="auto"/>
          <w:szCs w:val="32"/>
        </w:rPr>
        <w:t>)  Credit</w:t>
      </w:r>
      <w:proofErr w:type="gramEnd"/>
      <w:r>
        <w:rPr>
          <w:color w:val="auto"/>
          <w:szCs w:val="32"/>
        </w:rPr>
        <w:t xml:space="preserve"> means to own (Person owed money is a creditor).</w:t>
      </w:r>
    </w:p>
    <w:p w:rsidR="00FE4B1E" w:rsidRPr="00FE4B1E" w:rsidRDefault="00FE4B1E" w:rsidP="00A33AFF">
      <w:pPr>
        <w:spacing w:after="240" w:line="360" w:lineRule="auto"/>
        <w:jc w:val="both"/>
        <w:rPr>
          <w:color w:val="auto"/>
          <w:szCs w:val="32"/>
        </w:rPr>
      </w:pPr>
      <w:r>
        <w:rPr>
          <w:color w:val="auto"/>
          <w:szCs w:val="32"/>
        </w:rPr>
        <w:t>For every debit there must be an equal credit.</w:t>
      </w:r>
    </w:p>
    <w:p w:rsidR="004A4DBD" w:rsidRDefault="00FE4B1E" w:rsidP="00FE4B1E">
      <w:pPr>
        <w:spacing w:after="240" w:line="360" w:lineRule="auto"/>
        <w:ind w:left="720"/>
        <w:jc w:val="both"/>
        <w:rPr>
          <w:b/>
          <w:color w:val="FF0000"/>
          <w:szCs w:val="32"/>
        </w:rPr>
      </w:pPr>
      <w:r w:rsidRPr="00FE4B1E">
        <w:rPr>
          <w:b/>
          <w:color w:val="FF0000"/>
          <w:szCs w:val="32"/>
        </w:rPr>
        <w:t>VI. What is meant by ‘Hybrid basis’ accounting? How the entries are recorded using</w:t>
      </w:r>
      <w:r>
        <w:rPr>
          <w:b/>
          <w:color w:val="FF0000"/>
          <w:szCs w:val="32"/>
        </w:rPr>
        <w:t xml:space="preserve"> </w:t>
      </w:r>
      <w:r w:rsidRPr="00FE4B1E">
        <w:rPr>
          <w:b/>
          <w:color w:val="FF0000"/>
          <w:szCs w:val="32"/>
        </w:rPr>
        <w:t>this method?</w:t>
      </w:r>
    </w:p>
    <w:p w:rsidR="00FE4B1E" w:rsidRDefault="00FE4B1E" w:rsidP="00FE4B1E">
      <w:pPr>
        <w:spacing w:after="240" w:line="360" w:lineRule="auto"/>
        <w:jc w:val="both"/>
        <w:rPr>
          <w:color w:val="auto"/>
          <w:szCs w:val="32"/>
        </w:rPr>
      </w:pPr>
      <w:r>
        <w:rPr>
          <w:color w:val="auto"/>
          <w:szCs w:val="32"/>
        </w:rPr>
        <w:lastRenderedPageBreak/>
        <w:t>The Hybrid basis of accounting is a mixture of cash basis accounting and accrual basis of accounting or mercantile basis of accounting.  This hybrid basis of accounting uses the cash basis accounting when recording incomes/payments received.  However expenses are recorded using the accrual/mercantile basis of accounting.  This means that expenses are recorded in the period when they are due irrespective of whether they have been paid or not.  This system of accounting is very conservative and doesn’t always accurately show the profits and losses.</w:t>
      </w:r>
    </w:p>
    <w:p w:rsidR="00FE4B1E" w:rsidRPr="00FE4B1E" w:rsidRDefault="00FE4B1E" w:rsidP="00FE4B1E">
      <w:pPr>
        <w:spacing w:after="240" w:line="360" w:lineRule="auto"/>
        <w:jc w:val="both"/>
        <w:rPr>
          <w:color w:val="auto"/>
          <w:szCs w:val="32"/>
        </w:rPr>
      </w:pPr>
      <w:r>
        <w:rPr>
          <w:color w:val="auto"/>
          <w:szCs w:val="32"/>
        </w:rPr>
        <w:t xml:space="preserve">However it is popular with companies and professionals as it often gives a higher reduction in taxable income.  GAAP and IFRS </w:t>
      </w:r>
      <w:proofErr w:type="gramStart"/>
      <w:r>
        <w:rPr>
          <w:color w:val="auto"/>
          <w:szCs w:val="32"/>
        </w:rPr>
        <w:t>requires</w:t>
      </w:r>
      <w:proofErr w:type="gramEnd"/>
      <w:r>
        <w:rPr>
          <w:color w:val="auto"/>
          <w:szCs w:val="32"/>
        </w:rPr>
        <w:t xml:space="preserve"> this method of accounting.</w:t>
      </w:r>
    </w:p>
    <w:p w:rsidR="00FE4B1E" w:rsidRDefault="00FE4B1E" w:rsidP="00D93744">
      <w:pPr>
        <w:spacing w:after="240" w:line="360" w:lineRule="auto"/>
        <w:jc w:val="both"/>
        <w:rPr>
          <w:b/>
          <w:color w:val="FF0000"/>
          <w:szCs w:val="32"/>
        </w:rPr>
      </w:pPr>
      <w:r w:rsidRPr="00FE4B1E">
        <w:rPr>
          <w:b/>
          <w:color w:val="FF0000"/>
          <w:szCs w:val="32"/>
        </w:rPr>
        <w:t>VII. What is the difference between ‘Real Accounts’ and ‘Personal Accounts’?</w:t>
      </w:r>
    </w:p>
    <w:p w:rsidR="00FE4B1E" w:rsidRDefault="00FE4B1E" w:rsidP="00D93744">
      <w:pPr>
        <w:spacing w:after="240" w:line="360" w:lineRule="auto"/>
        <w:jc w:val="both"/>
        <w:rPr>
          <w:color w:val="auto"/>
          <w:szCs w:val="32"/>
        </w:rPr>
      </w:pPr>
      <w:r>
        <w:rPr>
          <w:color w:val="auto"/>
          <w:szCs w:val="32"/>
        </w:rPr>
        <w:t>Real accounts relate to assets (things) in a business such as land, furniture, cash, machinery and buildings.  Each of these assets has their own accounts.  Real accounts are also broken down further into tangible real accounts – which are assets that can actually be held or touched, bought or sold i.e. land, machinery, buildings, cash or fur</w:t>
      </w:r>
      <w:r w:rsidR="001D3F01">
        <w:rPr>
          <w:color w:val="auto"/>
          <w:szCs w:val="32"/>
        </w:rPr>
        <w:t xml:space="preserve">niture or non tangible assets which are things that sometimes don’t really have any monetary value these would include patents, trademarks and copyrights – these accounts are recorded in the balance sheet.  The accounting rule for real accounts is debit what comes in and credit what goes out. </w:t>
      </w:r>
    </w:p>
    <w:p w:rsidR="001D3F01" w:rsidRPr="00FE4B1E" w:rsidRDefault="001D3F01" w:rsidP="00D93744">
      <w:pPr>
        <w:spacing w:after="240" w:line="360" w:lineRule="auto"/>
        <w:jc w:val="both"/>
        <w:rPr>
          <w:color w:val="auto"/>
          <w:szCs w:val="32"/>
        </w:rPr>
      </w:pPr>
      <w:r>
        <w:rPr>
          <w:color w:val="auto"/>
          <w:szCs w:val="32"/>
        </w:rPr>
        <w:t xml:space="preserve">Personal accounts relate to an individual person, or artificial persons such as institutions, organisations, companies or partnerships/groups i.e. rent or wages, capital and drawings are also personal accounts.  The accounting </w:t>
      </w:r>
      <w:proofErr w:type="gramStart"/>
      <w:r>
        <w:rPr>
          <w:color w:val="auto"/>
          <w:szCs w:val="32"/>
        </w:rPr>
        <w:t>rule for personal accounts is debit the receiver and credit</w:t>
      </w:r>
      <w:proofErr w:type="gramEnd"/>
      <w:r>
        <w:rPr>
          <w:color w:val="auto"/>
          <w:szCs w:val="32"/>
        </w:rPr>
        <w:t xml:space="preserve"> the giver.</w:t>
      </w:r>
    </w:p>
    <w:p w:rsidR="005F7EAE" w:rsidRDefault="005F7EAE" w:rsidP="00D93744">
      <w:pPr>
        <w:spacing w:after="240" w:line="360" w:lineRule="auto"/>
        <w:jc w:val="both"/>
        <w:rPr>
          <w:b/>
          <w:color w:val="FF0000"/>
          <w:szCs w:val="32"/>
        </w:rPr>
      </w:pPr>
      <w:r>
        <w:rPr>
          <w:szCs w:val="32"/>
        </w:rPr>
        <w:tab/>
      </w:r>
      <w:r w:rsidR="001D3F01" w:rsidRPr="001D3F01">
        <w:rPr>
          <w:b/>
          <w:color w:val="FF0000"/>
          <w:szCs w:val="32"/>
        </w:rPr>
        <w:t>VIII. How do we record the entries using cash basis accounting method?</w:t>
      </w:r>
    </w:p>
    <w:p w:rsidR="001D3F01" w:rsidRPr="001D3F01" w:rsidRDefault="001D3F01" w:rsidP="00D93744">
      <w:pPr>
        <w:spacing w:after="240" w:line="360" w:lineRule="auto"/>
        <w:jc w:val="both"/>
        <w:rPr>
          <w:color w:val="auto"/>
          <w:szCs w:val="32"/>
        </w:rPr>
      </w:pPr>
      <w:r>
        <w:rPr>
          <w:color w:val="auto"/>
          <w:szCs w:val="32"/>
        </w:rPr>
        <w:t>When the cash basis accountancy method is used – all transactions are recorded on a cash basis when the cash payment has either be paid or received.  Cash basis of accounting is cheaper but can be less accurate than the accrual or mercantile basis of accounting in the short term.  Depending on when cash is received or paid it can affect the company’s income statements as the company could have large gains one year and incur large losses another year.</w:t>
      </w:r>
    </w:p>
    <w:p w:rsidR="001D3F01" w:rsidRDefault="001D3F01" w:rsidP="001D3F01">
      <w:pPr>
        <w:numPr>
          <w:ilvl w:val="0"/>
          <w:numId w:val="2"/>
        </w:numPr>
        <w:spacing w:after="240" w:line="360" w:lineRule="auto"/>
        <w:jc w:val="both"/>
        <w:rPr>
          <w:b/>
          <w:color w:val="FF0000"/>
          <w:szCs w:val="32"/>
        </w:rPr>
      </w:pPr>
      <w:r w:rsidRPr="001D3F01">
        <w:rPr>
          <w:b/>
          <w:color w:val="FF0000"/>
          <w:szCs w:val="32"/>
        </w:rPr>
        <w:lastRenderedPageBreak/>
        <w:t>What are the main objectives of book-keeping?</w:t>
      </w:r>
      <w:r>
        <w:rPr>
          <w:b/>
          <w:color w:val="FF0000"/>
          <w:szCs w:val="32"/>
        </w:rPr>
        <w:t xml:space="preserve"> How would you distinguish book</w:t>
      </w:r>
      <w:r w:rsidRPr="001D3F01">
        <w:rPr>
          <w:b/>
          <w:color w:val="FF0000"/>
          <w:szCs w:val="32"/>
        </w:rPr>
        <w:t>keeping from accounting?</w:t>
      </w:r>
    </w:p>
    <w:p w:rsidR="001D3F01" w:rsidRDefault="001D3F01" w:rsidP="001D3F01">
      <w:pPr>
        <w:spacing w:after="240" w:line="360" w:lineRule="auto"/>
        <w:ind w:left="360"/>
        <w:jc w:val="both"/>
        <w:rPr>
          <w:color w:val="auto"/>
          <w:szCs w:val="32"/>
        </w:rPr>
      </w:pPr>
      <w:r>
        <w:rPr>
          <w:color w:val="auto"/>
          <w:szCs w:val="32"/>
        </w:rPr>
        <w:t>The main objectives of bookkeeping are to show how well or poor the business is performing.  Not only does it create permanent records of all transactions undertaken by a business it also keeps all records of customers and suppliers.  Bookkeeping helps to produce the figures required for profit and loss accounts by using the income and expenditure of the business.  Best practices can be maintained and/or updated or changed by reviewing how the bookkeeping was done</w:t>
      </w:r>
      <w:r w:rsidR="00886D72">
        <w:rPr>
          <w:color w:val="auto"/>
          <w:szCs w:val="32"/>
        </w:rPr>
        <w:t xml:space="preserve"> previously and also to see how the bookkeeping system can be improved.  Bookkeeping shows the financial effects and the entity of each recorded transaction.  It can be used to determine the company’s taxes.  Bookkeeping helps to prevent fraud and reduce errors.</w:t>
      </w:r>
    </w:p>
    <w:p w:rsidR="004C2334" w:rsidRDefault="00886D72" w:rsidP="001D3F01">
      <w:pPr>
        <w:spacing w:after="240" w:line="360" w:lineRule="auto"/>
        <w:ind w:left="360"/>
        <w:jc w:val="both"/>
        <w:rPr>
          <w:color w:val="auto"/>
          <w:szCs w:val="32"/>
        </w:rPr>
      </w:pPr>
      <w:r>
        <w:rPr>
          <w:color w:val="auto"/>
          <w:szCs w:val="32"/>
        </w:rPr>
        <w:t xml:space="preserve">The main difference between bookkeeping and accounting are as follows – Bookkeeping is the recordation of business transactions – Accounting analyses the transactions for accuracy.  An Accountant is responsible for the design and maintenance of accounting systems – The bookkeeper follows the procedures set by the accountant.  Bookkeeping totals and balances journals and ledgers, whereas the Accountant creates the trial balance using the ledger accounts.  Bookkeeping can be vary within the tasks whereas accounting is often specialised in certain area i.e. tax accounting or auditing.  </w:t>
      </w:r>
    </w:p>
    <w:p w:rsidR="004C2334" w:rsidRPr="001D3F01" w:rsidRDefault="00886D72" w:rsidP="004C2334">
      <w:pPr>
        <w:spacing w:after="240" w:line="360" w:lineRule="auto"/>
        <w:ind w:left="360"/>
        <w:jc w:val="both"/>
        <w:rPr>
          <w:color w:val="auto"/>
          <w:szCs w:val="32"/>
        </w:rPr>
      </w:pPr>
      <w:r>
        <w:rPr>
          <w:color w:val="auto"/>
          <w:szCs w:val="32"/>
        </w:rPr>
        <w:t xml:space="preserve">Accounting is responsible for the profit and loss account and balance sheet – bookkeeping does not partake in this.  Accounting is always analysing and checking for errors and correcting them – bookkeeping again does not partake in this.  As accounting is often broken down and specialised in certain areas and certain skills and knowledge is required to be able to create the financial statements, analysis, cash flows and projections – bookkeeping due to the general tasks undertaken require no skills.  Accountants are liable for the work they produce and are held responsible for the work that bookkeepers undertake and the systems that they use – bookkeepers have no responsibility legal or otherwise.   Accountants produce financial statements and advise both internal and external stakeholders, shareholders, lending institutions and Investors – bookkeeping </w:t>
      </w:r>
      <w:r w:rsidR="004C2334">
        <w:rPr>
          <w:color w:val="auto"/>
          <w:szCs w:val="32"/>
        </w:rPr>
        <w:t xml:space="preserve">again do not partake in this activity.  Bookkeeping is more of an </w:t>
      </w:r>
      <w:r w:rsidR="004C2334">
        <w:rPr>
          <w:color w:val="auto"/>
          <w:szCs w:val="32"/>
        </w:rPr>
        <w:lastRenderedPageBreak/>
        <w:t>administrative role whereas accountancy is highly skilled, trained and requires the need to continue to learn and train to improve their knowledge to ensure it is current with laws and accounting procedures.</w:t>
      </w:r>
    </w:p>
    <w:p w:rsidR="001564F5" w:rsidRDefault="004C2334" w:rsidP="005F1E03">
      <w:pPr>
        <w:spacing w:after="240" w:line="360" w:lineRule="auto"/>
        <w:jc w:val="both"/>
        <w:rPr>
          <w:b/>
          <w:color w:val="FF0000"/>
          <w:szCs w:val="32"/>
        </w:rPr>
      </w:pPr>
      <w:r w:rsidRPr="004C2334">
        <w:rPr>
          <w:b/>
          <w:color w:val="FF0000"/>
          <w:szCs w:val="32"/>
        </w:rPr>
        <w:t>Multiple choice questions</w:t>
      </w:r>
    </w:p>
    <w:p w:rsidR="004C2334" w:rsidRDefault="004C2334" w:rsidP="004C2334">
      <w:pPr>
        <w:numPr>
          <w:ilvl w:val="0"/>
          <w:numId w:val="4"/>
        </w:numPr>
        <w:spacing w:after="240" w:line="360" w:lineRule="auto"/>
        <w:jc w:val="both"/>
        <w:rPr>
          <w:color w:val="FF0000"/>
          <w:szCs w:val="32"/>
        </w:rPr>
      </w:pPr>
      <w:r w:rsidRPr="004C2334">
        <w:rPr>
          <w:color w:val="FF0000"/>
          <w:szCs w:val="32"/>
        </w:rPr>
        <w:t>Stock is?</w:t>
      </w:r>
    </w:p>
    <w:p w:rsidR="004C2334" w:rsidRDefault="004C2334" w:rsidP="004C2334">
      <w:pPr>
        <w:spacing w:after="240" w:line="360" w:lineRule="auto"/>
        <w:jc w:val="both"/>
        <w:rPr>
          <w:color w:val="auto"/>
          <w:szCs w:val="32"/>
        </w:rPr>
      </w:pPr>
      <w:r w:rsidRPr="004C2334">
        <w:rPr>
          <w:color w:val="auto"/>
          <w:szCs w:val="32"/>
        </w:rPr>
        <w:t>Items purchased to sell at a profit</w:t>
      </w:r>
    </w:p>
    <w:p w:rsidR="004C2334" w:rsidRPr="006B2040" w:rsidRDefault="004C2334" w:rsidP="004C2334">
      <w:pPr>
        <w:numPr>
          <w:ilvl w:val="0"/>
          <w:numId w:val="4"/>
        </w:numPr>
        <w:spacing w:after="240" w:line="360" w:lineRule="auto"/>
        <w:jc w:val="both"/>
        <w:rPr>
          <w:color w:val="FF0000"/>
          <w:szCs w:val="32"/>
        </w:rPr>
      </w:pPr>
      <w:r w:rsidRPr="006B2040">
        <w:rPr>
          <w:color w:val="FF0000"/>
          <w:szCs w:val="32"/>
        </w:rPr>
        <w:t>Which of the following is not an asset?</w:t>
      </w:r>
    </w:p>
    <w:p w:rsidR="004C2334" w:rsidRDefault="004C2334" w:rsidP="004C2334">
      <w:pPr>
        <w:spacing w:after="240" w:line="360" w:lineRule="auto"/>
        <w:jc w:val="both"/>
        <w:rPr>
          <w:color w:val="auto"/>
          <w:szCs w:val="32"/>
        </w:rPr>
      </w:pPr>
      <w:r w:rsidRPr="004C2334">
        <w:rPr>
          <w:color w:val="auto"/>
          <w:szCs w:val="32"/>
        </w:rPr>
        <w:t>Creditors</w:t>
      </w:r>
    </w:p>
    <w:p w:rsidR="006B2040" w:rsidRDefault="006B2040" w:rsidP="006B2040">
      <w:pPr>
        <w:numPr>
          <w:ilvl w:val="0"/>
          <w:numId w:val="4"/>
        </w:numPr>
        <w:spacing w:after="240" w:line="360" w:lineRule="auto"/>
        <w:jc w:val="both"/>
        <w:rPr>
          <w:color w:val="FF0000"/>
          <w:szCs w:val="32"/>
        </w:rPr>
      </w:pPr>
      <w:r w:rsidRPr="006B2040">
        <w:rPr>
          <w:color w:val="FF0000"/>
          <w:szCs w:val="32"/>
        </w:rPr>
        <w:t>Capital is?</w:t>
      </w:r>
    </w:p>
    <w:p w:rsidR="006B2040" w:rsidRDefault="006B2040" w:rsidP="006B2040">
      <w:pPr>
        <w:spacing w:after="240" w:line="360" w:lineRule="auto"/>
        <w:jc w:val="both"/>
        <w:rPr>
          <w:color w:val="auto"/>
          <w:szCs w:val="32"/>
        </w:rPr>
      </w:pPr>
      <w:r w:rsidRPr="006B2040">
        <w:rPr>
          <w:color w:val="auto"/>
          <w:szCs w:val="32"/>
        </w:rPr>
        <w:t>The total amount the owner has invested in the business</w:t>
      </w:r>
    </w:p>
    <w:p w:rsidR="006B2040" w:rsidRDefault="006B2040" w:rsidP="006B2040">
      <w:pPr>
        <w:numPr>
          <w:ilvl w:val="0"/>
          <w:numId w:val="4"/>
        </w:numPr>
        <w:spacing w:after="240" w:line="360" w:lineRule="auto"/>
        <w:jc w:val="both"/>
        <w:rPr>
          <w:color w:val="FF0000"/>
          <w:szCs w:val="32"/>
        </w:rPr>
      </w:pPr>
      <w:r w:rsidRPr="006B2040">
        <w:rPr>
          <w:color w:val="FF0000"/>
          <w:szCs w:val="32"/>
        </w:rPr>
        <w:t>Interest paid to a bank is an example of?</w:t>
      </w:r>
    </w:p>
    <w:p w:rsidR="006B2040" w:rsidRDefault="0035589E" w:rsidP="006B2040">
      <w:pPr>
        <w:spacing w:after="240" w:line="360" w:lineRule="auto"/>
        <w:jc w:val="both"/>
        <w:rPr>
          <w:color w:val="auto"/>
          <w:szCs w:val="32"/>
        </w:rPr>
      </w:pPr>
      <w:r w:rsidRPr="0035589E">
        <w:rPr>
          <w:color w:val="auto"/>
          <w:szCs w:val="32"/>
        </w:rPr>
        <w:t>Expenses</w:t>
      </w:r>
    </w:p>
    <w:p w:rsidR="0035589E" w:rsidRDefault="0035589E" w:rsidP="0035589E">
      <w:pPr>
        <w:numPr>
          <w:ilvl w:val="0"/>
          <w:numId w:val="4"/>
        </w:numPr>
        <w:spacing w:after="240" w:line="360" w:lineRule="auto"/>
        <w:jc w:val="both"/>
        <w:rPr>
          <w:color w:val="FF0000"/>
          <w:szCs w:val="32"/>
        </w:rPr>
      </w:pPr>
      <w:r w:rsidRPr="0035589E">
        <w:rPr>
          <w:color w:val="FF0000"/>
          <w:szCs w:val="32"/>
        </w:rPr>
        <w:t>Debtors are?</w:t>
      </w:r>
    </w:p>
    <w:p w:rsidR="0035589E" w:rsidRDefault="0035589E" w:rsidP="0035589E">
      <w:pPr>
        <w:spacing w:after="240" w:line="360" w:lineRule="auto"/>
        <w:jc w:val="both"/>
        <w:rPr>
          <w:color w:val="auto"/>
          <w:szCs w:val="32"/>
        </w:rPr>
      </w:pPr>
      <w:r w:rsidRPr="0035589E">
        <w:rPr>
          <w:color w:val="auto"/>
          <w:szCs w:val="32"/>
        </w:rPr>
        <w:t>Customers</w:t>
      </w:r>
    </w:p>
    <w:p w:rsidR="0035589E" w:rsidRDefault="0035589E" w:rsidP="0035589E">
      <w:pPr>
        <w:numPr>
          <w:ilvl w:val="0"/>
          <w:numId w:val="4"/>
        </w:numPr>
        <w:spacing w:after="240" w:line="360" w:lineRule="auto"/>
        <w:jc w:val="both"/>
        <w:rPr>
          <w:color w:val="FF0000"/>
          <w:szCs w:val="32"/>
        </w:rPr>
      </w:pPr>
      <w:r w:rsidRPr="0035589E">
        <w:rPr>
          <w:color w:val="FF0000"/>
          <w:szCs w:val="32"/>
        </w:rPr>
        <w:t>Purchases are?</w:t>
      </w:r>
    </w:p>
    <w:p w:rsidR="0035589E" w:rsidRPr="0035589E" w:rsidRDefault="0035589E" w:rsidP="0035589E">
      <w:pPr>
        <w:spacing w:after="240" w:line="360" w:lineRule="auto"/>
        <w:jc w:val="both"/>
        <w:rPr>
          <w:color w:val="auto"/>
          <w:szCs w:val="32"/>
        </w:rPr>
      </w:pPr>
      <w:r w:rsidRPr="0035589E">
        <w:rPr>
          <w:color w:val="auto"/>
          <w:szCs w:val="32"/>
        </w:rPr>
        <w:t>Anything the company buys</w:t>
      </w:r>
    </w:p>
    <w:p w:rsidR="0035589E" w:rsidRPr="0035589E" w:rsidRDefault="0035589E" w:rsidP="0035589E">
      <w:pPr>
        <w:spacing w:after="240" w:line="360" w:lineRule="auto"/>
        <w:ind w:left="720"/>
        <w:jc w:val="both"/>
        <w:rPr>
          <w:szCs w:val="32"/>
        </w:rPr>
      </w:pPr>
      <w:r w:rsidRPr="0035589E">
        <w:rPr>
          <w:b/>
          <w:color w:val="FF0000"/>
          <w:szCs w:val="32"/>
        </w:rPr>
        <w:t>Activity</w:t>
      </w:r>
    </w:p>
    <w:p w:rsidR="0035589E" w:rsidRDefault="0035589E" w:rsidP="0035589E">
      <w:pPr>
        <w:spacing w:after="240" w:line="360" w:lineRule="auto"/>
        <w:jc w:val="both"/>
        <w:rPr>
          <w:szCs w:val="32"/>
        </w:rPr>
      </w:pPr>
      <w:r w:rsidRPr="0035589E">
        <w:rPr>
          <w:szCs w:val="32"/>
        </w:rPr>
        <w:t>Please meet one or more of the following personn</w:t>
      </w:r>
      <w:r>
        <w:rPr>
          <w:szCs w:val="32"/>
        </w:rPr>
        <w:t xml:space="preserve">el in any organisation and talk </w:t>
      </w:r>
      <w:r w:rsidRPr="0035589E">
        <w:rPr>
          <w:szCs w:val="32"/>
        </w:rPr>
        <w:t>to them about</w:t>
      </w:r>
      <w:r>
        <w:rPr>
          <w:szCs w:val="32"/>
        </w:rPr>
        <w:t xml:space="preserve"> </w:t>
      </w:r>
      <w:r w:rsidRPr="0035589E">
        <w:rPr>
          <w:szCs w:val="32"/>
        </w:rPr>
        <w:t>their respectiv</w:t>
      </w:r>
      <w:r>
        <w:rPr>
          <w:szCs w:val="32"/>
        </w:rPr>
        <w:t>e roles within the organisation</w:t>
      </w:r>
    </w:p>
    <w:p w:rsidR="00E7689E" w:rsidRDefault="0035589E" w:rsidP="0035589E">
      <w:pPr>
        <w:spacing w:after="240" w:line="360" w:lineRule="auto"/>
        <w:ind w:left="720"/>
        <w:jc w:val="both"/>
        <w:rPr>
          <w:szCs w:val="32"/>
        </w:rPr>
      </w:pPr>
      <w:r w:rsidRPr="002379E3">
        <w:rPr>
          <w:color w:val="FF0000"/>
          <w:szCs w:val="32"/>
        </w:rPr>
        <w:t>Accountant</w:t>
      </w:r>
      <w:r>
        <w:rPr>
          <w:szCs w:val="32"/>
        </w:rPr>
        <w:t>:</w:t>
      </w:r>
    </w:p>
    <w:p w:rsidR="0035589E" w:rsidRDefault="0035589E" w:rsidP="0035589E">
      <w:pPr>
        <w:spacing w:after="240" w:line="360" w:lineRule="auto"/>
        <w:jc w:val="both"/>
        <w:rPr>
          <w:szCs w:val="32"/>
        </w:rPr>
      </w:pPr>
      <w:r>
        <w:rPr>
          <w:szCs w:val="32"/>
        </w:rPr>
        <w:t xml:space="preserve">The accountant role in the company is to prepare and analyse financial statements and records to establish if the business is progressing and making a profit.   He predicts the cost effectiveness of company strategies – analyses historic and current records to see where cost effective changes can be made.  He also advises </w:t>
      </w:r>
      <w:r>
        <w:rPr>
          <w:szCs w:val="32"/>
        </w:rPr>
        <w:lastRenderedPageBreak/>
        <w:t>management as to future strategies.  He oversees the work of the bookkeepers to ensure accuracy and works closely with department managers to deliver requested reports and checks on system productivity.  He reports to the chief accountant.</w:t>
      </w:r>
    </w:p>
    <w:p w:rsidR="002379E3" w:rsidRPr="002379E3" w:rsidRDefault="002379E3" w:rsidP="0035589E">
      <w:pPr>
        <w:spacing w:after="240" w:line="360" w:lineRule="auto"/>
        <w:jc w:val="both"/>
        <w:rPr>
          <w:color w:val="FF0000"/>
          <w:szCs w:val="32"/>
        </w:rPr>
      </w:pPr>
      <w:r w:rsidRPr="002379E3">
        <w:rPr>
          <w:color w:val="FF0000"/>
          <w:szCs w:val="32"/>
        </w:rPr>
        <w:t>Chief Accountant:</w:t>
      </w:r>
    </w:p>
    <w:p w:rsidR="0035589E" w:rsidRDefault="002379E3" w:rsidP="0035589E">
      <w:pPr>
        <w:spacing w:after="240" w:line="360" w:lineRule="auto"/>
        <w:jc w:val="both"/>
        <w:rPr>
          <w:szCs w:val="32"/>
        </w:rPr>
      </w:pPr>
      <w:r>
        <w:rPr>
          <w:szCs w:val="32"/>
        </w:rPr>
        <w:t xml:space="preserve">The chief accountant is responsible for all the accounting </w:t>
      </w:r>
      <w:proofErr w:type="gramStart"/>
      <w:r>
        <w:rPr>
          <w:szCs w:val="32"/>
        </w:rPr>
        <w:t>departments,</w:t>
      </w:r>
      <w:proofErr w:type="gramEnd"/>
      <w:r>
        <w:rPr>
          <w:szCs w:val="32"/>
        </w:rPr>
        <w:t xml:space="preserve"> he supervises all of the accounting procedures within</w:t>
      </w:r>
      <w:r w:rsidR="0035589E">
        <w:rPr>
          <w:szCs w:val="32"/>
        </w:rPr>
        <w:t xml:space="preserve"> </w:t>
      </w:r>
      <w:r>
        <w:rPr>
          <w:szCs w:val="32"/>
        </w:rPr>
        <w:t>the company.  All accounting roles report directly to him.</w:t>
      </w:r>
    </w:p>
    <w:p w:rsidR="002379E3" w:rsidRDefault="002379E3" w:rsidP="0035589E">
      <w:pPr>
        <w:spacing w:after="240" w:line="360" w:lineRule="auto"/>
        <w:jc w:val="both"/>
        <w:rPr>
          <w:szCs w:val="32"/>
        </w:rPr>
      </w:pPr>
      <w:r>
        <w:rPr>
          <w:szCs w:val="32"/>
        </w:rPr>
        <w:t xml:space="preserve">He also advises top management of investment decisions – pro’s/con’s. He reports to internal and external stakeholders such as lending institutes, government departments and has the overall responsibility of the company’s taxes.  He produces financial reports, forecasting, </w:t>
      </w:r>
      <w:proofErr w:type="gramStart"/>
      <w:r>
        <w:rPr>
          <w:szCs w:val="32"/>
        </w:rPr>
        <w:t>analysis</w:t>
      </w:r>
      <w:proofErr w:type="gramEnd"/>
      <w:r>
        <w:rPr>
          <w:szCs w:val="32"/>
        </w:rPr>
        <w:t xml:space="preserve"> and plays a large part in the planning and control of the company.</w:t>
      </w:r>
    </w:p>
    <w:p w:rsidR="002379E3" w:rsidRDefault="002379E3" w:rsidP="0035589E">
      <w:pPr>
        <w:spacing w:after="240" w:line="360" w:lineRule="auto"/>
        <w:jc w:val="both"/>
        <w:rPr>
          <w:szCs w:val="32"/>
        </w:rPr>
      </w:pPr>
      <w:r>
        <w:rPr>
          <w:szCs w:val="32"/>
        </w:rPr>
        <w:t>He works on the basis of both GAAP and IFRS as it is an international company.</w:t>
      </w:r>
    </w:p>
    <w:p w:rsidR="002379E3" w:rsidRPr="002379E3" w:rsidRDefault="002379E3" w:rsidP="0035589E">
      <w:pPr>
        <w:spacing w:after="240" w:line="360" w:lineRule="auto"/>
        <w:jc w:val="both"/>
        <w:rPr>
          <w:color w:val="FF0000"/>
          <w:szCs w:val="32"/>
        </w:rPr>
      </w:pPr>
      <w:r w:rsidRPr="002379E3">
        <w:rPr>
          <w:color w:val="FF0000"/>
          <w:szCs w:val="32"/>
        </w:rPr>
        <w:t>Internal Auditor:</w:t>
      </w:r>
    </w:p>
    <w:p w:rsidR="002379E3" w:rsidRDefault="002379E3" w:rsidP="0035589E">
      <w:pPr>
        <w:spacing w:after="240" w:line="360" w:lineRule="auto"/>
        <w:jc w:val="both"/>
        <w:rPr>
          <w:szCs w:val="32"/>
        </w:rPr>
      </w:pPr>
      <w:r>
        <w:rPr>
          <w:szCs w:val="32"/>
        </w:rPr>
        <w:t>The internal auditor provides an independent and objective view of the accounts.  He checks for accuracy and any fraudulent activity.  He reports to the chief accountant and discusses audit strategies and how they can be improved upon.   He ensures that audit guidelines and rules are adhered to and engages with management and staff regarding audit queries.</w:t>
      </w:r>
    </w:p>
    <w:p w:rsidR="002379E3" w:rsidRPr="0035589E" w:rsidRDefault="002379E3" w:rsidP="0035589E">
      <w:pPr>
        <w:spacing w:after="240" w:line="360" w:lineRule="auto"/>
        <w:jc w:val="both"/>
        <w:rPr>
          <w:szCs w:val="32"/>
        </w:rPr>
      </w:pPr>
      <w:r>
        <w:rPr>
          <w:szCs w:val="32"/>
        </w:rPr>
        <w:t>He then writes up an independent report on any findings and the impact and implications that they have on the company.  He then offers advise on how to improve systems and techniques/processed.  He helps to ensure that the company’s reputation is of the highest standard.</w:t>
      </w:r>
    </w:p>
    <w:p w:rsidR="00D04B9D" w:rsidRDefault="00D04B9D" w:rsidP="0035589E">
      <w:pPr>
        <w:spacing w:after="240" w:line="360" w:lineRule="auto"/>
        <w:jc w:val="both"/>
        <w:rPr>
          <w:szCs w:val="32"/>
        </w:rPr>
      </w:pPr>
    </w:p>
    <w:p w:rsidR="00A33AFF" w:rsidRPr="00A33AFF" w:rsidRDefault="00A33AFF" w:rsidP="00A33AFF">
      <w:pPr>
        <w:spacing w:after="240" w:line="360" w:lineRule="auto"/>
        <w:jc w:val="both"/>
        <w:rPr>
          <w:szCs w:val="32"/>
        </w:rPr>
      </w:pPr>
    </w:p>
    <w:p w:rsidR="007B2CF7" w:rsidRPr="007B2CF7" w:rsidRDefault="007B2CF7" w:rsidP="007B2CF7">
      <w:pPr>
        <w:spacing w:after="240" w:line="360" w:lineRule="auto"/>
        <w:jc w:val="both"/>
        <w:rPr>
          <w:b/>
          <w:color w:val="FF0000"/>
          <w:szCs w:val="32"/>
        </w:rPr>
      </w:pPr>
    </w:p>
    <w:p w:rsidR="007B2CF7" w:rsidRPr="007B2CF7" w:rsidRDefault="007B2CF7" w:rsidP="007B2CF7">
      <w:pPr>
        <w:spacing w:after="240" w:line="360" w:lineRule="auto"/>
        <w:jc w:val="both"/>
        <w:rPr>
          <w:szCs w:val="32"/>
        </w:rPr>
      </w:pPr>
      <w:r>
        <w:rPr>
          <w:szCs w:val="32"/>
        </w:rPr>
        <w:tab/>
      </w:r>
      <w:r>
        <w:rPr>
          <w:szCs w:val="32"/>
        </w:rPr>
        <w:tab/>
      </w:r>
      <w:bookmarkStart w:id="0" w:name="_GoBack"/>
      <w:bookmarkEnd w:id="0"/>
    </w:p>
    <w:sectPr w:rsidR="007B2CF7" w:rsidRPr="007B2CF7" w:rsidSect="009F52B2">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40B" w:rsidRDefault="00AD640B" w:rsidP="00CB4D0A">
      <w:pPr>
        <w:spacing w:after="0" w:line="240" w:lineRule="auto"/>
      </w:pPr>
      <w:r>
        <w:separator/>
      </w:r>
    </w:p>
  </w:endnote>
  <w:endnote w:type="continuationSeparator" w:id="0">
    <w:p w:rsidR="00AD640B" w:rsidRDefault="00AD64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40B" w:rsidRDefault="00AD640B" w:rsidP="00CB4D0A">
      <w:pPr>
        <w:spacing w:after="0" w:line="240" w:lineRule="auto"/>
      </w:pPr>
      <w:r>
        <w:separator/>
      </w:r>
    </w:p>
  </w:footnote>
  <w:footnote w:type="continuationSeparator" w:id="0">
    <w:p w:rsidR="00AD640B" w:rsidRDefault="00AD640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920F64"/>
    <w:multiLevelType w:val="hybridMultilevel"/>
    <w:tmpl w:val="43FC6B3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6F502AD4"/>
    <w:multiLevelType w:val="hybridMultilevel"/>
    <w:tmpl w:val="1BC0F0A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7DBC5E73"/>
    <w:multiLevelType w:val="hybridMultilevel"/>
    <w:tmpl w:val="D5BAC2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158F9"/>
    <w:rsid w:val="00035CDD"/>
    <w:rsid w:val="00040083"/>
    <w:rsid w:val="00055992"/>
    <w:rsid w:val="00077DC6"/>
    <w:rsid w:val="000820E8"/>
    <w:rsid w:val="000A0A69"/>
    <w:rsid w:val="00103C11"/>
    <w:rsid w:val="001175EE"/>
    <w:rsid w:val="00121ABB"/>
    <w:rsid w:val="001564F5"/>
    <w:rsid w:val="00157CF6"/>
    <w:rsid w:val="00182416"/>
    <w:rsid w:val="00187EB4"/>
    <w:rsid w:val="001D3F01"/>
    <w:rsid w:val="001F0481"/>
    <w:rsid w:val="001F580D"/>
    <w:rsid w:val="0020451E"/>
    <w:rsid w:val="00206B9D"/>
    <w:rsid w:val="0023259C"/>
    <w:rsid w:val="002379E3"/>
    <w:rsid w:val="002B0BD7"/>
    <w:rsid w:val="002B573D"/>
    <w:rsid w:val="002C5CB2"/>
    <w:rsid w:val="002E7212"/>
    <w:rsid w:val="002F779F"/>
    <w:rsid w:val="00323090"/>
    <w:rsid w:val="00324323"/>
    <w:rsid w:val="0035589E"/>
    <w:rsid w:val="00371885"/>
    <w:rsid w:val="00393C64"/>
    <w:rsid w:val="003D1A56"/>
    <w:rsid w:val="003E2B87"/>
    <w:rsid w:val="00405895"/>
    <w:rsid w:val="004058DF"/>
    <w:rsid w:val="00486F1A"/>
    <w:rsid w:val="00490CB9"/>
    <w:rsid w:val="004A2CE2"/>
    <w:rsid w:val="004A4DBD"/>
    <w:rsid w:val="004C2334"/>
    <w:rsid w:val="004D449C"/>
    <w:rsid w:val="004E3CDA"/>
    <w:rsid w:val="004F42E5"/>
    <w:rsid w:val="004F4B4D"/>
    <w:rsid w:val="0050216D"/>
    <w:rsid w:val="00503D7E"/>
    <w:rsid w:val="0050778F"/>
    <w:rsid w:val="00535F31"/>
    <w:rsid w:val="00574D64"/>
    <w:rsid w:val="00582501"/>
    <w:rsid w:val="00591365"/>
    <w:rsid w:val="005A4D39"/>
    <w:rsid w:val="005B31E4"/>
    <w:rsid w:val="005D707E"/>
    <w:rsid w:val="005F1E03"/>
    <w:rsid w:val="005F7EAE"/>
    <w:rsid w:val="006034F6"/>
    <w:rsid w:val="00603661"/>
    <w:rsid w:val="00607874"/>
    <w:rsid w:val="00607E77"/>
    <w:rsid w:val="00610676"/>
    <w:rsid w:val="00611D07"/>
    <w:rsid w:val="00617BB3"/>
    <w:rsid w:val="006369CF"/>
    <w:rsid w:val="00645CDD"/>
    <w:rsid w:val="006823A7"/>
    <w:rsid w:val="006B2040"/>
    <w:rsid w:val="0070347F"/>
    <w:rsid w:val="0070678E"/>
    <w:rsid w:val="007B2CF7"/>
    <w:rsid w:val="00831C11"/>
    <w:rsid w:val="008766A3"/>
    <w:rsid w:val="00886D72"/>
    <w:rsid w:val="008A4D2E"/>
    <w:rsid w:val="008A60B4"/>
    <w:rsid w:val="008B3C31"/>
    <w:rsid w:val="008B64FE"/>
    <w:rsid w:val="008D542E"/>
    <w:rsid w:val="00935BF7"/>
    <w:rsid w:val="0095442C"/>
    <w:rsid w:val="00983942"/>
    <w:rsid w:val="009C37E0"/>
    <w:rsid w:val="009F52B2"/>
    <w:rsid w:val="00A03874"/>
    <w:rsid w:val="00A14B66"/>
    <w:rsid w:val="00A33AFF"/>
    <w:rsid w:val="00A65CF7"/>
    <w:rsid w:val="00A851DA"/>
    <w:rsid w:val="00A92E00"/>
    <w:rsid w:val="00AC7D5B"/>
    <w:rsid w:val="00AD640B"/>
    <w:rsid w:val="00AE1481"/>
    <w:rsid w:val="00B0415E"/>
    <w:rsid w:val="00B04678"/>
    <w:rsid w:val="00BC46DF"/>
    <w:rsid w:val="00BD6187"/>
    <w:rsid w:val="00C03577"/>
    <w:rsid w:val="00C65FEA"/>
    <w:rsid w:val="00CA0AC2"/>
    <w:rsid w:val="00CB4D0A"/>
    <w:rsid w:val="00CC2FB3"/>
    <w:rsid w:val="00CC575A"/>
    <w:rsid w:val="00D039AC"/>
    <w:rsid w:val="00D04B9D"/>
    <w:rsid w:val="00D277D2"/>
    <w:rsid w:val="00D427DE"/>
    <w:rsid w:val="00D5587D"/>
    <w:rsid w:val="00D6539C"/>
    <w:rsid w:val="00D707CC"/>
    <w:rsid w:val="00D821FE"/>
    <w:rsid w:val="00D93744"/>
    <w:rsid w:val="00DB0793"/>
    <w:rsid w:val="00E00821"/>
    <w:rsid w:val="00E04DB4"/>
    <w:rsid w:val="00E05681"/>
    <w:rsid w:val="00E30679"/>
    <w:rsid w:val="00E4597D"/>
    <w:rsid w:val="00E50B66"/>
    <w:rsid w:val="00E54832"/>
    <w:rsid w:val="00E56A90"/>
    <w:rsid w:val="00E641CC"/>
    <w:rsid w:val="00E65A53"/>
    <w:rsid w:val="00E7689E"/>
    <w:rsid w:val="00E9640B"/>
    <w:rsid w:val="00EA30AB"/>
    <w:rsid w:val="00EB3925"/>
    <w:rsid w:val="00FE45E2"/>
    <w:rsid w:val="00FE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Arial"/>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59"/>
    <w:rsid w:val="00A851DA"/>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022C0-03F1-49C1-B08E-B4ECF240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2541</Words>
  <Characters>14487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Merck</Company>
  <LinksUpToDate>false</LinksUpToDate>
  <CharactersWithSpaces>16995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Fiona Kerr</cp:lastModifiedBy>
  <cp:revision>3</cp:revision>
  <dcterms:created xsi:type="dcterms:W3CDTF">2014-07-11T22:44:00Z</dcterms:created>
  <dcterms:modified xsi:type="dcterms:W3CDTF">2014-07-11T22:45:00Z</dcterms:modified>
</cp:coreProperties>
</file>