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E2DD2" w:rsidP="00A851DA">
      <w:pPr>
        <w:rPr>
          <w:lang w:val="en-US"/>
        </w:rPr>
      </w:pPr>
      <w:r w:rsidRPr="003E2D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w:t>
            </w:r>
            <w:r w:rsidR="003D430A">
              <w:rPr>
                <w:rFonts w:asciiTheme="minorHAnsi" w:hAnsiTheme="minorHAnsi"/>
              </w:rPr>
              <w:t xml:space="preserve">in </w:t>
            </w:r>
            <w:r>
              <w:rPr>
                <w:rFonts w:asciiTheme="minorHAnsi" w:hAnsiTheme="minorHAnsi"/>
              </w:rPr>
              <w:t xml:space="preserve">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7336">
            <w:r>
              <w:t>12</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E5DC2" w:rsidP="00A851DA">
            <w:pPr>
              <w:rPr>
                <w:rFonts w:cs="Bliss-Regular"/>
                <w:color w:val="000000"/>
              </w:rPr>
            </w:pPr>
            <w:r>
              <w:rPr>
                <w:rFonts w:cs="Bliss-Regular"/>
                <w:color w:val="000000"/>
              </w:rPr>
              <w:t xml:space="preserve"> Miguel moises  Mpila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2CBC" w:rsidP="00BD2CBC">
            <w:pPr>
              <w:rPr>
                <w:rFonts w:cs="Bliss-Regular"/>
                <w:color w:val="000000"/>
              </w:rPr>
            </w:pPr>
            <w:r>
              <w:rPr>
                <w:rFonts w:cs="Bliss-Regular"/>
                <w:color w:val="000000"/>
              </w:rPr>
              <w:t>2015-28</w:t>
            </w:r>
            <w:r w:rsidR="00937336">
              <w:rPr>
                <w:rFonts w:cs="Bliss-Regular"/>
                <w:color w:val="000000"/>
              </w:rPr>
              <w:t>-0</w:t>
            </w:r>
            <w:r>
              <w:rPr>
                <w:rFonts w:cs="Bliss-Regular"/>
                <w:color w:val="000000"/>
              </w:rPr>
              <w:t>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91715" w:rsidRPr="00B34050" w:rsidRDefault="00F91715" w:rsidP="00F471F7">
      <w:pPr>
        <w:autoSpaceDE w:val="0"/>
        <w:autoSpaceDN w:val="0"/>
        <w:adjustRightInd w:val="0"/>
        <w:spacing w:after="0" w:line="240" w:lineRule="auto"/>
        <w:rPr>
          <w:rFonts w:cstheme="minorHAnsi"/>
          <w:b/>
          <w:bCs/>
          <w:color w:val="000000"/>
          <w:sz w:val="24"/>
          <w:szCs w:val="24"/>
          <w:u w:val="single"/>
          <w:lang w:val="en-US" w:bidi="pa-IN"/>
        </w:rPr>
      </w:pPr>
    </w:p>
    <w:p w:rsidR="00937336" w:rsidRPr="00B34050" w:rsidRDefault="00937336" w:rsidP="00937336">
      <w:pPr>
        <w:autoSpaceDE w:val="0"/>
        <w:autoSpaceDN w:val="0"/>
        <w:adjustRightInd w:val="0"/>
        <w:spacing w:after="0" w:line="240" w:lineRule="auto"/>
        <w:rPr>
          <w:rFonts w:cstheme="minorHAnsi"/>
          <w:b/>
          <w:sz w:val="24"/>
          <w:szCs w:val="24"/>
          <w:u w:val="single"/>
          <w:lang w:val="en-US"/>
        </w:rPr>
      </w:pPr>
      <w:r w:rsidRPr="00B34050">
        <w:rPr>
          <w:rFonts w:cstheme="minorHAnsi"/>
          <w:b/>
          <w:sz w:val="24"/>
          <w:szCs w:val="24"/>
          <w:u w:val="single"/>
          <w:lang w:val="en-US"/>
        </w:rPr>
        <w:t>Give short answers to the following questions: (14)</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I. What is the difference between a traditional project and an international project?</w:t>
      </w:r>
    </w:p>
    <w:p w:rsidR="00937336" w:rsidRPr="00B34050" w:rsidRDefault="00937336" w:rsidP="00937336">
      <w:pPr>
        <w:autoSpaceDE w:val="0"/>
        <w:autoSpaceDN w:val="0"/>
        <w:adjustRightInd w:val="0"/>
        <w:spacing w:after="0" w:line="240" w:lineRule="auto"/>
        <w:rPr>
          <w:rFonts w:cstheme="minorHAnsi"/>
          <w:b/>
          <w:sz w:val="24"/>
          <w:szCs w:val="24"/>
          <w:lang w:val="en-US"/>
        </w:rPr>
      </w:pPr>
    </w:p>
    <w:p w:rsidR="00937336" w:rsidRPr="00B34050" w:rsidRDefault="00937336" w:rsidP="00937336">
      <w:pPr>
        <w:autoSpaceDE w:val="0"/>
        <w:autoSpaceDN w:val="0"/>
        <w:adjustRightInd w:val="0"/>
        <w:spacing w:after="0" w:line="240" w:lineRule="auto"/>
        <w:rPr>
          <w:rFonts w:cstheme="minorHAnsi"/>
          <w:sz w:val="24"/>
          <w:szCs w:val="24"/>
          <w:lang w:val="en-US"/>
        </w:rPr>
      </w:pPr>
    </w:p>
    <w:p w:rsidR="007B3E83" w:rsidRPr="00B34050" w:rsidRDefault="007B3E83" w:rsidP="007B3E83">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In traditional projects a large majority of the team members work in a single location for the</w:t>
      </w:r>
    </w:p>
    <w:p w:rsidR="007B3E83" w:rsidRPr="00B34050" w:rsidRDefault="007B3E83" w:rsidP="007B3E83">
      <w:pPr>
        <w:autoSpaceDE w:val="0"/>
        <w:autoSpaceDN w:val="0"/>
        <w:adjustRightInd w:val="0"/>
        <w:spacing w:after="0" w:line="240" w:lineRule="auto"/>
        <w:rPr>
          <w:rFonts w:cstheme="minorHAnsi"/>
          <w:sz w:val="24"/>
          <w:szCs w:val="24"/>
          <w:lang w:val="en-US"/>
        </w:rPr>
      </w:pPr>
      <w:proofErr w:type="gramStart"/>
      <w:r w:rsidRPr="00B34050">
        <w:rPr>
          <w:rFonts w:cstheme="minorHAnsi"/>
          <w:sz w:val="24"/>
          <w:szCs w:val="24"/>
          <w:lang w:val="en-US"/>
        </w:rPr>
        <w:t>same</w:t>
      </w:r>
      <w:proofErr w:type="gramEnd"/>
      <w:r w:rsidRPr="00B34050">
        <w:rPr>
          <w:rFonts w:cstheme="minorHAnsi"/>
          <w:sz w:val="24"/>
          <w:szCs w:val="24"/>
          <w:lang w:val="en-US"/>
        </w:rPr>
        <w:t xml:space="preserve"> organization. Whereas </w:t>
      </w:r>
      <w:r w:rsidRPr="00B34050">
        <w:rPr>
          <w:rFonts w:cstheme="minorHAnsi"/>
          <w:iCs/>
          <w:sz w:val="24"/>
          <w:szCs w:val="24"/>
          <w:lang w:val="en-US"/>
        </w:rPr>
        <w:t>distributed projects</w:t>
      </w:r>
      <w:r w:rsidRPr="00B34050">
        <w:rPr>
          <w:rFonts w:cstheme="minorHAnsi"/>
          <w:i/>
          <w:iCs/>
          <w:sz w:val="24"/>
          <w:szCs w:val="24"/>
          <w:lang w:val="en-US"/>
        </w:rPr>
        <w:t xml:space="preserve"> </w:t>
      </w:r>
      <w:r w:rsidRPr="00B34050">
        <w:rPr>
          <w:rFonts w:cstheme="minorHAnsi"/>
          <w:sz w:val="24"/>
          <w:szCs w:val="24"/>
          <w:lang w:val="en-US"/>
        </w:rPr>
        <w:t>involve team members working in many</w:t>
      </w:r>
    </w:p>
    <w:p w:rsidR="007B3E83" w:rsidRPr="00B34050" w:rsidRDefault="007B3E83" w:rsidP="007B3E83">
      <w:pPr>
        <w:autoSpaceDE w:val="0"/>
        <w:autoSpaceDN w:val="0"/>
        <w:adjustRightInd w:val="0"/>
        <w:spacing w:after="0" w:line="240" w:lineRule="auto"/>
        <w:rPr>
          <w:rFonts w:cstheme="minorHAnsi"/>
          <w:sz w:val="24"/>
          <w:szCs w:val="24"/>
          <w:lang w:val="en-US"/>
        </w:rPr>
      </w:pPr>
      <w:proofErr w:type="gramStart"/>
      <w:r w:rsidRPr="00B34050">
        <w:rPr>
          <w:rFonts w:cstheme="minorHAnsi"/>
          <w:sz w:val="24"/>
          <w:szCs w:val="24"/>
          <w:lang w:val="en-US"/>
        </w:rPr>
        <w:t>locations</w:t>
      </w:r>
      <w:proofErr w:type="gramEnd"/>
      <w:r w:rsidRPr="00B34050">
        <w:rPr>
          <w:rFonts w:cstheme="minorHAnsi"/>
          <w:sz w:val="24"/>
          <w:szCs w:val="24"/>
          <w:lang w:val="en-US"/>
        </w:rPr>
        <w:t xml:space="preserve">. These projects can be called </w:t>
      </w:r>
      <w:r w:rsidRPr="00B34050">
        <w:rPr>
          <w:rFonts w:cstheme="minorHAnsi"/>
          <w:iCs/>
          <w:sz w:val="24"/>
          <w:szCs w:val="24"/>
          <w:lang w:val="en-US"/>
        </w:rPr>
        <w:t>international projects when</w:t>
      </w:r>
      <w:r w:rsidRPr="00B34050">
        <w:rPr>
          <w:rFonts w:cstheme="minorHAnsi"/>
          <w:i/>
          <w:iCs/>
          <w:sz w:val="24"/>
          <w:szCs w:val="24"/>
          <w:lang w:val="en-US"/>
        </w:rPr>
        <w:t xml:space="preserve"> </w:t>
      </w:r>
      <w:r w:rsidRPr="00B34050">
        <w:rPr>
          <w:rFonts w:cstheme="minorHAnsi"/>
          <w:sz w:val="24"/>
          <w:szCs w:val="24"/>
          <w:lang w:val="en-US"/>
        </w:rPr>
        <w:t>they include people</w:t>
      </w:r>
    </w:p>
    <w:p w:rsidR="00CE36E6" w:rsidRPr="00B34050" w:rsidRDefault="007B3E83" w:rsidP="007B3E83">
      <w:pPr>
        <w:autoSpaceDE w:val="0"/>
        <w:autoSpaceDN w:val="0"/>
        <w:adjustRightInd w:val="0"/>
        <w:spacing w:after="0" w:line="240" w:lineRule="auto"/>
        <w:rPr>
          <w:rFonts w:cstheme="minorHAnsi"/>
          <w:sz w:val="24"/>
          <w:szCs w:val="24"/>
          <w:lang w:val="en-US"/>
        </w:rPr>
      </w:pPr>
      <w:proofErr w:type="gramStart"/>
      <w:r w:rsidRPr="00B34050">
        <w:rPr>
          <w:rFonts w:cstheme="minorHAnsi"/>
          <w:sz w:val="24"/>
          <w:szCs w:val="24"/>
          <w:lang w:val="en-US"/>
        </w:rPr>
        <w:t>located</w:t>
      </w:r>
      <w:proofErr w:type="gramEnd"/>
      <w:r w:rsidRPr="00B34050">
        <w:rPr>
          <w:rFonts w:cstheme="minorHAnsi"/>
          <w:sz w:val="24"/>
          <w:szCs w:val="24"/>
          <w:lang w:val="en-US"/>
        </w:rPr>
        <w:t xml:space="preserve"> across the country borders</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II. What is a virtual project?</w:t>
      </w:r>
    </w:p>
    <w:p w:rsidR="00937336" w:rsidRPr="00B34050" w:rsidRDefault="00937336" w:rsidP="00937336">
      <w:pPr>
        <w:autoSpaceDE w:val="0"/>
        <w:autoSpaceDN w:val="0"/>
        <w:adjustRightInd w:val="0"/>
        <w:spacing w:after="0" w:line="240" w:lineRule="auto"/>
        <w:rPr>
          <w:rFonts w:cstheme="minorHAnsi"/>
          <w:b/>
          <w:sz w:val="24"/>
          <w:szCs w:val="24"/>
          <w:lang w:val="en-US"/>
        </w:rPr>
      </w:pPr>
    </w:p>
    <w:p w:rsidR="007B3E83" w:rsidRPr="00B34050" w:rsidRDefault="007B3E83" w:rsidP="007B3E83">
      <w:pPr>
        <w:autoSpaceDE w:val="0"/>
        <w:autoSpaceDN w:val="0"/>
        <w:adjustRightInd w:val="0"/>
        <w:spacing w:after="0" w:line="240" w:lineRule="auto"/>
        <w:rPr>
          <w:rFonts w:cstheme="minorHAnsi"/>
          <w:sz w:val="24"/>
          <w:szCs w:val="24"/>
          <w:lang w:val="en-US"/>
        </w:rPr>
      </w:pPr>
      <w:r w:rsidRPr="00B34050">
        <w:rPr>
          <w:rFonts w:cstheme="minorHAnsi"/>
          <w:iCs/>
          <w:sz w:val="24"/>
          <w:szCs w:val="24"/>
          <w:lang w:val="en-US"/>
        </w:rPr>
        <w:t xml:space="preserve">Virtual projects </w:t>
      </w:r>
      <w:r w:rsidRPr="00B34050">
        <w:rPr>
          <w:rFonts w:cstheme="minorHAnsi"/>
          <w:sz w:val="24"/>
          <w:szCs w:val="24"/>
          <w:lang w:val="en-US"/>
        </w:rPr>
        <w:t>are composed of team members who</w:t>
      </w:r>
    </w:p>
    <w:p w:rsidR="00937336" w:rsidRPr="00B34050" w:rsidRDefault="001A4968" w:rsidP="007B3E83">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Are</w:t>
      </w:r>
      <w:r w:rsidR="007B3E83" w:rsidRPr="00B34050">
        <w:rPr>
          <w:rFonts w:cstheme="minorHAnsi"/>
          <w:sz w:val="24"/>
          <w:szCs w:val="24"/>
          <w:lang w:val="en-US"/>
        </w:rPr>
        <w:t xml:space="preserve"> dispersed geographically and work in different organizations</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III. Briefly outline the challenges involved in managing international projects.</w:t>
      </w:r>
    </w:p>
    <w:p w:rsidR="007B3E83" w:rsidRPr="00B34050" w:rsidRDefault="007B3E83" w:rsidP="00937336">
      <w:pPr>
        <w:autoSpaceDE w:val="0"/>
        <w:autoSpaceDN w:val="0"/>
        <w:adjustRightInd w:val="0"/>
        <w:spacing w:after="0" w:line="240" w:lineRule="auto"/>
        <w:rPr>
          <w:rFonts w:cstheme="minorHAnsi"/>
          <w:b/>
          <w:bCs/>
          <w:color w:val="7030A1"/>
          <w:sz w:val="24"/>
          <w:szCs w:val="24"/>
          <w:lang w:val="en-US"/>
        </w:rPr>
      </w:pPr>
    </w:p>
    <w:p w:rsidR="00937336" w:rsidRPr="00B34050" w:rsidRDefault="007B3E8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Number of different organizations</w:t>
      </w:r>
    </w:p>
    <w:p w:rsidR="00937336" w:rsidRPr="00B34050" w:rsidRDefault="007B3E8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Number of distant locations</w:t>
      </w:r>
    </w:p>
    <w:p w:rsidR="007B3E83" w:rsidRPr="00B34050" w:rsidRDefault="007B3E8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Country cultures</w:t>
      </w:r>
    </w:p>
    <w:p w:rsidR="007B3E83" w:rsidRPr="00B34050" w:rsidRDefault="007B3E8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Time zones</w:t>
      </w:r>
    </w:p>
    <w:p w:rsidR="007B3E83" w:rsidRPr="00B34050" w:rsidRDefault="007B3E8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Different languages</w:t>
      </w:r>
    </w:p>
    <w:p w:rsidR="007B3E83" w:rsidRPr="00B34050" w:rsidRDefault="007B3E83" w:rsidP="00937336">
      <w:pPr>
        <w:autoSpaceDE w:val="0"/>
        <w:autoSpaceDN w:val="0"/>
        <w:adjustRightInd w:val="0"/>
        <w:spacing w:after="0" w:line="240" w:lineRule="auto"/>
        <w:rPr>
          <w:rFonts w:cstheme="minorHAnsi"/>
          <w:sz w:val="24"/>
          <w:szCs w:val="24"/>
          <w:lang w:val="en-US"/>
        </w:rPr>
      </w:pPr>
    </w:p>
    <w:p w:rsidR="007B3E83" w:rsidRPr="00B34050" w:rsidRDefault="007B3E83"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IV. What is global leadership?</w:t>
      </w:r>
    </w:p>
    <w:p w:rsidR="00937336" w:rsidRPr="00B34050" w:rsidRDefault="00937336" w:rsidP="00937336">
      <w:pPr>
        <w:autoSpaceDE w:val="0"/>
        <w:autoSpaceDN w:val="0"/>
        <w:adjustRightInd w:val="0"/>
        <w:spacing w:after="0" w:line="240" w:lineRule="auto"/>
        <w:rPr>
          <w:rFonts w:cstheme="minorHAnsi"/>
          <w:b/>
          <w:sz w:val="24"/>
          <w:szCs w:val="24"/>
          <w:lang w:val="en-US"/>
        </w:rPr>
      </w:pPr>
    </w:p>
    <w:p w:rsidR="00937336" w:rsidRPr="00B34050" w:rsidRDefault="00282883" w:rsidP="00B34050">
      <w:pPr>
        <w:pStyle w:val="NormalWeb"/>
        <w:rPr>
          <w:rFonts w:asciiTheme="minorHAnsi" w:hAnsiTheme="minorHAnsi" w:cstheme="minorHAnsi"/>
          <w:color w:val="000000" w:themeColor="text1"/>
          <w:lang w:val="en-US"/>
        </w:rPr>
      </w:pPr>
      <w:r w:rsidRPr="00B34050">
        <w:rPr>
          <w:rFonts w:asciiTheme="minorHAnsi" w:hAnsiTheme="minorHAnsi" w:cstheme="minorHAnsi"/>
          <w:color w:val="000000" w:themeColor="text1"/>
          <w:lang w:val="en-US"/>
        </w:rPr>
        <w:t xml:space="preserve">Is the </w:t>
      </w:r>
      <w:hyperlink r:id="rId9" w:tooltip="Interdisciplinarity" w:history="1">
        <w:r w:rsidRPr="00B34050">
          <w:rPr>
            <w:rStyle w:val="Lienhypertexte"/>
            <w:rFonts w:asciiTheme="minorHAnsi" w:hAnsiTheme="minorHAnsi" w:cstheme="minorHAnsi"/>
            <w:color w:val="000000" w:themeColor="text1"/>
            <w:u w:val="none"/>
            <w:lang w:val="en-US"/>
          </w:rPr>
          <w:t>interdisciplinary study</w:t>
        </w:r>
      </w:hyperlink>
      <w:r w:rsidRPr="00B34050">
        <w:rPr>
          <w:rFonts w:asciiTheme="minorHAnsi" w:hAnsiTheme="minorHAnsi" w:cstheme="minorHAnsi"/>
          <w:color w:val="000000" w:themeColor="text1"/>
          <w:lang w:val="en-US"/>
        </w:rPr>
        <w:t xml:space="preserve"> of the key elements that future leaders in all realms of the </w:t>
      </w:r>
      <w:hyperlink r:id="rId10" w:tooltip="Personal experience" w:history="1">
        <w:r w:rsidRPr="00B34050">
          <w:rPr>
            <w:rStyle w:val="Lienhypertexte"/>
            <w:rFonts w:asciiTheme="minorHAnsi" w:hAnsiTheme="minorHAnsi" w:cstheme="minorHAnsi"/>
            <w:color w:val="000000" w:themeColor="text1"/>
            <w:u w:val="none"/>
            <w:lang w:val="en-US"/>
          </w:rPr>
          <w:t>personal experience</w:t>
        </w:r>
      </w:hyperlink>
      <w:r w:rsidRPr="00B34050">
        <w:rPr>
          <w:rFonts w:asciiTheme="minorHAnsi" w:hAnsiTheme="minorHAnsi" w:cstheme="minorHAnsi"/>
          <w:color w:val="000000" w:themeColor="text1"/>
          <w:lang w:val="en-US"/>
        </w:rPr>
        <w:t xml:space="preserve"> should acquire to effectively familiarize themselves with the </w:t>
      </w:r>
      <w:hyperlink r:id="rId11" w:tooltip="Psychology" w:history="1">
        <w:r w:rsidRPr="00B34050">
          <w:rPr>
            <w:rStyle w:val="Lienhypertexte"/>
            <w:rFonts w:asciiTheme="minorHAnsi" w:hAnsiTheme="minorHAnsi" w:cstheme="minorHAnsi"/>
            <w:color w:val="000000" w:themeColor="text1"/>
            <w:u w:val="none"/>
            <w:lang w:val="en-US"/>
          </w:rPr>
          <w:t>psychological</w:t>
        </w:r>
      </w:hyperlink>
      <w:r w:rsidRPr="00B34050">
        <w:rPr>
          <w:rFonts w:asciiTheme="minorHAnsi" w:hAnsiTheme="minorHAnsi" w:cstheme="minorHAnsi"/>
          <w:color w:val="000000" w:themeColor="text1"/>
          <w:lang w:val="en-US"/>
        </w:rPr>
        <w:t xml:space="preserve">, </w:t>
      </w:r>
      <w:hyperlink r:id="rId12" w:tooltip="Physiology" w:history="1">
        <w:r w:rsidRPr="00B34050">
          <w:rPr>
            <w:rStyle w:val="Lienhypertexte"/>
            <w:rFonts w:asciiTheme="minorHAnsi" w:hAnsiTheme="minorHAnsi" w:cstheme="minorHAnsi"/>
            <w:color w:val="000000" w:themeColor="text1"/>
            <w:u w:val="none"/>
            <w:lang w:val="en-US"/>
          </w:rPr>
          <w:t>physiological</w:t>
        </w:r>
      </w:hyperlink>
      <w:r w:rsidRPr="00B34050">
        <w:rPr>
          <w:rFonts w:asciiTheme="minorHAnsi" w:hAnsiTheme="minorHAnsi" w:cstheme="minorHAnsi"/>
          <w:color w:val="000000" w:themeColor="text1"/>
          <w:lang w:val="en-US"/>
        </w:rPr>
        <w:t xml:space="preserve">, </w:t>
      </w:r>
      <w:hyperlink r:id="rId13" w:tooltip="Geography" w:history="1">
        <w:r w:rsidRPr="00B34050">
          <w:rPr>
            <w:rStyle w:val="Lienhypertexte"/>
            <w:rFonts w:asciiTheme="minorHAnsi" w:hAnsiTheme="minorHAnsi" w:cstheme="minorHAnsi"/>
            <w:color w:val="000000" w:themeColor="text1"/>
            <w:u w:val="none"/>
            <w:lang w:val="en-US"/>
          </w:rPr>
          <w:t>geographical</w:t>
        </w:r>
      </w:hyperlink>
      <w:r w:rsidRPr="00B34050">
        <w:rPr>
          <w:rFonts w:asciiTheme="minorHAnsi" w:hAnsiTheme="minorHAnsi" w:cstheme="minorHAnsi"/>
          <w:color w:val="000000" w:themeColor="text1"/>
          <w:lang w:val="en-US"/>
        </w:rPr>
        <w:t xml:space="preserve">, </w:t>
      </w:r>
      <w:hyperlink r:id="rId14" w:tooltip="Geopolitics" w:history="1">
        <w:r w:rsidRPr="00B34050">
          <w:rPr>
            <w:rStyle w:val="Lienhypertexte"/>
            <w:rFonts w:asciiTheme="minorHAnsi" w:hAnsiTheme="minorHAnsi" w:cstheme="minorHAnsi"/>
            <w:color w:val="000000" w:themeColor="text1"/>
            <w:u w:val="none"/>
            <w:lang w:val="en-US"/>
          </w:rPr>
          <w:t>geopolitical</w:t>
        </w:r>
      </w:hyperlink>
      <w:r w:rsidRPr="00B34050">
        <w:rPr>
          <w:rFonts w:asciiTheme="minorHAnsi" w:hAnsiTheme="minorHAnsi" w:cstheme="minorHAnsi"/>
          <w:color w:val="000000" w:themeColor="text1"/>
          <w:lang w:val="en-US"/>
        </w:rPr>
        <w:t xml:space="preserve">, </w:t>
      </w:r>
      <w:hyperlink r:id="rId15" w:tooltip="Cultural anthropology" w:history="1">
        <w:r w:rsidRPr="00B34050">
          <w:rPr>
            <w:rStyle w:val="Lienhypertexte"/>
            <w:rFonts w:asciiTheme="minorHAnsi" w:hAnsiTheme="minorHAnsi" w:cstheme="minorHAnsi"/>
            <w:color w:val="000000" w:themeColor="text1"/>
            <w:u w:val="none"/>
            <w:lang w:val="en-US"/>
          </w:rPr>
          <w:t>anthropological</w:t>
        </w:r>
      </w:hyperlink>
      <w:r w:rsidRPr="00B34050">
        <w:rPr>
          <w:rFonts w:asciiTheme="minorHAnsi" w:hAnsiTheme="minorHAnsi" w:cstheme="minorHAnsi"/>
          <w:color w:val="000000" w:themeColor="text1"/>
          <w:lang w:val="en-US"/>
        </w:rPr>
        <w:t xml:space="preserve"> and sociological effects of </w:t>
      </w:r>
      <w:hyperlink r:id="rId16" w:tooltip="Globalization" w:history="1">
        <w:r w:rsidRPr="00B34050">
          <w:rPr>
            <w:rStyle w:val="Lienhypertexte"/>
            <w:rFonts w:asciiTheme="minorHAnsi" w:hAnsiTheme="minorHAnsi" w:cstheme="minorHAnsi"/>
            <w:color w:val="000000" w:themeColor="text1"/>
            <w:u w:val="none"/>
            <w:lang w:val="en-US"/>
          </w:rPr>
          <w:t>globalization</w:t>
        </w:r>
      </w:hyperlink>
    </w:p>
    <w:p w:rsidR="00937336"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V. What is the importance of trust building in global team management?</w:t>
      </w:r>
    </w:p>
    <w:p w:rsidR="00AB42AC" w:rsidRDefault="00AB42AC" w:rsidP="00937336">
      <w:pPr>
        <w:autoSpaceDE w:val="0"/>
        <w:autoSpaceDN w:val="0"/>
        <w:adjustRightInd w:val="0"/>
        <w:spacing w:after="0" w:line="240" w:lineRule="auto"/>
        <w:rPr>
          <w:rFonts w:cstheme="minorHAnsi"/>
          <w:b/>
          <w:sz w:val="24"/>
          <w:szCs w:val="24"/>
          <w:lang w:val="en-US"/>
        </w:rPr>
      </w:pPr>
    </w:p>
    <w:p w:rsidR="00C6134B" w:rsidRDefault="00C6134B" w:rsidP="00E72565">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Trust is at the heart of global team management</w:t>
      </w:r>
      <w:r>
        <w:rPr>
          <w:rFonts w:cstheme="minorHAnsi"/>
          <w:sz w:val="24"/>
          <w:szCs w:val="24"/>
          <w:lang w:val="en-US"/>
        </w:rPr>
        <w:t>, trust</w:t>
      </w:r>
      <w:r w:rsidR="00AB42AC" w:rsidRPr="00AB42AC">
        <w:rPr>
          <w:rFonts w:cstheme="minorHAnsi"/>
          <w:sz w:val="24"/>
          <w:szCs w:val="24"/>
        </w:rPr>
        <w:t xml:space="preserve"> may be the most important component of a leader's effectiveness. Without trust, employees simply won't put forth their best efforts. Without the trust of peers and senior staff, an executive will find it much more challenging to get their cooperation when </w:t>
      </w:r>
      <w:r w:rsidRPr="00AB42AC">
        <w:rPr>
          <w:rFonts w:cstheme="minorHAnsi"/>
          <w:sz w:val="24"/>
          <w:szCs w:val="24"/>
        </w:rPr>
        <w:t>needed</w:t>
      </w:r>
      <w:r w:rsidR="00E72565" w:rsidRPr="00B34050">
        <w:rPr>
          <w:rFonts w:cstheme="minorHAnsi"/>
          <w:sz w:val="24"/>
          <w:szCs w:val="24"/>
          <w:lang w:val="en-US"/>
        </w:rPr>
        <w:t>.</w:t>
      </w:r>
    </w:p>
    <w:p w:rsidR="00E72565" w:rsidRPr="00B34050" w:rsidRDefault="00E72565" w:rsidP="00E72565">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 xml:space="preserve"> Trust is one of the most essential qualities of human relationships. Without it, all human interaction, all commerc</w:t>
      </w:r>
      <w:r w:rsidR="00AB42AC">
        <w:rPr>
          <w:rFonts w:cstheme="minorHAnsi"/>
          <w:sz w:val="24"/>
          <w:szCs w:val="24"/>
          <w:lang w:val="en-US"/>
        </w:rPr>
        <w:t>e, all society would disappear.</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F47AD9" w:rsidRPr="00B34050" w:rsidRDefault="00F47AD9"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sz w:val="24"/>
          <w:szCs w:val="24"/>
          <w:lang w:val="en-US"/>
        </w:rPr>
      </w:pPr>
    </w:p>
    <w:p w:rsidR="00C50113" w:rsidRPr="00B34050" w:rsidRDefault="00C50113" w:rsidP="00937336">
      <w:pPr>
        <w:autoSpaceDE w:val="0"/>
        <w:autoSpaceDN w:val="0"/>
        <w:adjustRightInd w:val="0"/>
        <w:spacing w:after="0" w:line="240" w:lineRule="auto"/>
        <w:rPr>
          <w:rFonts w:cstheme="minorHAnsi"/>
          <w:b/>
          <w:sz w:val="24"/>
          <w:szCs w:val="24"/>
          <w:lang w:val="en-US"/>
        </w:rPr>
      </w:pPr>
    </w:p>
    <w:p w:rsidR="00C50113" w:rsidRPr="00B34050" w:rsidRDefault="00C50113" w:rsidP="00937336">
      <w:pPr>
        <w:autoSpaceDE w:val="0"/>
        <w:autoSpaceDN w:val="0"/>
        <w:adjustRightInd w:val="0"/>
        <w:spacing w:after="0" w:line="240" w:lineRule="auto"/>
        <w:rPr>
          <w:rFonts w:cstheme="minorHAnsi"/>
          <w:b/>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VI. Which special skills are required in global team members?</w:t>
      </w:r>
    </w:p>
    <w:p w:rsidR="003F6EB9" w:rsidRPr="00B34050" w:rsidRDefault="003F6EB9" w:rsidP="00937336">
      <w:pPr>
        <w:autoSpaceDE w:val="0"/>
        <w:autoSpaceDN w:val="0"/>
        <w:adjustRightInd w:val="0"/>
        <w:spacing w:after="0" w:line="240" w:lineRule="auto"/>
        <w:rPr>
          <w:rFonts w:cstheme="minorHAnsi"/>
          <w:b/>
          <w:sz w:val="24"/>
          <w:szCs w:val="24"/>
          <w:lang w:val="en-US"/>
        </w:rPr>
      </w:pPr>
    </w:p>
    <w:p w:rsidR="00937336" w:rsidRPr="00B34050" w:rsidRDefault="00C50113" w:rsidP="00937336">
      <w:pPr>
        <w:autoSpaceDE w:val="0"/>
        <w:autoSpaceDN w:val="0"/>
        <w:adjustRightInd w:val="0"/>
        <w:spacing w:after="0" w:line="240" w:lineRule="auto"/>
        <w:rPr>
          <w:rFonts w:cstheme="minorHAnsi"/>
          <w:color w:val="000000" w:themeColor="text1"/>
          <w:sz w:val="24"/>
          <w:szCs w:val="24"/>
          <w:lang w:val="en-US"/>
        </w:rPr>
      </w:pPr>
      <w:r w:rsidRPr="00B34050">
        <w:rPr>
          <w:rFonts w:cstheme="minorHAnsi"/>
          <w:bCs/>
          <w:color w:val="000000" w:themeColor="text1"/>
          <w:sz w:val="24"/>
          <w:szCs w:val="24"/>
          <w:lang w:val="en-US"/>
        </w:rPr>
        <w:t>Global Communication, Global thinking, Global experience, Technical capabilities, Culture Awareness, Self-discipline,</w:t>
      </w:r>
      <w:r w:rsidRPr="00B34050">
        <w:rPr>
          <w:rFonts w:cstheme="minorHAnsi"/>
          <w:b/>
          <w:bCs/>
          <w:color w:val="7030A1"/>
          <w:sz w:val="24"/>
          <w:szCs w:val="24"/>
          <w:lang w:val="en-US"/>
        </w:rPr>
        <w:t xml:space="preserve"> </w:t>
      </w:r>
      <w:r w:rsidRPr="00B34050">
        <w:rPr>
          <w:rFonts w:cstheme="minorHAnsi"/>
          <w:bCs/>
          <w:color w:val="000000" w:themeColor="text1"/>
          <w:sz w:val="24"/>
          <w:szCs w:val="24"/>
          <w:lang w:val="en-US"/>
        </w:rPr>
        <w:t>High personal confidence, Self-</w:t>
      </w:r>
      <w:r w:rsidR="00426B45" w:rsidRPr="00B34050">
        <w:rPr>
          <w:rFonts w:cstheme="minorHAnsi"/>
          <w:bCs/>
          <w:color w:val="000000" w:themeColor="text1"/>
          <w:sz w:val="24"/>
          <w:szCs w:val="24"/>
          <w:lang w:val="en-US"/>
        </w:rPr>
        <w:t>motivation, Tolerance</w:t>
      </w:r>
      <w:r w:rsidRPr="00B34050">
        <w:rPr>
          <w:rFonts w:cstheme="minorHAnsi"/>
          <w:bCs/>
          <w:color w:val="000000" w:themeColor="text1"/>
          <w:sz w:val="24"/>
          <w:szCs w:val="24"/>
          <w:lang w:val="en-US"/>
        </w:rPr>
        <w:t xml:space="preserve"> for ambiguity, Good organization, Self-efficacy, Concentration, Reduced social interaction, Openness and flexibility</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VII. What can be the sources of conflict in global projects?</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183286" w:rsidRPr="00B34050" w:rsidRDefault="00183286" w:rsidP="00183286">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Organisations, multiple locations, languages, time</w:t>
      </w:r>
    </w:p>
    <w:p w:rsidR="00937336" w:rsidRPr="00B34050" w:rsidRDefault="00D747A7" w:rsidP="00937336">
      <w:pPr>
        <w:autoSpaceDE w:val="0"/>
        <w:autoSpaceDN w:val="0"/>
        <w:adjustRightInd w:val="0"/>
        <w:spacing w:after="0" w:line="240" w:lineRule="auto"/>
        <w:rPr>
          <w:rFonts w:cstheme="minorHAnsi"/>
          <w:sz w:val="24"/>
          <w:szCs w:val="24"/>
          <w:lang w:val="en-US"/>
        </w:rPr>
      </w:pPr>
      <w:proofErr w:type="gramStart"/>
      <w:r w:rsidRPr="00B34050">
        <w:rPr>
          <w:rFonts w:cstheme="minorHAnsi"/>
          <w:sz w:val="24"/>
          <w:szCs w:val="24"/>
          <w:lang w:val="en-US"/>
        </w:rPr>
        <w:t>zones</w:t>
      </w:r>
      <w:proofErr w:type="gramEnd"/>
      <w:r w:rsidR="00183286" w:rsidRPr="00B34050">
        <w:rPr>
          <w:rFonts w:cstheme="minorHAnsi"/>
          <w:sz w:val="24"/>
          <w:szCs w:val="24"/>
          <w:lang w:val="en-US"/>
        </w:rPr>
        <w:t xml:space="preserve"> and cultures</w:t>
      </w:r>
      <w:r w:rsidRPr="00B34050">
        <w:rPr>
          <w:rFonts w:cstheme="minorHAnsi"/>
          <w:sz w:val="24"/>
          <w:szCs w:val="24"/>
          <w:lang w:val="en-US"/>
        </w:rPr>
        <w:t>.</w:t>
      </w:r>
    </w:p>
    <w:p w:rsidR="00937336" w:rsidRPr="00B34050" w:rsidRDefault="00937336" w:rsidP="00937336">
      <w:pPr>
        <w:autoSpaceDE w:val="0"/>
        <w:autoSpaceDN w:val="0"/>
        <w:adjustRightInd w:val="0"/>
        <w:spacing w:after="0" w:line="240" w:lineRule="auto"/>
        <w:rPr>
          <w:rFonts w:cstheme="minorHAnsi"/>
          <w:sz w:val="24"/>
          <w:szCs w:val="24"/>
          <w:lang w:val="en-US"/>
        </w:rPr>
      </w:pPr>
    </w:p>
    <w:p w:rsidR="00937336"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2. Discuss in details the conflict management procedures for global projects. (8)</w:t>
      </w:r>
    </w:p>
    <w:p w:rsidR="007B3E83" w:rsidRPr="00B34050" w:rsidRDefault="007B3E83" w:rsidP="00937336">
      <w:pPr>
        <w:autoSpaceDE w:val="0"/>
        <w:autoSpaceDN w:val="0"/>
        <w:adjustRightInd w:val="0"/>
        <w:spacing w:after="0" w:line="240" w:lineRule="auto"/>
        <w:rPr>
          <w:rFonts w:cstheme="minorHAnsi"/>
          <w:b/>
          <w:sz w:val="24"/>
          <w:szCs w:val="24"/>
          <w:lang w:val="en-US"/>
        </w:rPr>
      </w:pPr>
    </w:p>
    <w:p w:rsidR="00E96077" w:rsidRPr="00B34050" w:rsidRDefault="00E96077" w:rsidP="00937336">
      <w:pPr>
        <w:autoSpaceDE w:val="0"/>
        <w:autoSpaceDN w:val="0"/>
        <w:adjustRightInd w:val="0"/>
        <w:spacing w:after="0" w:line="240" w:lineRule="auto"/>
        <w:rPr>
          <w:rFonts w:cstheme="minorHAnsi"/>
          <w:b/>
          <w:sz w:val="24"/>
          <w:szCs w:val="24"/>
          <w:lang w:val="en-US"/>
        </w:rPr>
      </w:pPr>
      <w:r w:rsidRPr="00B34050">
        <w:rPr>
          <w:rFonts w:cstheme="minorHAnsi"/>
          <w:sz w:val="24"/>
          <w:szCs w:val="24"/>
        </w:rPr>
        <w:t>Conflict in project management is inevitable. The potential for conflict in information systems development projects is usually high because it involves individuals from different backgrounds and orientations working together to complete a complex task. The cause of conflict in team projects can be related to differences in values, attitudes, needs, expectations, perceptions, resources, and personalities. Proper skills in dealing with conflict can assist project managers and other organization members to handle and effectively resolve conflicts which can lead to a more productive organization as a whole.</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t xml:space="preserve">Confronting is also described as problem solving, integrating, collaborating or win-win style. It involves the conflicting parties meeting face-to-face and collaborating to reach an agreement that </w:t>
      </w:r>
      <w:r w:rsidR="00BD2CBC" w:rsidRPr="00B34050">
        <w:rPr>
          <w:rFonts w:asciiTheme="minorHAnsi" w:hAnsiTheme="minorHAnsi" w:cstheme="minorHAnsi"/>
          <w:lang w:val="en-US"/>
        </w:rPr>
        <w:t>satisfies</w:t>
      </w:r>
      <w:r w:rsidRPr="00B34050">
        <w:rPr>
          <w:rFonts w:asciiTheme="minorHAnsi" w:hAnsiTheme="minorHAnsi" w:cstheme="minorHAnsi"/>
          <w:lang w:val="en-US"/>
        </w:rPr>
        <w:t xml:space="preserve"> the concerns of both parties. This style involves open and direct communication which should lead the way to solving the problem. </w:t>
      </w:r>
      <w:r w:rsidRPr="00B34050">
        <w:rPr>
          <w:rFonts w:asciiTheme="minorHAnsi" w:hAnsiTheme="minorHAnsi" w:cstheme="minorHAnsi"/>
        </w:rPr>
        <w:t>Confronting should be used when:</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Both parties need to win.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You want to decrease cost.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You want create a common power base.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Skills are complementary.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Time is </w:t>
      </w:r>
      <w:r w:rsidR="00BD2CBC" w:rsidRPr="00B34050">
        <w:rPr>
          <w:rFonts w:cstheme="minorHAnsi"/>
          <w:sz w:val="24"/>
          <w:szCs w:val="24"/>
        </w:rPr>
        <w:t>sufficient</w:t>
      </w:r>
      <w:r w:rsidRPr="00B34050">
        <w:rPr>
          <w:rFonts w:cstheme="minorHAnsi"/>
          <w:sz w:val="24"/>
          <w:szCs w:val="24"/>
        </w:rPr>
        <w:t xml:space="preserve">.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Trust is present. </w:t>
      </w:r>
    </w:p>
    <w:p w:rsidR="006713B2" w:rsidRPr="00B34050" w:rsidRDefault="006713B2" w:rsidP="006713B2">
      <w:pPr>
        <w:numPr>
          <w:ilvl w:val="0"/>
          <w:numId w:val="3"/>
        </w:numPr>
        <w:spacing w:before="100" w:beforeAutospacing="1" w:after="100" w:afterAutospacing="1" w:line="240" w:lineRule="auto"/>
        <w:rPr>
          <w:rFonts w:cstheme="minorHAnsi"/>
          <w:sz w:val="24"/>
          <w:szCs w:val="24"/>
        </w:rPr>
      </w:pPr>
      <w:r w:rsidRPr="00B34050">
        <w:rPr>
          <w:rFonts w:cstheme="minorHAnsi"/>
          <w:sz w:val="24"/>
          <w:szCs w:val="24"/>
        </w:rPr>
        <w:t xml:space="preserve">Learning is the ultimate goal. </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t xml:space="preserve">Compromising is also described as a "give and take" style. Conflicting parties bargain to reach a mutually acceptable solution. Both parties give up something in order to reach a decision and leave with some degree of satisfaction. </w:t>
      </w:r>
      <w:r w:rsidRPr="00B34050">
        <w:rPr>
          <w:rFonts w:asciiTheme="minorHAnsi" w:hAnsiTheme="minorHAnsi" w:cstheme="minorHAnsi"/>
        </w:rPr>
        <w:t>Compromising should be used when:</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Both parties need to win. </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You are in a deadlock. </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Time is not sufficient. </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You want to maintain the relationship among the involved parties. </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You will get nothing if you do not compromise. </w:t>
      </w:r>
    </w:p>
    <w:p w:rsidR="006713B2" w:rsidRPr="00B34050" w:rsidRDefault="006713B2" w:rsidP="006713B2">
      <w:pPr>
        <w:numPr>
          <w:ilvl w:val="0"/>
          <w:numId w:val="4"/>
        </w:numPr>
        <w:spacing w:before="100" w:beforeAutospacing="1" w:after="100" w:afterAutospacing="1" w:line="240" w:lineRule="auto"/>
        <w:rPr>
          <w:rFonts w:cstheme="minorHAnsi"/>
          <w:sz w:val="24"/>
          <w:szCs w:val="24"/>
        </w:rPr>
      </w:pPr>
      <w:r w:rsidRPr="00B34050">
        <w:rPr>
          <w:rFonts w:cstheme="minorHAnsi"/>
          <w:sz w:val="24"/>
          <w:szCs w:val="24"/>
        </w:rPr>
        <w:t xml:space="preserve">Stakes are moderate. </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lastRenderedPageBreak/>
        <w:t xml:space="preserve">Smoothing is also referred to as accommodating or obliging style. In this approach, the areas of agreement are emphasized and the areas of disagreement are downplayed. Conflicts are not always resolved in the smoothing mode. A party may sacrifice </w:t>
      </w:r>
      <w:proofErr w:type="spellStart"/>
      <w:proofErr w:type="gramStart"/>
      <w:r w:rsidRPr="00B34050">
        <w:rPr>
          <w:rFonts w:asciiTheme="minorHAnsi" w:hAnsiTheme="minorHAnsi" w:cstheme="minorHAnsi"/>
          <w:lang w:val="en-US"/>
        </w:rPr>
        <w:t>it's</w:t>
      </w:r>
      <w:proofErr w:type="spellEnd"/>
      <w:proofErr w:type="gramEnd"/>
      <w:r w:rsidRPr="00B34050">
        <w:rPr>
          <w:rFonts w:asciiTheme="minorHAnsi" w:hAnsiTheme="minorHAnsi" w:cstheme="minorHAnsi"/>
          <w:lang w:val="en-US"/>
        </w:rPr>
        <w:t xml:space="preserve"> own concerns or goals in order to satisfy the concerns or goals of the other party. </w:t>
      </w:r>
      <w:r w:rsidRPr="00B34050">
        <w:rPr>
          <w:rFonts w:asciiTheme="minorHAnsi" w:hAnsiTheme="minorHAnsi" w:cstheme="minorHAnsi"/>
        </w:rPr>
        <w:t>Smoothing should be used when:</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Goal to be reached is overarching.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You want to create obligation for a trade-off at a later time.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Stakes are low.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Liability is limited.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Any solution is adequate.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You want to be harmonious and create good will.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You would lose anyway. </w:t>
      </w:r>
    </w:p>
    <w:p w:rsidR="006713B2" w:rsidRPr="00B34050" w:rsidRDefault="006713B2" w:rsidP="006713B2">
      <w:pPr>
        <w:numPr>
          <w:ilvl w:val="0"/>
          <w:numId w:val="5"/>
        </w:numPr>
        <w:spacing w:before="100" w:beforeAutospacing="1" w:after="100" w:afterAutospacing="1" w:line="240" w:lineRule="auto"/>
        <w:rPr>
          <w:rFonts w:cstheme="minorHAnsi"/>
          <w:sz w:val="24"/>
          <w:szCs w:val="24"/>
        </w:rPr>
      </w:pPr>
      <w:r w:rsidRPr="00B34050">
        <w:rPr>
          <w:rFonts w:cstheme="minorHAnsi"/>
          <w:sz w:val="24"/>
          <w:szCs w:val="24"/>
        </w:rPr>
        <w:t xml:space="preserve">You want to gain time. </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t xml:space="preserve">Forcing is also known as competing, controlling, or dominating style. Forcing occurs when one party goes all out to win </w:t>
      </w:r>
      <w:proofErr w:type="gramStart"/>
      <w:r w:rsidRPr="00B34050">
        <w:rPr>
          <w:rFonts w:asciiTheme="minorHAnsi" w:hAnsiTheme="minorHAnsi" w:cstheme="minorHAnsi"/>
          <w:lang w:val="en-US"/>
        </w:rPr>
        <w:t>it's</w:t>
      </w:r>
      <w:proofErr w:type="gramEnd"/>
      <w:r w:rsidRPr="00B34050">
        <w:rPr>
          <w:rFonts w:asciiTheme="minorHAnsi" w:hAnsiTheme="minorHAnsi" w:cstheme="minorHAnsi"/>
          <w:lang w:val="en-US"/>
        </w:rPr>
        <w:t xml:space="preserve"> position while ignoring the needs and concerns of the other party. As the </w:t>
      </w:r>
      <w:r w:rsidR="00C24C80" w:rsidRPr="00B34050">
        <w:rPr>
          <w:rFonts w:asciiTheme="minorHAnsi" w:hAnsiTheme="minorHAnsi" w:cstheme="minorHAnsi"/>
          <w:lang w:val="en-US"/>
        </w:rPr>
        <w:t>intensity</w:t>
      </w:r>
      <w:r w:rsidRPr="00B34050">
        <w:rPr>
          <w:rFonts w:asciiTheme="minorHAnsi" w:hAnsiTheme="minorHAnsi" w:cstheme="minorHAnsi"/>
          <w:lang w:val="en-US"/>
        </w:rPr>
        <w:t xml:space="preserve"> of a conflict increases, the tendency for a forced conflict is more likely. </w:t>
      </w:r>
      <w:r w:rsidR="00C24C80" w:rsidRPr="00B34050">
        <w:rPr>
          <w:rFonts w:asciiTheme="minorHAnsi" w:hAnsiTheme="minorHAnsi" w:cstheme="minorHAnsi"/>
          <w:lang w:val="en-US"/>
        </w:rPr>
        <w:t>These results</w:t>
      </w:r>
      <w:r w:rsidRPr="00B34050">
        <w:rPr>
          <w:rFonts w:asciiTheme="minorHAnsi" w:hAnsiTheme="minorHAnsi" w:cstheme="minorHAnsi"/>
          <w:lang w:val="en-US"/>
        </w:rPr>
        <w:t xml:space="preserve"> in a win-lose situation where one party wins at the expense of the other party. </w:t>
      </w:r>
      <w:r w:rsidRPr="00B34050">
        <w:rPr>
          <w:rFonts w:asciiTheme="minorHAnsi" w:hAnsiTheme="minorHAnsi" w:cstheme="minorHAnsi"/>
        </w:rPr>
        <w:t>Forcing should be used when:</w:t>
      </w:r>
    </w:p>
    <w:p w:rsidR="006713B2" w:rsidRPr="00B34050" w:rsidRDefault="006713B2" w:rsidP="006713B2">
      <w:pPr>
        <w:numPr>
          <w:ilvl w:val="0"/>
          <w:numId w:val="6"/>
        </w:numPr>
        <w:spacing w:before="100" w:beforeAutospacing="1" w:after="100" w:afterAutospacing="1" w:line="240" w:lineRule="auto"/>
        <w:rPr>
          <w:rFonts w:cstheme="minorHAnsi"/>
          <w:sz w:val="24"/>
          <w:szCs w:val="24"/>
        </w:rPr>
      </w:pPr>
      <w:r w:rsidRPr="00B34050">
        <w:rPr>
          <w:rFonts w:cstheme="minorHAnsi"/>
          <w:sz w:val="24"/>
          <w:szCs w:val="24"/>
        </w:rPr>
        <w:t xml:space="preserve">A "do or die" situation is present. </w:t>
      </w:r>
    </w:p>
    <w:p w:rsidR="006713B2" w:rsidRPr="00B34050" w:rsidRDefault="006713B2" w:rsidP="006713B2">
      <w:pPr>
        <w:numPr>
          <w:ilvl w:val="0"/>
          <w:numId w:val="6"/>
        </w:numPr>
        <w:spacing w:before="100" w:beforeAutospacing="1" w:after="100" w:afterAutospacing="1" w:line="240" w:lineRule="auto"/>
        <w:rPr>
          <w:rFonts w:cstheme="minorHAnsi"/>
          <w:sz w:val="24"/>
          <w:szCs w:val="24"/>
        </w:rPr>
      </w:pPr>
      <w:r w:rsidRPr="00B34050">
        <w:rPr>
          <w:rFonts w:cstheme="minorHAnsi"/>
          <w:sz w:val="24"/>
          <w:szCs w:val="24"/>
        </w:rPr>
        <w:t xml:space="preserve">Stakes are high. </w:t>
      </w:r>
    </w:p>
    <w:p w:rsidR="006713B2" w:rsidRPr="00B34050" w:rsidRDefault="006713B2" w:rsidP="006713B2">
      <w:pPr>
        <w:numPr>
          <w:ilvl w:val="0"/>
          <w:numId w:val="6"/>
        </w:numPr>
        <w:spacing w:before="100" w:beforeAutospacing="1" w:after="100" w:afterAutospacing="1" w:line="240" w:lineRule="auto"/>
        <w:rPr>
          <w:rFonts w:cstheme="minorHAnsi"/>
          <w:sz w:val="24"/>
          <w:szCs w:val="24"/>
        </w:rPr>
      </w:pPr>
      <w:r w:rsidRPr="00B34050">
        <w:rPr>
          <w:rFonts w:cstheme="minorHAnsi"/>
          <w:sz w:val="24"/>
          <w:szCs w:val="24"/>
        </w:rPr>
        <w:t xml:space="preserve">Important principles are at stake. </w:t>
      </w:r>
    </w:p>
    <w:p w:rsidR="006713B2" w:rsidRPr="00B34050" w:rsidRDefault="006713B2" w:rsidP="006713B2">
      <w:pPr>
        <w:numPr>
          <w:ilvl w:val="0"/>
          <w:numId w:val="6"/>
        </w:numPr>
        <w:spacing w:before="100" w:beforeAutospacing="1" w:after="100" w:afterAutospacing="1" w:line="240" w:lineRule="auto"/>
        <w:rPr>
          <w:rFonts w:cstheme="minorHAnsi"/>
          <w:sz w:val="24"/>
          <w:szCs w:val="24"/>
        </w:rPr>
      </w:pPr>
      <w:r w:rsidRPr="00B34050">
        <w:rPr>
          <w:rFonts w:cstheme="minorHAnsi"/>
          <w:sz w:val="24"/>
          <w:szCs w:val="24"/>
        </w:rPr>
        <w:t xml:space="preserve">Relationship among parties is not important. </w:t>
      </w:r>
    </w:p>
    <w:p w:rsidR="006713B2" w:rsidRPr="00B34050" w:rsidRDefault="006713B2" w:rsidP="006713B2">
      <w:pPr>
        <w:numPr>
          <w:ilvl w:val="0"/>
          <w:numId w:val="6"/>
        </w:numPr>
        <w:spacing w:before="100" w:beforeAutospacing="1" w:after="100" w:afterAutospacing="1" w:line="240" w:lineRule="auto"/>
        <w:rPr>
          <w:rFonts w:cstheme="minorHAnsi"/>
          <w:sz w:val="24"/>
          <w:szCs w:val="24"/>
        </w:rPr>
      </w:pPr>
      <w:r w:rsidRPr="00B34050">
        <w:rPr>
          <w:rFonts w:cstheme="minorHAnsi"/>
          <w:sz w:val="24"/>
          <w:szCs w:val="24"/>
        </w:rPr>
        <w:t xml:space="preserve">A quick decision must be made. </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t xml:space="preserve">Avoiding is also described as withdrawal style. This approach is viewed as postponing an issue for later or withdrawing from the situation altogether. It is regarded as a temporary solution because the problem and conflict continue to reoccur over and over again. </w:t>
      </w:r>
      <w:proofErr w:type="spellStart"/>
      <w:r w:rsidRPr="00B34050">
        <w:rPr>
          <w:rFonts w:asciiTheme="minorHAnsi" w:hAnsiTheme="minorHAnsi" w:cstheme="minorHAnsi"/>
        </w:rPr>
        <w:t>Avoiding</w:t>
      </w:r>
      <w:proofErr w:type="spellEnd"/>
      <w:r w:rsidRPr="00B34050">
        <w:rPr>
          <w:rFonts w:asciiTheme="minorHAnsi" w:hAnsiTheme="minorHAnsi" w:cstheme="minorHAnsi"/>
        </w:rPr>
        <w:t xml:space="preserve"> should be used when:</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You </w:t>
      </w:r>
      <w:proofErr w:type="spellStart"/>
      <w:r w:rsidRPr="00B34050">
        <w:rPr>
          <w:rFonts w:cstheme="minorHAnsi"/>
          <w:sz w:val="24"/>
          <w:szCs w:val="24"/>
        </w:rPr>
        <w:t>can not</w:t>
      </w:r>
      <w:proofErr w:type="spellEnd"/>
      <w:r w:rsidRPr="00B34050">
        <w:rPr>
          <w:rFonts w:cstheme="minorHAnsi"/>
          <w:sz w:val="24"/>
          <w:szCs w:val="24"/>
        </w:rPr>
        <w:t xml:space="preserve"> win.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Stakes are low.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Stakes are high, but you are not prepared.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You want to gain time.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You want to maintain neutrality or reputation.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You think problem will go away. </w:t>
      </w:r>
    </w:p>
    <w:p w:rsidR="006713B2" w:rsidRPr="00B34050" w:rsidRDefault="006713B2" w:rsidP="006713B2">
      <w:pPr>
        <w:numPr>
          <w:ilvl w:val="0"/>
          <w:numId w:val="7"/>
        </w:numPr>
        <w:spacing w:before="100" w:beforeAutospacing="1" w:after="100" w:afterAutospacing="1" w:line="240" w:lineRule="auto"/>
        <w:rPr>
          <w:rFonts w:cstheme="minorHAnsi"/>
          <w:sz w:val="24"/>
          <w:szCs w:val="24"/>
        </w:rPr>
      </w:pPr>
      <w:r w:rsidRPr="00B34050">
        <w:rPr>
          <w:rFonts w:cstheme="minorHAnsi"/>
          <w:sz w:val="24"/>
          <w:szCs w:val="24"/>
        </w:rPr>
        <w:t xml:space="preserve">You win by delaying. </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Researchers examined the impact of the conflict resolution styles used by individuals in shaping their work environment and affecting the level of ongoing conflict and stress. Results of the study showed that individuals who use a certain style to conflicts can create environments with varied degrees of conflicts. Individuals who use more of a confronting style create an environment with lower levels of task conflict, which reduces relationship conflict and stress. Whereas, individuals who use more of the forcing or avoiding styles tend to create an environment with more task conflict, which increases relationship conflict and stress. The study suggests conflict develops not only in environmental circumstances but in </w:t>
      </w:r>
      <w:r w:rsidRPr="00B34050">
        <w:rPr>
          <w:rFonts w:asciiTheme="minorHAnsi" w:hAnsiTheme="minorHAnsi" w:cstheme="minorHAnsi"/>
          <w:lang w:val="en-US"/>
        </w:rPr>
        <w:lastRenderedPageBreak/>
        <w:t>the styles used by individuals when confronted with a conflict. The manner in which a person responds to organizational dissension and uncertainty will influence the responses of others and the individual's work experience.</w:t>
      </w:r>
    </w:p>
    <w:p w:rsidR="00E970DD"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Another study went a step further and examined the relationship between the three forms of organizational justice (procedural, distributive, and interactional) and the conflict resolution styles. </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The researchers concluded that higher interactional justice was related to greater use of the confronting style when distributive justice was low and procedural justice was high. Use of the avoiding style was positively related to distributive justice. This study suggests when employees perceive organizational </w:t>
      </w:r>
      <w:proofErr w:type="gramStart"/>
      <w:r w:rsidRPr="00B34050">
        <w:rPr>
          <w:rFonts w:asciiTheme="minorHAnsi" w:hAnsiTheme="minorHAnsi" w:cstheme="minorHAnsi"/>
          <w:lang w:val="en-US"/>
        </w:rPr>
        <w:t>justice,</w:t>
      </w:r>
      <w:proofErr w:type="gramEnd"/>
      <w:r w:rsidRPr="00B34050">
        <w:rPr>
          <w:rFonts w:asciiTheme="minorHAnsi" w:hAnsiTheme="minorHAnsi" w:cstheme="minorHAnsi"/>
          <w:lang w:val="en-US"/>
        </w:rPr>
        <w:t xml:space="preserve"> they are likely to use more cooperative modes, such as confronting, smoothing, and compromising, in dealing with conflict. Results from this study have implications for organizations. Managers at all levels of an organization should be attentive to enhancing employee perceptions of </w:t>
      </w:r>
      <w:r w:rsidR="00BD2CBC" w:rsidRPr="00B34050">
        <w:rPr>
          <w:rFonts w:asciiTheme="minorHAnsi" w:hAnsiTheme="minorHAnsi" w:cstheme="minorHAnsi"/>
          <w:lang w:val="en-US"/>
        </w:rPr>
        <w:t>organizational</w:t>
      </w:r>
      <w:r w:rsidRPr="00B34050">
        <w:rPr>
          <w:rFonts w:asciiTheme="minorHAnsi" w:hAnsiTheme="minorHAnsi" w:cstheme="minorHAnsi"/>
          <w:lang w:val="en-US"/>
        </w:rPr>
        <w:t xml:space="preserve"> justice in order to encourage the use of more cooperative styles for organizational conflict management.</w:t>
      </w:r>
    </w:p>
    <w:p w:rsidR="00E970DD" w:rsidRPr="00B34050" w:rsidRDefault="006713B2" w:rsidP="006713B2">
      <w:pPr>
        <w:pStyle w:val="NormalWeb"/>
        <w:rPr>
          <w:rFonts w:asciiTheme="minorHAnsi" w:hAnsiTheme="minorHAnsi" w:cstheme="minorHAnsi"/>
          <w:lang w:val="en-US"/>
        </w:rPr>
      </w:pPr>
      <w:proofErr w:type="spellStart"/>
      <w:r w:rsidRPr="00B34050">
        <w:rPr>
          <w:rFonts w:asciiTheme="minorHAnsi" w:hAnsiTheme="minorHAnsi" w:cstheme="minorHAnsi"/>
          <w:lang w:val="en-US"/>
        </w:rPr>
        <w:t>Barki</w:t>
      </w:r>
      <w:proofErr w:type="spellEnd"/>
      <w:r w:rsidRPr="00B34050">
        <w:rPr>
          <w:rFonts w:asciiTheme="minorHAnsi" w:hAnsiTheme="minorHAnsi" w:cstheme="minorHAnsi"/>
          <w:lang w:val="en-US"/>
        </w:rPr>
        <w:t xml:space="preserve"> and </w:t>
      </w:r>
      <w:proofErr w:type="spellStart"/>
      <w:r w:rsidRPr="00B34050">
        <w:rPr>
          <w:rFonts w:asciiTheme="minorHAnsi" w:hAnsiTheme="minorHAnsi" w:cstheme="minorHAnsi"/>
          <w:lang w:val="en-US"/>
        </w:rPr>
        <w:t>Hartwick</w:t>
      </w:r>
      <w:proofErr w:type="spellEnd"/>
      <w:r w:rsidRPr="00B34050">
        <w:rPr>
          <w:rFonts w:asciiTheme="minorHAnsi" w:hAnsiTheme="minorHAnsi" w:cstheme="minorHAnsi"/>
          <w:lang w:val="en-US"/>
        </w:rPr>
        <w:t xml:space="preserve"> tested a model of how members of information systems development (ISD) projects perceive interpersonal conflict and examined the relationships between interpersonal conflict, conflict management styles, and ISD outcomes. </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 In the study, interpersonal conflict was defined as "a phenomenom that occurs between interdependent parties as they experience negative emotional reactions to perceived disagreements and interference with the attainment of their goals." The results suggest that individuals' assessments of interpersonal conflict were formed based on disagreement, interference, and negative emotion. Interdependence was not a factor in their assessment. Negative emotion was found to be a significant part of an individuals' perception of interpersonal conflict. Although conflict management styles were shown to have positive effects on ISD outcomes, the negative effects of interpersonal conflict on the outcomes were not alleviated. Regardless of how the conflict was managed or resolved, the study demonstrated that the impact of interpersonal conflict was perceived to be negative. The researchers concluded that management and satisfactory resolution of interpersonal conflict are important. However, prevention of interpersonal conflict should be the greater focus.</w:t>
      </w:r>
    </w:p>
    <w:p w:rsidR="00E970DD"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Al-</w:t>
      </w:r>
      <w:proofErr w:type="spellStart"/>
      <w:r w:rsidRPr="00B34050">
        <w:rPr>
          <w:rFonts w:asciiTheme="minorHAnsi" w:hAnsiTheme="minorHAnsi" w:cstheme="minorHAnsi"/>
          <w:lang w:val="en-US"/>
        </w:rPr>
        <w:t>Tabtabai</w:t>
      </w:r>
      <w:proofErr w:type="spellEnd"/>
      <w:r w:rsidRPr="00B34050">
        <w:rPr>
          <w:rFonts w:asciiTheme="minorHAnsi" w:hAnsiTheme="minorHAnsi" w:cstheme="minorHAnsi"/>
          <w:lang w:val="en-US"/>
        </w:rPr>
        <w:t xml:space="preserve"> and colleagues undermine the modes of conflict resolution and propose a conflict resolution technique using a cognitive analysis approach. </w:t>
      </w:r>
    </w:p>
    <w:p w:rsidR="006713B2" w:rsidRPr="00B34050" w:rsidRDefault="006713B2" w:rsidP="006713B2">
      <w:pPr>
        <w:pStyle w:val="NormalWeb"/>
        <w:rPr>
          <w:rFonts w:asciiTheme="minorHAnsi" w:hAnsiTheme="minorHAnsi" w:cstheme="minorHAnsi"/>
        </w:rPr>
      </w:pPr>
      <w:r w:rsidRPr="00B34050">
        <w:rPr>
          <w:rFonts w:asciiTheme="minorHAnsi" w:hAnsiTheme="minorHAnsi" w:cstheme="minorHAnsi"/>
          <w:lang w:val="en-US"/>
        </w:rPr>
        <w:t xml:space="preserve">This approach identifies a main source of conflict as the cognitive differences between parties. Feedback is presented that gives analysis of each individual's judgment and comparisons with the counterpart's judgment. This cognitive feedback provides insight to conflicting parties and gives them an opportunity to reach an acceptable resolution to the conflict. The proposed systematic methodology to conflict resolution identifies and measures the cues, distal variable, and judgements and determines the relationships between these variables. </w:t>
      </w:r>
      <w:r w:rsidRPr="00B34050">
        <w:rPr>
          <w:rFonts w:asciiTheme="minorHAnsi" w:hAnsiTheme="minorHAnsi" w:cstheme="minorHAnsi"/>
        </w:rPr>
        <w:t xml:space="preserve">The six steps of this methodology are listed </w:t>
      </w:r>
      <w:r w:rsidR="00C50113" w:rsidRPr="00B34050">
        <w:rPr>
          <w:rFonts w:asciiTheme="minorHAnsi" w:hAnsiTheme="minorHAnsi" w:cstheme="minorHAnsi"/>
        </w:rPr>
        <w:t>Bellow</w:t>
      </w:r>
      <w:r w:rsidRPr="00B34050">
        <w:rPr>
          <w:rFonts w:asciiTheme="minorHAnsi" w:hAnsiTheme="minorHAnsi" w:cstheme="minorHAnsi"/>
        </w:rPr>
        <w:t>.</w:t>
      </w:r>
    </w:p>
    <w:p w:rsidR="006713B2" w:rsidRPr="00B34050" w:rsidRDefault="00C50113"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t>Identification</w:t>
      </w:r>
      <w:r w:rsidR="006713B2" w:rsidRPr="00B34050">
        <w:rPr>
          <w:rFonts w:cstheme="minorHAnsi"/>
          <w:sz w:val="24"/>
          <w:szCs w:val="24"/>
        </w:rPr>
        <w:t xml:space="preserve"> of the Conflict Domain </w:t>
      </w:r>
    </w:p>
    <w:p w:rsidR="006713B2" w:rsidRPr="00B34050" w:rsidRDefault="006713B2"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lastRenderedPageBreak/>
        <w:t xml:space="preserve">Generation of Conflict Cases </w:t>
      </w:r>
    </w:p>
    <w:p w:rsidR="006713B2" w:rsidRPr="00B34050" w:rsidRDefault="006713B2"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t xml:space="preserve">Exercise of Judgement </w:t>
      </w:r>
    </w:p>
    <w:p w:rsidR="006713B2" w:rsidRPr="00B34050" w:rsidRDefault="006713B2"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t xml:space="preserve">Analysis of the Results </w:t>
      </w:r>
    </w:p>
    <w:p w:rsidR="006713B2" w:rsidRPr="00B34050" w:rsidRDefault="006713B2"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t xml:space="preserve">Communication of the Judgement Differences (Cognitive Feedback) </w:t>
      </w:r>
    </w:p>
    <w:p w:rsidR="006713B2" w:rsidRPr="00B34050" w:rsidRDefault="006713B2" w:rsidP="006713B2">
      <w:pPr>
        <w:numPr>
          <w:ilvl w:val="0"/>
          <w:numId w:val="8"/>
        </w:numPr>
        <w:spacing w:before="100" w:beforeAutospacing="1" w:after="100" w:afterAutospacing="1" w:line="240" w:lineRule="auto"/>
        <w:rPr>
          <w:rFonts w:cstheme="minorHAnsi"/>
          <w:sz w:val="24"/>
          <w:szCs w:val="24"/>
        </w:rPr>
      </w:pPr>
      <w:r w:rsidRPr="00B34050">
        <w:rPr>
          <w:rFonts w:cstheme="minorHAnsi"/>
          <w:sz w:val="24"/>
          <w:szCs w:val="24"/>
        </w:rPr>
        <w:t xml:space="preserve">Negotiation Among Conflicting Parties </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The use of the cognitive analysis approach resulted in more agreement among the parties in conflict. Cognitive feedback provided information on reasons why the disagreement occurred among the parties and on areas that needed to be addressed to reach an agreement. This approach allowed the project members involved in the conflict to concentrate on the real differences that provoked the disagreement rather than only discussing the effects of the conflicting situation. The findings from this study suggest the use of cognitive feedback can be effectively applied to conflict resolution.</w:t>
      </w:r>
    </w:p>
    <w:p w:rsidR="00E970DD"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Active listening is a proven technique managers can use to help resolve conflict.</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 Developing this skill takes practice, but it can be extremely effective when mastered. Listening allows the conflict to take its natural course by giving individuals the opportunity to disagree, express strong opinions, and show passion for ideas. A respect for individual differences is demonstrated and an environment of understanding is fostered. Listening is helpful in achieving a winning resolution by enabling an employee to identify the criteria that is considered an acceptable outcome. When a manager is able to understand the needs and interests of individuals, the chances of satisfactorily resolving the conflict for both parties are increased. As a result of this process, trust and a relationship bond will form preparing individuals to listen also to the needs of the manager. </w:t>
      </w:r>
    </w:p>
    <w:p w:rsidR="006713B2" w:rsidRPr="00B34050" w:rsidRDefault="006713B2" w:rsidP="006713B2">
      <w:pPr>
        <w:pStyle w:val="NormalWeb"/>
        <w:rPr>
          <w:rFonts w:asciiTheme="minorHAnsi" w:hAnsiTheme="minorHAnsi" w:cstheme="minorHAnsi"/>
          <w:lang w:val="en-US"/>
        </w:rPr>
      </w:pPr>
      <w:r w:rsidRPr="00B34050">
        <w:rPr>
          <w:rFonts w:asciiTheme="minorHAnsi" w:hAnsiTheme="minorHAnsi" w:cstheme="minorHAnsi"/>
          <w:lang w:val="en-US"/>
        </w:rPr>
        <w:t xml:space="preserve">An awareness of the potential approaches to conflict resolution and the understanding of their consequences can provide project managers with </w:t>
      </w:r>
      <w:proofErr w:type="gramStart"/>
      <w:r w:rsidRPr="00B34050">
        <w:rPr>
          <w:rFonts w:asciiTheme="minorHAnsi" w:hAnsiTheme="minorHAnsi" w:cstheme="minorHAnsi"/>
          <w:lang w:val="en-US"/>
        </w:rPr>
        <w:t>a</w:t>
      </w:r>
      <w:proofErr w:type="gramEnd"/>
      <w:r w:rsidRPr="00B34050">
        <w:rPr>
          <w:rFonts w:asciiTheme="minorHAnsi" w:hAnsiTheme="minorHAnsi" w:cstheme="minorHAnsi"/>
          <w:lang w:val="en-US"/>
        </w:rPr>
        <w:t xml:space="preserve"> invaluable set of tools to create an optimal work environment.</w:t>
      </w:r>
    </w:p>
    <w:p w:rsidR="006713B2" w:rsidRPr="00B34050" w:rsidRDefault="006713B2" w:rsidP="006713B2">
      <w:pPr>
        <w:pStyle w:val="Titre3"/>
        <w:rPr>
          <w:rFonts w:asciiTheme="minorHAnsi" w:hAnsiTheme="minorHAnsi" w:cstheme="minorHAnsi"/>
          <w:color w:val="auto"/>
          <w:sz w:val="24"/>
          <w:szCs w:val="24"/>
        </w:rPr>
      </w:pPr>
      <w:bookmarkStart w:id="0" w:name="conc"/>
      <w:r w:rsidRPr="00B34050">
        <w:rPr>
          <w:rFonts w:asciiTheme="minorHAnsi" w:hAnsiTheme="minorHAnsi" w:cstheme="minorHAnsi"/>
          <w:iCs/>
          <w:color w:val="auto"/>
          <w:sz w:val="24"/>
          <w:szCs w:val="24"/>
        </w:rPr>
        <w:t>Conclusion</w:t>
      </w:r>
      <w:bookmarkEnd w:id="0"/>
    </w:p>
    <w:p w:rsidR="007B3E83" w:rsidRPr="00B34050" w:rsidRDefault="006713B2" w:rsidP="00127DF0">
      <w:pPr>
        <w:pStyle w:val="NormalWeb"/>
        <w:rPr>
          <w:rFonts w:asciiTheme="minorHAnsi" w:hAnsiTheme="minorHAnsi" w:cstheme="minorHAnsi"/>
          <w:lang w:val="en-US"/>
        </w:rPr>
      </w:pPr>
      <w:r w:rsidRPr="00B34050">
        <w:rPr>
          <w:rFonts w:asciiTheme="minorHAnsi" w:hAnsiTheme="minorHAnsi" w:cstheme="minorHAnsi"/>
          <w:lang w:val="en-US"/>
        </w:rPr>
        <w:t>Conflict in project management is not necessarily unfavorable when properly managed. Several advantages have been identified such as increasing personal growth and morale, enhancing communication, and producing better project outcomes. However, conflict can be the decline of an organization if it is not effectively managed. The challenge for organizational leaders and project managers is to try to maintain the right balance and intensity of conflict in project management. By utilizing project management principles, understanding the dynamics of conflict, and learning approaches to conflict resolution, managers will be able to establish an environment in which creativity and innovation is encouraged and project goals are accomplished.</w:t>
      </w: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BD2CBC" w:rsidRPr="00B34050" w:rsidRDefault="00BD2CBC" w:rsidP="00937336">
      <w:pPr>
        <w:autoSpaceDE w:val="0"/>
        <w:autoSpaceDN w:val="0"/>
        <w:adjustRightInd w:val="0"/>
        <w:spacing w:after="0" w:line="240" w:lineRule="auto"/>
        <w:rPr>
          <w:rFonts w:cstheme="minorHAnsi"/>
          <w:b/>
          <w:sz w:val="24"/>
          <w:szCs w:val="24"/>
          <w:lang w:val="en-US"/>
        </w:rPr>
      </w:pPr>
    </w:p>
    <w:p w:rsidR="00F471F7" w:rsidRPr="00B34050" w:rsidRDefault="00937336" w:rsidP="00937336">
      <w:pPr>
        <w:autoSpaceDE w:val="0"/>
        <w:autoSpaceDN w:val="0"/>
        <w:adjustRightInd w:val="0"/>
        <w:spacing w:after="0" w:line="240" w:lineRule="auto"/>
        <w:rPr>
          <w:rFonts w:cstheme="minorHAnsi"/>
          <w:b/>
          <w:sz w:val="24"/>
          <w:szCs w:val="24"/>
          <w:lang w:val="en-US"/>
        </w:rPr>
      </w:pPr>
      <w:r w:rsidRPr="00B34050">
        <w:rPr>
          <w:rFonts w:cstheme="minorHAnsi"/>
          <w:b/>
          <w:sz w:val="24"/>
          <w:szCs w:val="24"/>
          <w:lang w:val="en-US"/>
        </w:rPr>
        <w:t>3. Which communication techniques are used in global projects? Discuss in details.</w:t>
      </w:r>
    </w:p>
    <w:p w:rsidR="00EB724F" w:rsidRPr="00B34050" w:rsidRDefault="00EB724F" w:rsidP="00937336">
      <w:pPr>
        <w:autoSpaceDE w:val="0"/>
        <w:autoSpaceDN w:val="0"/>
        <w:adjustRightInd w:val="0"/>
        <w:spacing w:after="0" w:line="240" w:lineRule="auto"/>
        <w:rPr>
          <w:rFonts w:cstheme="minorHAnsi"/>
          <w:sz w:val="24"/>
          <w:szCs w:val="24"/>
          <w:lang w:val="en-US"/>
        </w:rPr>
      </w:pPr>
    </w:p>
    <w:p w:rsidR="004E35C4" w:rsidRPr="00B34050" w:rsidRDefault="004E35C4" w:rsidP="00937336">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 xml:space="preserve">They  are  two   main  principles   techniques  of  communication  </w:t>
      </w:r>
      <w:r w:rsidR="00BD2CBC" w:rsidRPr="00B34050">
        <w:rPr>
          <w:rFonts w:cstheme="minorHAnsi"/>
          <w:sz w:val="24"/>
          <w:szCs w:val="24"/>
          <w:lang w:val="en-US"/>
        </w:rPr>
        <w:t xml:space="preserve">in  global  project </w:t>
      </w:r>
      <w:r w:rsidRPr="00B34050">
        <w:rPr>
          <w:rFonts w:cstheme="minorHAnsi"/>
          <w:sz w:val="24"/>
          <w:szCs w:val="24"/>
          <w:lang w:val="en-US"/>
        </w:rPr>
        <w:t>which  are</w:t>
      </w:r>
      <w:r w:rsidR="00BD2CBC" w:rsidRPr="00B34050">
        <w:rPr>
          <w:rFonts w:cstheme="minorHAnsi"/>
          <w:sz w:val="24"/>
          <w:szCs w:val="24"/>
          <w:lang w:val="en-US"/>
        </w:rPr>
        <w:t>:</w:t>
      </w:r>
      <w:r w:rsidRPr="00B34050">
        <w:rPr>
          <w:rFonts w:cstheme="minorHAnsi"/>
          <w:sz w:val="24"/>
          <w:szCs w:val="24"/>
          <w:lang w:val="en-US"/>
        </w:rPr>
        <w:t xml:space="preserve">  </w:t>
      </w:r>
    </w:p>
    <w:p w:rsidR="00FE5C8A" w:rsidRPr="00B34050" w:rsidRDefault="004E35C4" w:rsidP="00937336">
      <w:pPr>
        <w:autoSpaceDE w:val="0"/>
        <w:autoSpaceDN w:val="0"/>
        <w:adjustRightInd w:val="0"/>
        <w:spacing w:after="0" w:line="240" w:lineRule="auto"/>
        <w:rPr>
          <w:rFonts w:cstheme="minorHAnsi"/>
          <w:sz w:val="24"/>
          <w:szCs w:val="24"/>
          <w:lang w:val="en-US"/>
        </w:rPr>
      </w:pPr>
      <w:r w:rsidRPr="00B34050">
        <w:rPr>
          <w:rFonts w:cstheme="minorHAnsi"/>
          <w:sz w:val="24"/>
          <w:szCs w:val="24"/>
          <w:lang w:val="en-US"/>
        </w:rPr>
        <w:t xml:space="preserve">Techniques </w:t>
      </w:r>
      <w:r w:rsidR="00BD2CBC" w:rsidRPr="00B34050">
        <w:rPr>
          <w:rFonts w:cstheme="minorHAnsi"/>
          <w:sz w:val="24"/>
          <w:szCs w:val="24"/>
          <w:lang w:val="en-US"/>
        </w:rPr>
        <w:t>f</w:t>
      </w:r>
      <w:r w:rsidRPr="00B34050">
        <w:rPr>
          <w:rFonts w:cstheme="minorHAnsi"/>
          <w:sz w:val="24"/>
          <w:szCs w:val="24"/>
          <w:lang w:val="en-US"/>
        </w:rPr>
        <w:t>o</w:t>
      </w:r>
      <w:r w:rsidR="00BD2CBC" w:rsidRPr="00B34050">
        <w:rPr>
          <w:rFonts w:cstheme="minorHAnsi"/>
          <w:sz w:val="24"/>
          <w:szCs w:val="24"/>
          <w:lang w:val="en-US"/>
        </w:rPr>
        <w:t>r</w:t>
      </w:r>
      <w:r w:rsidRPr="00B34050">
        <w:rPr>
          <w:rFonts w:cstheme="minorHAnsi"/>
          <w:sz w:val="24"/>
          <w:szCs w:val="24"/>
          <w:lang w:val="en-US"/>
        </w:rPr>
        <w:t xml:space="preserve"> collection </w:t>
      </w:r>
      <w:r w:rsidR="00BD2CBC" w:rsidRPr="00B34050">
        <w:rPr>
          <w:rFonts w:cstheme="minorHAnsi"/>
          <w:sz w:val="24"/>
          <w:szCs w:val="24"/>
          <w:lang w:val="en-US"/>
        </w:rPr>
        <w:t>of information</w:t>
      </w:r>
      <w:r w:rsidRPr="00B34050">
        <w:rPr>
          <w:rFonts w:cstheme="minorHAnsi"/>
          <w:sz w:val="24"/>
          <w:szCs w:val="24"/>
          <w:lang w:val="en-US"/>
        </w:rPr>
        <w:t xml:space="preserve"> and method of distribution of information</w:t>
      </w:r>
    </w:p>
    <w:p w:rsidR="001A06B3" w:rsidRPr="00B34050" w:rsidRDefault="00EB724F" w:rsidP="00EB724F">
      <w:pPr>
        <w:autoSpaceDE w:val="0"/>
        <w:autoSpaceDN w:val="0"/>
        <w:adjustRightInd w:val="0"/>
        <w:spacing w:after="0" w:line="240" w:lineRule="auto"/>
        <w:rPr>
          <w:rFonts w:cstheme="minorHAnsi"/>
          <w:b/>
          <w:bCs/>
          <w:color w:val="FFFFFF"/>
          <w:sz w:val="24"/>
          <w:szCs w:val="24"/>
          <w:lang w:val="en-US"/>
        </w:rPr>
      </w:pPr>
      <w:r w:rsidRPr="00B34050">
        <w:rPr>
          <w:rFonts w:cstheme="minorHAnsi"/>
          <w:b/>
          <w:bCs/>
          <w:color w:val="FFFFFF"/>
          <w:sz w:val="24"/>
          <w:szCs w:val="24"/>
          <w:lang w:val="en-US"/>
        </w:rPr>
        <w:t xml:space="preserve">Global Communication </w:t>
      </w:r>
      <w:r w:rsidR="00BD2CBC" w:rsidRPr="00B34050">
        <w:rPr>
          <w:rFonts w:cstheme="minorHAnsi"/>
          <w:b/>
          <w:bCs/>
          <w:color w:val="FFFFFF"/>
          <w:sz w:val="24"/>
          <w:szCs w:val="24"/>
          <w:lang w:val="en-US"/>
        </w:rPr>
        <w:t>Technique</w:t>
      </w:r>
    </w:p>
    <w:p w:rsidR="00EB724F" w:rsidRPr="00B34050" w:rsidRDefault="00EB724F" w:rsidP="00EB724F">
      <w:pPr>
        <w:autoSpaceDE w:val="0"/>
        <w:autoSpaceDN w:val="0"/>
        <w:adjustRightInd w:val="0"/>
        <w:spacing w:after="0" w:line="240" w:lineRule="auto"/>
        <w:rPr>
          <w:rFonts w:cstheme="minorHAnsi"/>
          <w:b/>
          <w:bCs/>
          <w:color w:val="000000" w:themeColor="text1"/>
          <w:sz w:val="24"/>
          <w:szCs w:val="24"/>
          <w:lang w:val="en-US"/>
        </w:rPr>
      </w:pPr>
      <w:r w:rsidRPr="00B34050">
        <w:rPr>
          <w:rFonts w:cstheme="minorHAnsi"/>
          <w:b/>
          <w:bCs/>
          <w:color w:val="000000" w:themeColor="text1"/>
          <w:sz w:val="24"/>
          <w:szCs w:val="24"/>
          <w:lang w:val="en-US"/>
        </w:rPr>
        <w:t>Collecting Information from the Global Team Members</w:t>
      </w:r>
    </w:p>
    <w:p w:rsidR="001A06B3" w:rsidRPr="00B34050" w:rsidRDefault="001A06B3" w:rsidP="00EB724F">
      <w:pPr>
        <w:autoSpaceDE w:val="0"/>
        <w:autoSpaceDN w:val="0"/>
        <w:adjustRightInd w:val="0"/>
        <w:spacing w:after="0" w:line="240" w:lineRule="auto"/>
        <w:rPr>
          <w:rFonts w:cstheme="minorHAnsi"/>
          <w:b/>
          <w:bCs/>
          <w:color w:val="000000" w:themeColor="text1"/>
          <w:sz w:val="24"/>
          <w:szCs w:val="24"/>
          <w:lang w:val="en-US"/>
        </w:rPr>
      </w:pPr>
    </w:p>
    <w:p w:rsidR="00A040D4" w:rsidRPr="00B34050" w:rsidRDefault="001A06B3" w:rsidP="00EB724F">
      <w:pPr>
        <w:autoSpaceDE w:val="0"/>
        <w:autoSpaceDN w:val="0"/>
        <w:adjustRightInd w:val="0"/>
        <w:spacing w:after="0" w:line="240" w:lineRule="auto"/>
        <w:rPr>
          <w:rFonts w:cstheme="minorHAnsi"/>
          <w:bCs/>
          <w:color w:val="000000" w:themeColor="text1"/>
          <w:sz w:val="24"/>
          <w:szCs w:val="24"/>
          <w:lang w:val="en-US"/>
        </w:rPr>
      </w:pPr>
      <w:r w:rsidRPr="00B34050">
        <w:rPr>
          <w:rFonts w:cstheme="minorHAnsi"/>
          <w:bCs/>
          <w:color w:val="000000" w:themeColor="text1"/>
          <w:sz w:val="24"/>
          <w:szCs w:val="24"/>
          <w:lang w:val="en-US"/>
        </w:rPr>
        <w:t xml:space="preserve">The   different  locations  and  organizations participating   in global  project  can  have  diverse  methods  and  tools  to  gather  information about  time  , cost and project  performance. The  program  office  may  need  to  define  </w:t>
      </w:r>
      <w:r w:rsidR="00A040D4" w:rsidRPr="00B34050">
        <w:rPr>
          <w:rFonts w:cstheme="minorHAnsi"/>
          <w:bCs/>
          <w:color w:val="000000" w:themeColor="text1"/>
          <w:sz w:val="24"/>
          <w:szCs w:val="24"/>
          <w:lang w:val="en-US"/>
        </w:rPr>
        <w:t>manual  or  automated  processes to combine   the information  available  in different, formats  , to  produce consolidated report  and  performance summaries  this  is  not  an  easy  task  and  sometimes  it  is  not  even  possible   to find  similar  information  items  across various   time  tracking  and  financial  systems</w:t>
      </w:r>
    </w:p>
    <w:p w:rsidR="001A06B3" w:rsidRPr="00B34050" w:rsidRDefault="00A040D4" w:rsidP="00EB724F">
      <w:pPr>
        <w:autoSpaceDE w:val="0"/>
        <w:autoSpaceDN w:val="0"/>
        <w:adjustRightInd w:val="0"/>
        <w:spacing w:after="0" w:line="240" w:lineRule="auto"/>
        <w:rPr>
          <w:rFonts w:cstheme="minorHAnsi"/>
          <w:bCs/>
          <w:color w:val="000000" w:themeColor="text1"/>
          <w:sz w:val="24"/>
          <w:szCs w:val="24"/>
          <w:lang w:val="en-US"/>
        </w:rPr>
      </w:pPr>
      <w:r w:rsidRPr="00B34050">
        <w:rPr>
          <w:rFonts w:cstheme="minorHAnsi"/>
          <w:bCs/>
          <w:color w:val="000000" w:themeColor="text1"/>
          <w:sz w:val="24"/>
          <w:szCs w:val="24"/>
          <w:lang w:val="en-US"/>
        </w:rPr>
        <w:t xml:space="preserve">Global  project will benefit  from  a standard  method  , to  be used  by  all  project  team   </w:t>
      </w:r>
    </w:p>
    <w:p w:rsidR="00A040D4" w:rsidRPr="00B34050" w:rsidRDefault="00A040D4" w:rsidP="00EB724F">
      <w:pPr>
        <w:autoSpaceDE w:val="0"/>
        <w:autoSpaceDN w:val="0"/>
        <w:adjustRightInd w:val="0"/>
        <w:spacing w:after="0" w:line="240" w:lineRule="auto"/>
        <w:rPr>
          <w:rFonts w:cstheme="minorHAnsi"/>
          <w:bCs/>
          <w:color w:val="000000" w:themeColor="text1"/>
          <w:sz w:val="24"/>
          <w:szCs w:val="24"/>
          <w:lang w:val="en-US"/>
        </w:rPr>
      </w:pPr>
      <w:r w:rsidRPr="00B34050">
        <w:rPr>
          <w:rFonts w:cstheme="minorHAnsi"/>
          <w:bCs/>
          <w:color w:val="000000" w:themeColor="text1"/>
          <w:sz w:val="24"/>
          <w:szCs w:val="24"/>
          <w:lang w:val="en-US"/>
        </w:rPr>
        <w:t xml:space="preserve">These  systems can  help   the project  manager   or  project  officer  members  ,  to collect  project  information   by  :  </w:t>
      </w:r>
    </w:p>
    <w:p w:rsidR="001A06B3" w:rsidRPr="00B34050" w:rsidRDefault="001A06B3" w:rsidP="00EB724F">
      <w:pPr>
        <w:autoSpaceDE w:val="0"/>
        <w:autoSpaceDN w:val="0"/>
        <w:adjustRightInd w:val="0"/>
        <w:spacing w:after="0" w:line="240" w:lineRule="auto"/>
        <w:rPr>
          <w:rFonts w:cstheme="minorHAnsi"/>
          <w:color w:val="000000"/>
          <w:sz w:val="24"/>
          <w:szCs w:val="24"/>
          <w:lang w:val="en-US"/>
        </w:rPr>
      </w:pPr>
    </w:p>
    <w:p w:rsidR="00EB724F" w:rsidRPr="00B34050" w:rsidRDefault="001A06B3"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7030A1"/>
          <w:sz w:val="24"/>
          <w:szCs w:val="24"/>
          <w:lang w:val="fr-FR"/>
        </w:rPr>
        <w:t>-</w:t>
      </w:r>
      <w:r w:rsidR="00EB724F" w:rsidRPr="00B34050">
        <w:rPr>
          <w:rFonts w:cstheme="minorHAnsi"/>
          <w:color w:val="7030A1"/>
          <w:sz w:val="24"/>
          <w:szCs w:val="24"/>
          <w:lang w:val="fr-FR"/>
        </w:rPr>
        <w:t xml:space="preserve"> </w:t>
      </w:r>
      <w:r w:rsidR="00EB724F" w:rsidRPr="00B34050">
        <w:rPr>
          <w:rFonts w:cstheme="minorHAnsi"/>
          <w:color w:val="000000"/>
          <w:sz w:val="24"/>
          <w:szCs w:val="24"/>
          <w:lang w:val="en-US"/>
        </w:rPr>
        <w:t xml:space="preserve">providing </w:t>
      </w:r>
      <w:proofErr w:type="gramStart"/>
      <w:r w:rsidR="00EB724F" w:rsidRPr="00B34050">
        <w:rPr>
          <w:rFonts w:cstheme="minorHAnsi"/>
          <w:color w:val="000000"/>
          <w:sz w:val="24"/>
          <w:szCs w:val="24"/>
          <w:lang w:val="en-US"/>
        </w:rPr>
        <w:t>a</w:t>
      </w:r>
      <w:proofErr w:type="gramEnd"/>
      <w:r w:rsidR="00EB724F" w:rsidRPr="00B34050">
        <w:rPr>
          <w:rFonts w:cstheme="minorHAnsi"/>
          <w:color w:val="000000"/>
          <w:sz w:val="24"/>
          <w:szCs w:val="24"/>
          <w:lang w:val="en-US"/>
        </w:rPr>
        <w:t xml:space="preserve"> central place where project team members can store all project</w:t>
      </w:r>
    </w:p>
    <w:p w:rsidR="00EB724F" w:rsidRPr="00B34050" w:rsidRDefault="00EB724F"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documentation</w:t>
      </w:r>
      <w:proofErr w:type="gramEnd"/>
      <w:r w:rsidRPr="00B34050">
        <w:rPr>
          <w:rFonts w:cstheme="minorHAnsi"/>
          <w:color w:val="000000"/>
          <w:sz w:val="24"/>
          <w:szCs w:val="24"/>
          <w:lang w:val="en-US"/>
        </w:rPr>
        <w:t>;</w:t>
      </w:r>
    </w:p>
    <w:p w:rsidR="00EB724F" w:rsidRPr="00B34050" w:rsidRDefault="001A06B3"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7030A1"/>
          <w:sz w:val="24"/>
          <w:szCs w:val="24"/>
          <w:lang w:val="en-US"/>
        </w:rPr>
        <w:t>-</w:t>
      </w:r>
      <w:r w:rsidR="00EB724F" w:rsidRPr="00B34050">
        <w:rPr>
          <w:rFonts w:cstheme="minorHAnsi"/>
          <w:color w:val="7030A1"/>
          <w:sz w:val="24"/>
          <w:szCs w:val="24"/>
          <w:lang w:val="fr-FR"/>
        </w:rPr>
        <w:t xml:space="preserve"> </w:t>
      </w:r>
      <w:r w:rsidR="00EB724F" w:rsidRPr="00B34050">
        <w:rPr>
          <w:rFonts w:cstheme="minorHAnsi"/>
          <w:color w:val="000000"/>
          <w:sz w:val="24"/>
          <w:szCs w:val="24"/>
          <w:lang w:val="en-US"/>
        </w:rPr>
        <w:t>allowing the use of electronic forms, where the project team members will enter</w:t>
      </w:r>
    </w:p>
    <w:p w:rsidR="00EB724F" w:rsidRPr="00B34050" w:rsidRDefault="00BD2CBC"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000000"/>
          <w:sz w:val="24"/>
          <w:szCs w:val="24"/>
          <w:lang w:val="en-US"/>
        </w:rPr>
        <w:t>Information</w:t>
      </w:r>
      <w:r w:rsidR="00EB724F" w:rsidRPr="00B34050">
        <w:rPr>
          <w:rFonts w:cstheme="minorHAnsi"/>
          <w:color w:val="000000"/>
          <w:sz w:val="24"/>
          <w:szCs w:val="24"/>
          <w:lang w:val="en-US"/>
        </w:rPr>
        <w:t xml:space="preserve"> on project milestones and deliverables in a structured and standardized</w:t>
      </w:r>
    </w:p>
    <w:p w:rsidR="00EB724F" w:rsidRPr="00B34050" w:rsidRDefault="00EB724F"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format</w:t>
      </w:r>
      <w:proofErr w:type="gramEnd"/>
      <w:r w:rsidRPr="00B34050">
        <w:rPr>
          <w:rFonts w:cstheme="minorHAnsi"/>
          <w:color w:val="000000"/>
          <w:sz w:val="24"/>
          <w:szCs w:val="24"/>
          <w:lang w:val="en-US"/>
        </w:rPr>
        <w:t>;</w:t>
      </w:r>
    </w:p>
    <w:p w:rsidR="00EB724F" w:rsidRPr="00B34050" w:rsidRDefault="001A06B3"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7030A1"/>
          <w:sz w:val="24"/>
          <w:szCs w:val="24"/>
          <w:lang w:val="fr-FR"/>
        </w:rPr>
        <w:t>-</w:t>
      </w:r>
      <w:r w:rsidR="00EB724F" w:rsidRPr="00B34050">
        <w:rPr>
          <w:rFonts w:cstheme="minorHAnsi"/>
          <w:color w:val="7030A1"/>
          <w:sz w:val="24"/>
          <w:szCs w:val="24"/>
          <w:lang w:val="fr-FR"/>
        </w:rPr>
        <w:t xml:space="preserve"> </w:t>
      </w:r>
      <w:r w:rsidR="00EB724F" w:rsidRPr="00B34050">
        <w:rPr>
          <w:rFonts w:cstheme="minorHAnsi"/>
          <w:color w:val="000000"/>
          <w:sz w:val="24"/>
          <w:szCs w:val="24"/>
          <w:lang w:val="en-US"/>
        </w:rPr>
        <w:t>providing databases that will store this information and will be available for queries</w:t>
      </w:r>
    </w:p>
    <w:p w:rsidR="00EB724F" w:rsidRPr="00B34050" w:rsidRDefault="00EB724F"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by</w:t>
      </w:r>
      <w:proofErr w:type="gramEnd"/>
      <w:r w:rsidRPr="00B34050">
        <w:rPr>
          <w:rFonts w:cstheme="minorHAnsi"/>
          <w:color w:val="000000"/>
          <w:sz w:val="24"/>
          <w:szCs w:val="24"/>
          <w:lang w:val="en-US"/>
        </w:rPr>
        <w:t xml:space="preserve"> different stakeholders;</w:t>
      </w:r>
    </w:p>
    <w:p w:rsidR="00EB724F" w:rsidRPr="00B34050" w:rsidRDefault="001A06B3"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7030A1"/>
          <w:sz w:val="24"/>
          <w:szCs w:val="24"/>
          <w:lang w:val="fr-FR"/>
        </w:rPr>
        <w:t>-</w:t>
      </w:r>
      <w:r w:rsidR="00EB724F" w:rsidRPr="00B34050">
        <w:rPr>
          <w:rFonts w:cstheme="minorHAnsi"/>
          <w:color w:val="7030A1"/>
          <w:sz w:val="24"/>
          <w:szCs w:val="24"/>
          <w:lang w:val="fr-FR"/>
        </w:rPr>
        <w:t xml:space="preserve"> </w:t>
      </w:r>
      <w:r w:rsidR="00EB724F" w:rsidRPr="00B34050">
        <w:rPr>
          <w:rFonts w:cstheme="minorHAnsi"/>
          <w:color w:val="000000"/>
          <w:sz w:val="24"/>
          <w:szCs w:val="24"/>
          <w:lang w:val="en-US"/>
        </w:rPr>
        <w:t xml:space="preserve">integrating with other office software suites, and prompting team members to </w:t>
      </w:r>
      <w:proofErr w:type="gramStart"/>
      <w:r w:rsidR="00EB724F" w:rsidRPr="00B34050">
        <w:rPr>
          <w:rFonts w:cstheme="minorHAnsi"/>
          <w:color w:val="000000"/>
          <w:sz w:val="24"/>
          <w:szCs w:val="24"/>
          <w:lang w:val="en-US"/>
        </w:rPr>
        <w:t>enter</w:t>
      </w:r>
      <w:proofErr w:type="gramEnd"/>
    </w:p>
    <w:p w:rsidR="00EB724F" w:rsidRPr="00B34050" w:rsidRDefault="00BD2CBC"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Information</w:t>
      </w:r>
      <w:r w:rsidR="00EB724F" w:rsidRPr="00B34050">
        <w:rPr>
          <w:rFonts w:cstheme="minorHAnsi"/>
          <w:color w:val="000000"/>
          <w:sz w:val="24"/>
          <w:szCs w:val="24"/>
          <w:lang w:val="en-US"/>
        </w:rPr>
        <w:t xml:space="preserve"> on due actions, issues and risk items.</w:t>
      </w:r>
      <w:proofErr w:type="gramEnd"/>
    </w:p>
    <w:p w:rsidR="00EB724F" w:rsidRPr="00B34050" w:rsidRDefault="00EB724F" w:rsidP="00EB724F">
      <w:pPr>
        <w:autoSpaceDE w:val="0"/>
        <w:autoSpaceDN w:val="0"/>
        <w:adjustRightInd w:val="0"/>
        <w:spacing w:after="0" w:line="240" w:lineRule="auto"/>
        <w:rPr>
          <w:rFonts w:cstheme="minorHAnsi"/>
          <w:b/>
          <w:bCs/>
          <w:color w:val="FFFFFF"/>
          <w:sz w:val="24"/>
          <w:szCs w:val="24"/>
          <w:lang w:val="en-US"/>
        </w:rPr>
      </w:pPr>
      <w:r w:rsidRPr="00B34050">
        <w:rPr>
          <w:rFonts w:cstheme="minorHAnsi"/>
          <w:b/>
          <w:bCs/>
          <w:color w:val="FFFFFF"/>
          <w:sz w:val="24"/>
          <w:szCs w:val="24"/>
          <w:lang w:val="en-US"/>
        </w:rPr>
        <w:t>Distributing information to the global stakeholders</w:t>
      </w:r>
    </w:p>
    <w:p w:rsidR="00EB724F" w:rsidRPr="00B34050" w:rsidRDefault="001A06B3" w:rsidP="001A06B3">
      <w:pPr>
        <w:autoSpaceDE w:val="0"/>
        <w:autoSpaceDN w:val="0"/>
        <w:adjustRightInd w:val="0"/>
        <w:spacing w:after="0" w:line="240" w:lineRule="auto"/>
        <w:rPr>
          <w:rFonts w:cstheme="minorHAnsi"/>
          <w:color w:val="000000"/>
          <w:sz w:val="24"/>
          <w:szCs w:val="24"/>
        </w:rPr>
      </w:pPr>
      <w:r w:rsidRPr="00B34050">
        <w:rPr>
          <w:rFonts w:cstheme="minorHAnsi"/>
          <w:color w:val="000000"/>
          <w:sz w:val="24"/>
          <w:szCs w:val="24"/>
        </w:rPr>
        <w:t>-</w:t>
      </w:r>
      <w:r w:rsidR="00EB724F" w:rsidRPr="00B34050">
        <w:rPr>
          <w:rFonts w:cstheme="minorHAnsi"/>
          <w:color w:val="000000"/>
          <w:sz w:val="24"/>
          <w:szCs w:val="24"/>
        </w:rPr>
        <w:t>Project managers or project office administrators can use software packages to structure</w:t>
      </w:r>
    </w:p>
    <w:p w:rsidR="00EB724F" w:rsidRPr="00B34050" w:rsidRDefault="00EB724F"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and</w:t>
      </w:r>
      <w:proofErr w:type="gramEnd"/>
      <w:r w:rsidRPr="00B34050">
        <w:rPr>
          <w:rFonts w:cstheme="minorHAnsi"/>
          <w:color w:val="000000"/>
          <w:sz w:val="24"/>
          <w:szCs w:val="24"/>
          <w:lang w:val="en-US"/>
        </w:rPr>
        <w:t xml:space="preserve"> summarize the project performance data, in formats that include spreadsheets,</w:t>
      </w:r>
    </w:p>
    <w:p w:rsidR="00EB724F" w:rsidRPr="00B34050" w:rsidRDefault="00EB724F" w:rsidP="00EB724F">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graphics</w:t>
      </w:r>
      <w:proofErr w:type="gramEnd"/>
      <w:r w:rsidRPr="00B34050">
        <w:rPr>
          <w:rFonts w:cstheme="minorHAnsi"/>
          <w:color w:val="000000"/>
          <w:sz w:val="24"/>
          <w:szCs w:val="24"/>
          <w:lang w:val="en-US"/>
        </w:rPr>
        <w:t xml:space="preserve"> and colour-coded presentations.</w:t>
      </w:r>
    </w:p>
    <w:p w:rsidR="00DF124E" w:rsidRPr="00B34050" w:rsidRDefault="00DF124E" w:rsidP="00EB724F">
      <w:pPr>
        <w:autoSpaceDE w:val="0"/>
        <w:autoSpaceDN w:val="0"/>
        <w:adjustRightInd w:val="0"/>
        <w:spacing w:after="0" w:line="240" w:lineRule="auto"/>
        <w:rPr>
          <w:rFonts w:cstheme="minorHAnsi"/>
          <w:color w:val="000000"/>
          <w:sz w:val="24"/>
          <w:szCs w:val="24"/>
          <w:lang w:val="en-US"/>
        </w:rPr>
      </w:pPr>
    </w:p>
    <w:p w:rsidR="00DF124E" w:rsidRPr="00B34050" w:rsidRDefault="00DF124E" w:rsidP="00EB724F">
      <w:pPr>
        <w:autoSpaceDE w:val="0"/>
        <w:autoSpaceDN w:val="0"/>
        <w:adjustRightInd w:val="0"/>
        <w:spacing w:after="0" w:line="240" w:lineRule="auto"/>
        <w:rPr>
          <w:rFonts w:cstheme="minorHAnsi"/>
          <w:color w:val="000000"/>
          <w:sz w:val="24"/>
          <w:szCs w:val="24"/>
          <w:lang w:val="en-US"/>
        </w:rPr>
      </w:pPr>
      <w:r w:rsidRPr="00B34050">
        <w:rPr>
          <w:rFonts w:cstheme="minorHAnsi"/>
          <w:color w:val="000000"/>
          <w:sz w:val="24"/>
          <w:szCs w:val="24"/>
          <w:lang w:val="en-US"/>
        </w:rPr>
        <w:t xml:space="preserve">Online   meeting  are  another  important  source  of  project  information  the  meeting  moderator   can  use  databases  or  spreadsheets and   prompt   team  members for  the  status  of  their  activities  , issues and risks, updating  the  project  schedule or  other  records  during  the  meeting  this  will  increase   the  level   of  commitment  from  key  project  team  members  , by  allowing   them  to : </w:t>
      </w:r>
    </w:p>
    <w:p w:rsidR="00DF124E" w:rsidRPr="00B34050" w:rsidRDefault="00DF124E" w:rsidP="00EB724F">
      <w:pPr>
        <w:autoSpaceDE w:val="0"/>
        <w:autoSpaceDN w:val="0"/>
        <w:adjustRightInd w:val="0"/>
        <w:spacing w:after="0" w:line="240" w:lineRule="auto"/>
        <w:rPr>
          <w:rFonts w:cstheme="minorHAnsi"/>
          <w:color w:val="000000"/>
          <w:sz w:val="24"/>
          <w:szCs w:val="24"/>
          <w:lang w:val="en-US"/>
        </w:rPr>
      </w:pPr>
    </w:p>
    <w:p w:rsidR="00DF124E" w:rsidRPr="00B34050" w:rsidRDefault="00DF124E" w:rsidP="00DF124E">
      <w:pPr>
        <w:pStyle w:val="Paragraphedeliste"/>
        <w:numPr>
          <w:ilvl w:val="1"/>
          <w:numId w:val="6"/>
        </w:numPr>
        <w:autoSpaceDE w:val="0"/>
        <w:autoSpaceDN w:val="0"/>
        <w:adjustRightInd w:val="0"/>
        <w:spacing w:after="0" w:line="240" w:lineRule="auto"/>
        <w:rPr>
          <w:rFonts w:asciiTheme="minorHAnsi" w:hAnsiTheme="minorHAnsi" w:cstheme="minorHAnsi"/>
          <w:color w:val="000000"/>
          <w:sz w:val="24"/>
          <w:szCs w:val="24"/>
        </w:rPr>
      </w:pPr>
      <w:r w:rsidRPr="00B34050">
        <w:rPr>
          <w:rFonts w:asciiTheme="minorHAnsi" w:hAnsiTheme="minorHAnsi" w:cstheme="minorHAnsi"/>
          <w:color w:val="000000"/>
          <w:sz w:val="24"/>
          <w:szCs w:val="24"/>
        </w:rPr>
        <w:t>Voice  their  concerns  on specification  or  issues ;</w:t>
      </w:r>
    </w:p>
    <w:p w:rsidR="00DF124E" w:rsidRPr="00B34050" w:rsidRDefault="00DF124E" w:rsidP="00DF124E">
      <w:pPr>
        <w:pStyle w:val="Paragraphedeliste"/>
        <w:numPr>
          <w:ilvl w:val="1"/>
          <w:numId w:val="6"/>
        </w:numPr>
        <w:autoSpaceDE w:val="0"/>
        <w:autoSpaceDN w:val="0"/>
        <w:adjustRightInd w:val="0"/>
        <w:spacing w:after="0" w:line="240" w:lineRule="auto"/>
        <w:rPr>
          <w:rFonts w:asciiTheme="minorHAnsi" w:hAnsiTheme="minorHAnsi" w:cstheme="minorHAnsi"/>
          <w:color w:val="000000"/>
          <w:sz w:val="24"/>
          <w:szCs w:val="24"/>
        </w:rPr>
      </w:pPr>
      <w:r w:rsidRPr="00B34050">
        <w:rPr>
          <w:rFonts w:asciiTheme="minorHAnsi" w:hAnsiTheme="minorHAnsi" w:cstheme="minorHAnsi"/>
          <w:color w:val="000000"/>
          <w:sz w:val="24"/>
          <w:szCs w:val="24"/>
        </w:rPr>
        <w:t>Participate  in  the   risk  assessment;</w:t>
      </w:r>
    </w:p>
    <w:p w:rsidR="00DF124E" w:rsidRPr="00B34050" w:rsidRDefault="00DF124E" w:rsidP="00DF124E">
      <w:pPr>
        <w:pStyle w:val="Paragraphedeliste"/>
        <w:numPr>
          <w:ilvl w:val="1"/>
          <w:numId w:val="6"/>
        </w:numPr>
        <w:autoSpaceDE w:val="0"/>
        <w:autoSpaceDN w:val="0"/>
        <w:adjustRightInd w:val="0"/>
        <w:spacing w:after="0" w:line="240" w:lineRule="auto"/>
        <w:rPr>
          <w:rFonts w:asciiTheme="minorHAnsi" w:hAnsiTheme="minorHAnsi" w:cstheme="minorHAnsi"/>
          <w:color w:val="000000"/>
          <w:sz w:val="24"/>
          <w:szCs w:val="24"/>
        </w:rPr>
      </w:pPr>
      <w:r w:rsidRPr="00B34050">
        <w:rPr>
          <w:rFonts w:asciiTheme="minorHAnsi" w:hAnsiTheme="minorHAnsi" w:cstheme="minorHAnsi"/>
          <w:color w:val="000000"/>
          <w:sz w:val="24"/>
          <w:szCs w:val="24"/>
        </w:rPr>
        <w:t>Indentify   the  impact  of change  on  all  project   elements;</w:t>
      </w:r>
    </w:p>
    <w:p w:rsidR="00BD2CBC" w:rsidRPr="00B34050" w:rsidRDefault="00DF124E" w:rsidP="00DF124E">
      <w:pPr>
        <w:pStyle w:val="Paragraphedeliste"/>
        <w:numPr>
          <w:ilvl w:val="1"/>
          <w:numId w:val="6"/>
        </w:numPr>
        <w:autoSpaceDE w:val="0"/>
        <w:autoSpaceDN w:val="0"/>
        <w:adjustRightInd w:val="0"/>
        <w:spacing w:after="0" w:line="240" w:lineRule="auto"/>
        <w:rPr>
          <w:rFonts w:asciiTheme="minorHAnsi" w:hAnsiTheme="minorHAnsi" w:cstheme="minorHAnsi"/>
          <w:color w:val="000000"/>
          <w:sz w:val="24"/>
          <w:szCs w:val="24"/>
        </w:rPr>
      </w:pPr>
      <w:r w:rsidRPr="00B34050">
        <w:rPr>
          <w:rFonts w:asciiTheme="minorHAnsi" w:hAnsiTheme="minorHAnsi" w:cstheme="minorHAnsi"/>
          <w:color w:val="000000"/>
          <w:sz w:val="24"/>
          <w:szCs w:val="24"/>
        </w:rPr>
        <w:t>Coordinate   the activities  of theirs   local  colleagues  and  represent  them</w:t>
      </w:r>
      <w:r w:rsidR="00BD2CBC" w:rsidRPr="00B34050">
        <w:rPr>
          <w:rFonts w:asciiTheme="minorHAnsi" w:hAnsiTheme="minorHAnsi" w:cstheme="minorHAnsi"/>
          <w:color w:val="000000"/>
          <w:sz w:val="24"/>
          <w:szCs w:val="24"/>
        </w:rPr>
        <w:t xml:space="preserve"> </w:t>
      </w:r>
      <w:r w:rsidRPr="00B34050">
        <w:rPr>
          <w:rFonts w:asciiTheme="minorHAnsi" w:hAnsiTheme="minorHAnsi" w:cstheme="minorHAnsi"/>
          <w:color w:val="000000"/>
          <w:sz w:val="24"/>
          <w:szCs w:val="24"/>
        </w:rPr>
        <w:t>during  meetings</w:t>
      </w:r>
    </w:p>
    <w:p w:rsidR="00DF124E" w:rsidRPr="00B34050" w:rsidRDefault="00DF124E" w:rsidP="00BD2CBC">
      <w:pPr>
        <w:pStyle w:val="Paragraphedeliste"/>
        <w:autoSpaceDE w:val="0"/>
        <w:autoSpaceDN w:val="0"/>
        <w:adjustRightInd w:val="0"/>
        <w:spacing w:after="0" w:line="240" w:lineRule="auto"/>
        <w:ind w:left="1440"/>
        <w:rPr>
          <w:rFonts w:asciiTheme="minorHAnsi" w:hAnsiTheme="minorHAnsi" w:cstheme="minorHAnsi"/>
          <w:color w:val="000000"/>
          <w:sz w:val="24"/>
          <w:szCs w:val="24"/>
        </w:rPr>
      </w:pPr>
      <w:proofErr w:type="gramStart"/>
      <w:r w:rsidRPr="00B34050">
        <w:rPr>
          <w:rFonts w:asciiTheme="minorHAnsi" w:hAnsiTheme="minorHAnsi" w:cstheme="minorHAnsi"/>
          <w:b/>
          <w:bCs/>
          <w:color w:val="FFFFFF"/>
          <w:sz w:val="24"/>
          <w:szCs w:val="24"/>
        </w:rPr>
        <w:t>ting</w:t>
      </w:r>
      <w:proofErr w:type="gramEnd"/>
      <w:r w:rsidRPr="00B34050">
        <w:rPr>
          <w:rFonts w:asciiTheme="minorHAnsi" w:hAnsiTheme="minorHAnsi" w:cstheme="minorHAnsi"/>
          <w:b/>
          <w:bCs/>
          <w:color w:val="FFFFFF"/>
          <w:sz w:val="24"/>
          <w:szCs w:val="24"/>
        </w:rPr>
        <w:t xml:space="preserve"> information to the global stakeholders</w:t>
      </w:r>
    </w:p>
    <w:p w:rsidR="00D747A7" w:rsidRPr="00B34050" w:rsidRDefault="00C24C80" w:rsidP="00DF124E">
      <w:pPr>
        <w:autoSpaceDE w:val="0"/>
        <w:autoSpaceDN w:val="0"/>
        <w:adjustRightInd w:val="0"/>
        <w:spacing w:after="0" w:line="240" w:lineRule="auto"/>
        <w:rPr>
          <w:rFonts w:cstheme="minorHAnsi"/>
          <w:b/>
          <w:bCs/>
          <w:color w:val="FFFFFF"/>
          <w:sz w:val="24"/>
          <w:szCs w:val="24"/>
          <w:lang w:val="en-US"/>
        </w:rPr>
      </w:pPr>
      <w:r w:rsidRPr="00B34050">
        <w:rPr>
          <w:rFonts w:cstheme="minorHAnsi"/>
          <w:b/>
          <w:bCs/>
          <w:color w:val="FFFFFF"/>
          <w:sz w:val="24"/>
          <w:szCs w:val="24"/>
          <w:lang w:val="en-US"/>
        </w:rPr>
        <w:t xml:space="preserve">Distributing information to </w:t>
      </w:r>
    </w:p>
    <w:p w:rsidR="00D747A7" w:rsidRPr="00B34050" w:rsidRDefault="00D747A7" w:rsidP="00DF124E">
      <w:pPr>
        <w:autoSpaceDE w:val="0"/>
        <w:autoSpaceDN w:val="0"/>
        <w:adjustRightInd w:val="0"/>
        <w:spacing w:after="0" w:line="240" w:lineRule="auto"/>
        <w:rPr>
          <w:rFonts w:cstheme="minorHAnsi"/>
          <w:b/>
          <w:bCs/>
          <w:color w:val="FFFFFF"/>
          <w:sz w:val="24"/>
          <w:szCs w:val="24"/>
          <w:lang w:val="en-US"/>
        </w:rPr>
      </w:pPr>
    </w:p>
    <w:p w:rsidR="00D747A7" w:rsidRPr="00B34050" w:rsidRDefault="00D747A7" w:rsidP="00DF124E">
      <w:pPr>
        <w:autoSpaceDE w:val="0"/>
        <w:autoSpaceDN w:val="0"/>
        <w:adjustRightInd w:val="0"/>
        <w:spacing w:after="0" w:line="240" w:lineRule="auto"/>
        <w:rPr>
          <w:rFonts w:cstheme="minorHAnsi"/>
          <w:b/>
          <w:bCs/>
          <w:color w:val="000000" w:themeColor="text1"/>
          <w:sz w:val="24"/>
          <w:szCs w:val="24"/>
          <w:lang w:val="en-US"/>
        </w:rPr>
      </w:pPr>
      <w:r w:rsidRPr="00B34050">
        <w:rPr>
          <w:rFonts w:cstheme="minorHAnsi"/>
          <w:b/>
          <w:bCs/>
          <w:color w:val="000000" w:themeColor="text1"/>
          <w:sz w:val="24"/>
          <w:szCs w:val="24"/>
          <w:lang w:val="en-US"/>
        </w:rPr>
        <w:t>Distributing information to the global stakeholders</w:t>
      </w:r>
    </w:p>
    <w:p w:rsidR="00D747A7" w:rsidRPr="00B34050" w:rsidRDefault="00D747A7" w:rsidP="00DF124E">
      <w:pPr>
        <w:autoSpaceDE w:val="0"/>
        <w:autoSpaceDN w:val="0"/>
        <w:adjustRightInd w:val="0"/>
        <w:spacing w:after="0" w:line="240" w:lineRule="auto"/>
        <w:rPr>
          <w:rFonts w:cstheme="minorHAnsi"/>
          <w:b/>
          <w:bCs/>
          <w:color w:val="FFFFFF"/>
          <w:sz w:val="24"/>
          <w:szCs w:val="24"/>
          <w:lang w:val="en-US"/>
        </w:rPr>
      </w:pPr>
    </w:p>
    <w:p w:rsidR="00BD2CBC" w:rsidRPr="00B34050" w:rsidRDefault="00C24C80"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b/>
          <w:bCs/>
          <w:color w:val="FFFFFF"/>
          <w:sz w:val="24"/>
          <w:szCs w:val="24"/>
          <w:lang w:val="en-US"/>
        </w:rPr>
        <w:t>bal</w:t>
      </w:r>
      <w:proofErr w:type="gramEnd"/>
      <w:r w:rsidRPr="00B34050">
        <w:rPr>
          <w:rFonts w:cstheme="minorHAnsi"/>
          <w:b/>
          <w:bCs/>
          <w:color w:val="FFFFFF"/>
          <w:sz w:val="24"/>
          <w:szCs w:val="24"/>
          <w:lang w:val="en-US"/>
        </w:rPr>
        <w:t xml:space="preserve"> stakeholders</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r w:rsidRPr="00B34050">
        <w:rPr>
          <w:rFonts w:cstheme="minorHAnsi"/>
          <w:color w:val="000000"/>
          <w:sz w:val="24"/>
          <w:szCs w:val="24"/>
          <w:lang w:val="en-US"/>
        </w:rPr>
        <w:t>Project managers or project office administrators can use software packages to structure</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and</w:t>
      </w:r>
      <w:proofErr w:type="gramEnd"/>
      <w:r w:rsidRPr="00B34050">
        <w:rPr>
          <w:rFonts w:cstheme="minorHAnsi"/>
          <w:color w:val="000000"/>
          <w:sz w:val="24"/>
          <w:szCs w:val="24"/>
          <w:lang w:val="en-US"/>
        </w:rPr>
        <w:t xml:space="preserve"> summarize the project performance data, in formats that include spreadsheets,</w:t>
      </w:r>
    </w:p>
    <w:p w:rsidR="00D747A7"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graphics</w:t>
      </w:r>
      <w:proofErr w:type="gramEnd"/>
      <w:r w:rsidRPr="00B34050">
        <w:rPr>
          <w:rFonts w:cstheme="minorHAnsi"/>
          <w:color w:val="000000"/>
          <w:sz w:val="24"/>
          <w:szCs w:val="24"/>
          <w:lang w:val="en-US"/>
        </w:rPr>
        <w:t xml:space="preserve"> and colour-coded presentations</w:t>
      </w:r>
    </w:p>
    <w:p w:rsidR="00D747A7" w:rsidRPr="00B34050" w:rsidRDefault="00D747A7" w:rsidP="00DF124E">
      <w:pPr>
        <w:autoSpaceDE w:val="0"/>
        <w:autoSpaceDN w:val="0"/>
        <w:adjustRightInd w:val="0"/>
        <w:spacing w:after="0" w:line="240" w:lineRule="auto"/>
        <w:rPr>
          <w:rFonts w:cstheme="minorHAnsi"/>
          <w:color w:val="000000"/>
          <w:sz w:val="24"/>
          <w:szCs w:val="24"/>
          <w:lang w:val="en-US"/>
        </w:rPr>
      </w:pP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r w:rsidRPr="00B34050">
        <w:rPr>
          <w:rFonts w:cstheme="minorHAnsi"/>
          <w:b/>
          <w:bCs/>
          <w:color w:val="000000" w:themeColor="text1"/>
          <w:sz w:val="24"/>
          <w:szCs w:val="24"/>
          <w:lang w:val="en-US"/>
        </w:rPr>
        <w:t>Level 1 – overall status</w:t>
      </w:r>
      <w:r w:rsidRPr="00B34050">
        <w:rPr>
          <w:rFonts w:cstheme="minorHAnsi"/>
          <w:color w:val="000000" w:themeColor="text1"/>
          <w:sz w:val="24"/>
          <w:szCs w:val="24"/>
          <w:lang w:val="en-US"/>
        </w:rPr>
        <w:t>:</w:t>
      </w:r>
      <w:r w:rsidRPr="00B34050">
        <w:rPr>
          <w:rFonts w:cstheme="minorHAnsi"/>
          <w:color w:val="000000"/>
          <w:sz w:val="24"/>
          <w:szCs w:val="24"/>
          <w:lang w:val="en-US"/>
        </w:rPr>
        <w:t xml:space="preserve"> the actual status and the evolution of the main relevant project</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performance</w:t>
      </w:r>
      <w:proofErr w:type="gramEnd"/>
      <w:r w:rsidRPr="00B34050">
        <w:rPr>
          <w:rFonts w:cstheme="minorHAnsi"/>
          <w:color w:val="000000"/>
          <w:sz w:val="24"/>
          <w:szCs w:val="24"/>
          <w:lang w:val="en-US"/>
        </w:rPr>
        <w:t xml:space="preserve"> items over time is presented in one web page. This will satisfy the</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requirements</w:t>
      </w:r>
      <w:proofErr w:type="gramEnd"/>
      <w:r w:rsidRPr="00B34050">
        <w:rPr>
          <w:rFonts w:cstheme="minorHAnsi"/>
          <w:color w:val="000000"/>
          <w:sz w:val="24"/>
          <w:szCs w:val="24"/>
          <w:lang w:val="en-US"/>
        </w:rPr>
        <w:t xml:space="preserve"> of stakeholders who need to have an understanding of the project progress,</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but</w:t>
      </w:r>
      <w:proofErr w:type="gramEnd"/>
      <w:r w:rsidRPr="00B34050">
        <w:rPr>
          <w:rFonts w:cstheme="minorHAnsi"/>
          <w:color w:val="000000"/>
          <w:sz w:val="24"/>
          <w:szCs w:val="24"/>
          <w:lang w:val="en-US"/>
        </w:rPr>
        <w:t xml:space="preserve"> who are not interested in detailed information.</w:t>
      </w:r>
    </w:p>
    <w:p w:rsidR="00D747A7" w:rsidRPr="00B34050" w:rsidRDefault="00D747A7" w:rsidP="00DF124E">
      <w:pPr>
        <w:autoSpaceDE w:val="0"/>
        <w:autoSpaceDN w:val="0"/>
        <w:adjustRightInd w:val="0"/>
        <w:spacing w:after="0" w:line="240" w:lineRule="auto"/>
        <w:rPr>
          <w:rFonts w:cstheme="minorHAnsi"/>
          <w:b/>
          <w:bCs/>
          <w:color w:val="000000" w:themeColor="text1"/>
          <w:sz w:val="24"/>
          <w:szCs w:val="24"/>
          <w:lang w:val="en-US"/>
        </w:rPr>
      </w:pPr>
    </w:p>
    <w:p w:rsidR="00D747A7" w:rsidRPr="00B34050" w:rsidRDefault="00D747A7" w:rsidP="00DF124E">
      <w:pPr>
        <w:autoSpaceDE w:val="0"/>
        <w:autoSpaceDN w:val="0"/>
        <w:adjustRightInd w:val="0"/>
        <w:spacing w:after="0" w:line="240" w:lineRule="auto"/>
        <w:rPr>
          <w:rFonts w:cstheme="minorHAnsi"/>
          <w:b/>
          <w:bCs/>
          <w:color w:val="000000" w:themeColor="text1"/>
          <w:sz w:val="24"/>
          <w:szCs w:val="24"/>
          <w:lang w:val="en-US"/>
        </w:rPr>
      </w:pPr>
    </w:p>
    <w:p w:rsidR="00C24C80" w:rsidRPr="00B34050" w:rsidRDefault="00DF124E" w:rsidP="00DF124E">
      <w:pPr>
        <w:autoSpaceDE w:val="0"/>
        <w:autoSpaceDN w:val="0"/>
        <w:adjustRightInd w:val="0"/>
        <w:spacing w:after="0" w:line="240" w:lineRule="auto"/>
        <w:rPr>
          <w:rFonts w:cstheme="minorHAnsi"/>
          <w:color w:val="000000"/>
          <w:sz w:val="24"/>
          <w:szCs w:val="24"/>
          <w:lang w:val="en-US"/>
        </w:rPr>
      </w:pPr>
      <w:r w:rsidRPr="00B34050">
        <w:rPr>
          <w:rFonts w:cstheme="minorHAnsi"/>
          <w:b/>
          <w:bCs/>
          <w:color w:val="000000" w:themeColor="text1"/>
          <w:sz w:val="24"/>
          <w:szCs w:val="24"/>
          <w:lang w:val="en-US"/>
        </w:rPr>
        <w:t>Level 2 – detailed analysis and list of additional references</w:t>
      </w:r>
      <w:r w:rsidRPr="00B34050">
        <w:rPr>
          <w:rFonts w:cstheme="minorHAnsi"/>
          <w:color w:val="000000"/>
          <w:sz w:val="24"/>
          <w:szCs w:val="24"/>
          <w:lang w:val="en-US"/>
        </w:rPr>
        <w:t xml:space="preserve">: </w:t>
      </w:r>
      <w:r w:rsidR="00C24C80" w:rsidRPr="00B34050">
        <w:rPr>
          <w:rFonts w:cstheme="minorHAnsi"/>
          <w:color w:val="000000"/>
          <w:sz w:val="24"/>
          <w:szCs w:val="24"/>
          <w:lang w:val="en-US"/>
        </w:rPr>
        <w:t xml:space="preserve">  </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more</w:t>
      </w:r>
      <w:proofErr w:type="gramEnd"/>
      <w:r w:rsidRPr="00B34050">
        <w:rPr>
          <w:rFonts w:cstheme="minorHAnsi"/>
          <w:color w:val="000000"/>
          <w:sz w:val="24"/>
          <w:szCs w:val="24"/>
          <w:lang w:val="en-US"/>
        </w:rPr>
        <w:t xml:space="preserve"> explanation will be</w:t>
      </w:r>
      <w:r w:rsidR="00C24C80" w:rsidRPr="00B34050">
        <w:rPr>
          <w:rFonts w:cstheme="minorHAnsi"/>
          <w:color w:val="000000"/>
          <w:sz w:val="24"/>
          <w:szCs w:val="24"/>
          <w:lang w:val="en-US"/>
        </w:rPr>
        <w:t xml:space="preserve"> </w:t>
      </w:r>
      <w:r w:rsidRPr="00B34050">
        <w:rPr>
          <w:rFonts w:cstheme="minorHAnsi"/>
          <w:color w:val="000000"/>
          <w:sz w:val="24"/>
          <w:szCs w:val="24"/>
          <w:lang w:val="en-US"/>
        </w:rPr>
        <w:t>required for a complete understanding of the charts and acronyms depending on the</w:t>
      </w:r>
      <w:r w:rsidR="00C24C80" w:rsidRPr="00B34050">
        <w:rPr>
          <w:rFonts w:cstheme="minorHAnsi"/>
          <w:color w:val="000000"/>
          <w:sz w:val="24"/>
          <w:szCs w:val="24"/>
          <w:lang w:val="en-US"/>
        </w:rPr>
        <w:t xml:space="preserve"> </w:t>
      </w:r>
      <w:r w:rsidRPr="00B34050">
        <w:rPr>
          <w:rFonts w:cstheme="minorHAnsi"/>
          <w:color w:val="000000"/>
          <w:sz w:val="24"/>
          <w:szCs w:val="24"/>
          <w:lang w:val="en-US"/>
        </w:rPr>
        <w:t>audience.</w:t>
      </w:r>
    </w:p>
    <w:p w:rsidR="00C24C80" w:rsidRPr="00B34050" w:rsidRDefault="00C24C80" w:rsidP="00DF124E">
      <w:pPr>
        <w:autoSpaceDE w:val="0"/>
        <w:autoSpaceDN w:val="0"/>
        <w:adjustRightInd w:val="0"/>
        <w:spacing w:after="0" w:line="240" w:lineRule="auto"/>
        <w:rPr>
          <w:rFonts w:cstheme="minorHAnsi"/>
          <w:b/>
          <w:bCs/>
          <w:color w:val="7030A1"/>
          <w:sz w:val="24"/>
          <w:szCs w:val="24"/>
          <w:lang w:val="en-US"/>
        </w:rPr>
      </w:pP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r w:rsidRPr="00B34050">
        <w:rPr>
          <w:rFonts w:cstheme="minorHAnsi"/>
          <w:b/>
          <w:bCs/>
          <w:color w:val="000000" w:themeColor="text1"/>
          <w:sz w:val="24"/>
          <w:szCs w:val="24"/>
          <w:lang w:val="en-US"/>
        </w:rPr>
        <w:t>Level 3 – detailed information</w:t>
      </w:r>
      <w:r w:rsidRPr="00B34050">
        <w:rPr>
          <w:rFonts w:cstheme="minorHAnsi"/>
          <w:color w:val="000000"/>
          <w:sz w:val="24"/>
          <w:szCs w:val="24"/>
          <w:lang w:val="en-US"/>
        </w:rPr>
        <w:t>: the last level of information will be the documents that</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were</w:t>
      </w:r>
      <w:proofErr w:type="gramEnd"/>
      <w:r w:rsidRPr="00B34050">
        <w:rPr>
          <w:rFonts w:cstheme="minorHAnsi"/>
          <w:color w:val="000000"/>
          <w:sz w:val="24"/>
          <w:szCs w:val="24"/>
          <w:lang w:val="en-US"/>
        </w:rPr>
        <w:t xml:space="preserve"> used as a basis when producing the summaries on the previous levels. As an example,</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auditors</w:t>
      </w:r>
      <w:proofErr w:type="gramEnd"/>
      <w:r w:rsidRPr="00B34050">
        <w:rPr>
          <w:rFonts w:cstheme="minorHAnsi"/>
          <w:color w:val="000000"/>
          <w:sz w:val="24"/>
          <w:szCs w:val="24"/>
          <w:lang w:val="en-US"/>
        </w:rPr>
        <w:t xml:space="preserve"> can access the spreadsheets used to calculate the Earned Value Analysis indexes</w:t>
      </w:r>
    </w:p>
    <w:p w:rsidR="00DF124E" w:rsidRPr="00B34050" w:rsidRDefault="00DF124E" w:rsidP="00DF124E">
      <w:pPr>
        <w:autoSpaceDE w:val="0"/>
        <w:autoSpaceDN w:val="0"/>
        <w:adjustRightInd w:val="0"/>
        <w:spacing w:after="0" w:line="240" w:lineRule="auto"/>
        <w:rPr>
          <w:rFonts w:cstheme="minorHAnsi"/>
          <w:color w:val="000000"/>
          <w:sz w:val="24"/>
          <w:szCs w:val="24"/>
          <w:lang w:val="en-US"/>
        </w:rPr>
      </w:pPr>
      <w:proofErr w:type="gramStart"/>
      <w:r w:rsidRPr="00B34050">
        <w:rPr>
          <w:rFonts w:cstheme="minorHAnsi"/>
          <w:color w:val="000000"/>
          <w:sz w:val="24"/>
          <w:szCs w:val="24"/>
          <w:lang w:val="en-US"/>
        </w:rPr>
        <w:t>and</w:t>
      </w:r>
      <w:proofErr w:type="gramEnd"/>
      <w:r w:rsidRPr="00B34050">
        <w:rPr>
          <w:rFonts w:cstheme="minorHAnsi"/>
          <w:color w:val="000000"/>
          <w:sz w:val="24"/>
          <w:szCs w:val="24"/>
          <w:lang w:val="en-US"/>
        </w:rPr>
        <w:t xml:space="preserve"> the project cost documentation, to review the data, validate the formulas and</w:t>
      </w:r>
    </w:p>
    <w:p w:rsidR="00DF124E" w:rsidRPr="00B34050" w:rsidRDefault="00BD2CBC" w:rsidP="00DF124E">
      <w:pPr>
        <w:autoSpaceDE w:val="0"/>
        <w:autoSpaceDN w:val="0"/>
        <w:adjustRightInd w:val="0"/>
        <w:spacing w:after="0" w:line="240" w:lineRule="auto"/>
        <w:rPr>
          <w:rFonts w:cstheme="minorHAnsi"/>
          <w:b/>
          <w:bCs/>
          <w:color w:val="000000" w:themeColor="text1"/>
          <w:sz w:val="24"/>
          <w:szCs w:val="24"/>
          <w:lang w:val="en-US"/>
        </w:rPr>
      </w:pPr>
      <w:proofErr w:type="gramStart"/>
      <w:r w:rsidRPr="00B34050">
        <w:rPr>
          <w:rFonts w:cstheme="minorHAnsi"/>
          <w:color w:val="000000"/>
          <w:sz w:val="24"/>
          <w:szCs w:val="24"/>
          <w:lang w:val="fr-FR"/>
        </w:rPr>
        <w:t>understand</w:t>
      </w:r>
      <w:proofErr w:type="gramEnd"/>
      <w:r w:rsidR="00DF124E" w:rsidRPr="00B34050">
        <w:rPr>
          <w:rFonts w:cstheme="minorHAnsi"/>
          <w:color w:val="000000"/>
          <w:sz w:val="24"/>
          <w:szCs w:val="24"/>
          <w:lang w:val="fr-FR"/>
        </w:rPr>
        <w:t xml:space="preserve"> the reasons for deviations</w:t>
      </w:r>
    </w:p>
    <w:sectPr w:rsidR="00DF124E" w:rsidRPr="00B34050"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8D9" w:rsidRDefault="004B48D9" w:rsidP="00CB4D0A">
      <w:pPr>
        <w:spacing w:after="0" w:line="240" w:lineRule="auto"/>
      </w:pPr>
      <w:r>
        <w:separator/>
      </w:r>
    </w:p>
  </w:endnote>
  <w:endnote w:type="continuationSeparator" w:id="0">
    <w:p w:rsidR="004B48D9" w:rsidRDefault="004B48D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8D9" w:rsidRDefault="004B48D9" w:rsidP="00CB4D0A">
      <w:pPr>
        <w:spacing w:after="0" w:line="240" w:lineRule="auto"/>
      </w:pPr>
      <w:r>
        <w:separator/>
      </w:r>
    </w:p>
  </w:footnote>
  <w:footnote w:type="continuationSeparator" w:id="0">
    <w:p w:rsidR="004B48D9" w:rsidRDefault="004B48D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D1995"/>
    <w:multiLevelType w:val="multilevel"/>
    <w:tmpl w:val="5936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4C243A"/>
    <w:multiLevelType w:val="multilevel"/>
    <w:tmpl w:val="DF04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A47BB"/>
    <w:multiLevelType w:val="multilevel"/>
    <w:tmpl w:val="0F16179E"/>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A40317"/>
    <w:multiLevelType w:val="multilevel"/>
    <w:tmpl w:val="70665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0679C3"/>
    <w:multiLevelType w:val="multilevel"/>
    <w:tmpl w:val="0E20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CF7A96"/>
    <w:multiLevelType w:val="multilevel"/>
    <w:tmpl w:val="4512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317AF0"/>
    <w:multiLevelType w:val="multilevel"/>
    <w:tmpl w:val="3D98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7"/>
  </w:num>
  <w:num w:numId="5">
    <w:abstractNumId w:val="1"/>
  </w:num>
  <w:num w:numId="6">
    <w:abstractNumId w:val="2"/>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747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19C6"/>
    <w:rsid w:val="000B2FED"/>
    <w:rsid w:val="001175EE"/>
    <w:rsid w:val="00127DF0"/>
    <w:rsid w:val="00134200"/>
    <w:rsid w:val="00153835"/>
    <w:rsid w:val="00157CF6"/>
    <w:rsid w:val="00174E28"/>
    <w:rsid w:val="00182416"/>
    <w:rsid w:val="00183286"/>
    <w:rsid w:val="00187EB4"/>
    <w:rsid w:val="001A06B3"/>
    <w:rsid w:val="001A4968"/>
    <w:rsid w:val="001F0481"/>
    <w:rsid w:val="0020451E"/>
    <w:rsid w:val="00206B9D"/>
    <w:rsid w:val="002655DB"/>
    <w:rsid w:val="00273268"/>
    <w:rsid w:val="00282883"/>
    <w:rsid w:val="002A23F5"/>
    <w:rsid w:val="002B0BD7"/>
    <w:rsid w:val="002B573D"/>
    <w:rsid w:val="002C5CB2"/>
    <w:rsid w:val="002F1FC8"/>
    <w:rsid w:val="00371885"/>
    <w:rsid w:val="003A4DB2"/>
    <w:rsid w:val="003D430A"/>
    <w:rsid w:val="003E2DD2"/>
    <w:rsid w:val="003E5DC2"/>
    <w:rsid w:val="003F6EB9"/>
    <w:rsid w:val="00405895"/>
    <w:rsid w:val="004058DF"/>
    <w:rsid w:val="00416107"/>
    <w:rsid w:val="00426B45"/>
    <w:rsid w:val="00486F1A"/>
    <w:rsid w:val="00490CB9"/>
    <w:rsid w:val="004A2CE2"/>
    <w:rsid w:val="004B48D9"/>
    <w:rsid w:val="004E35C4"/>
    <w:rsid w:val="004E3CDA"/>
    <w:rsid w:val="004E4957"/>
    <w:rsid w:val="004F4B4D"/>
    <w:rsid w:val="0050216D"/>
    <w:rsid w:val="00503D7E"/>
    <w:rsid w:val="0050778F"/>
    <w:rsid w:val="00535F31"/>
    <w:rsid w:val="00551133"/>
    <w:rsid w:val="00572247"/>
    <w:rsid w:val="00591365"/>
    <w:rsid w:val="005968BD"/>
    <w:rsid w:val="005B31E4"/>
    <w:rsid w:val="005B3374"/>
    <w:rsid w:val="005D40D7"/>
    <w:rsid w:val="005F2A9E"/>
    <w:rsid w:val="005F4DCA"/>
    <w:rsid w:val="006034F6"/>
    <w:rsid w:val="00607874"/>
    <w:rsid w:val="00607E77"/>
    <w:rsid w:val="00617BB3"/>
    <w:rsid w:val="00645CDD"/>
    <w:rsid w:val="006713B2"/>
    <w:rsid w:val="006823A7"/>
    <w:rsid w:val="006B4FE9"/>
    <w:rsid w:val="0070347F"/>
    <w:rsid w:val="0070678E"/>
    <w:rsid w:val="007124D6"/>
    <w:rsid w:val="00723A8F"/>
    <w:rsid w:val="00727CA9"/>
    <w:rsid w:val="00771869"/>
    <w:rsid w:val="007724D0"/>
    <w:rsid w:val="00772A7E"/>
    <w:rsid w:val="007B3E83"/>
    <w:rsid w:val="007C5018"/>
    <w:rsid w:val="00814FED"/>
    <w:rsid w:val="00823E45"/>
    <w:rsid w:val="00831C11"/>
    <w:rsid w:val="00844336"/>
    <w:rsid w:val="00853429"/>
    <w:rsid w:val="008A60B4"/>
    <w:rsid w:val="008B3C31"/>
    <w:rsid w:val="008C2917"/>
    <w:rsid w:val="00905602"/>
    <w:rsid w:val="00935BF7"/>
    <w:rsid w:val="00937336"/>
    <w:rsid w:val="0095442C"/>
    <w:rsid w:val="009556C4"/>
    <w:rsid w:val="0097261C"/>
    <w:rsid w:val="00976285"/>
    <w:rsid w:val="00983942"/>
    <w:rsid w:val="009C37E0"/>
    <w:rsid w:val="009E2BE8"/>
    <w:rsid w:val="009E3BD0"/>
    <w:rsid w:val="00A040D4"/>
    <w:rsid w:val="00A1080E"/>
    <w:rsid w:val="00A14B66"/>
    <w:rsid w:val="00A57F9C"/>
    <w:rsid w:val="00A65CF7"/>
    <w:rsid w:val="00A851DA"/>
    <w:rsid w:val="00AB42AC"/>
    <w:rsid w:val="00AC04A1"/>
    <w:rsid w:val="00AC7D5B"/>
    <w:rsid w:val="00AD3CB2"/>
    <w:rsid w:val="00AE1481"/>
    <w:rsid w:val="00B0415E"/>
    <w:rsid w:val="00B04678"/>
    <w:rsid w:val="00B34050"/>
    <w:rsid w:val="00BA3146"/>
    <w:rsid w:val="00BA4893"/>
    <w:rsid w:val="00BC7864"/>
    <w:rsid w:val="00BD2CBC"/>
    <w:rsid w:val="00C03577"/>
    <w:rsid w:val="00C24C80"/>
    <w:rsid w:val="00C25A25"/>
    <w:rsid w:val="00C50113"/>
    <w:rsid w:val="00C6134B"/>
    <w:rsid w:val="00C65FEA"/>
    <w:rsid w:val="00C7679B"/>
    <w:rsid w:val="00C947A1"/>
    <w:rsid w:val="00CA0AC2"/>
    <w:rsid w:val="00CB4D0A"/>
    <w:rsid w:val="00CC575A"/>
    <w:rsid w:val="00CE36E6"/>
    <w:rsid w:val="00D039AC"/>
    <w:rsid w:val="00D427DE"/>
    <w:rsid w:val="00D5587D"/>
    <w:rsid w:val="00D707CC"/>
    <w:rsid w:val="00D747A7"/>
    <w:rsid w:val="00D821FE"/>
    <w:rsid w:val="00D837C0"/>
    <w:rsid w:val="00D8498E"/>
    <w:rsid w:val="00DB0793"/>
    <w:rsid w:val="00DF124E"/>
    <w:rsid w:val="00DF2B23"/>
    <w:rsid w:val="00E00821"/>
    <w:rsid w:val="00E04DB4"/>
    <w:rsid w:val="00E16B67"/>
    <w:rsid w:val="00E30679"/>
    <w:rsid w:val="00E44006"/>
    <w:rsid w:val="00E447BD"/>
    <w:rsid w:val="00E4597D"/>
    <w:rsid w:val="00E54832"/>
    <w:rsid w:val="00E56A90"/>
    <w:rsid w:val="00E641CC"/>
    <w:rsid w:val="00E72565"/>
    <w:rsid w:val="00E96077"/>
    <w:rsid w:val="00E970DD"/>
    <w:rsid w:val="00EA30AB"/>
    <w:rsid w:val="00EB3925"/>
    <w:rsid w:val="00EB724F"/>
    <w:rsid w:val="00F065BD"/>
    <w:rsid w:val="00F3681A"/>
    <w:rsid w:val="00F471F7"/>
    <w:rsid w:val="00F47AD9"/>
    <w:rsid w:val="00F85F37"/>
    <w:rsid w:val="00F91715"/>
    <w:rsid w:val="00FE45E2"/>
    <w:rsid w:val="00FE5C8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47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Titre1">
    <w:name w:val="heading 1"/>
    <w:basedOn w:val="Normal"/>
    <w:link w:val="Titre1Car"/>
    <w:uiPriority w:val="9"/>
    <w:qFormat/>
    <w:rsid w:val="00772A7E"/>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bidi="pa-IN"/>
    </w:rPr>
  </w:style>
  <w:style w:type="paragraph" w:styleId="Titre2">
    <w:name w:val="heading 2"/>
    <w:basedOn w:val="Normal"/>
    <w:link w:val="Titre2Car"/>
    <w:uiPriority w:val="9"/>
    <w:qFormat/>
    <w:rsid w:val="00772A7E"/>
    <w:pPr>
      <w:spacing w:before="100" w:beforeAutospacing="1" w:after="100" w:afterAutospacing="1" w:line="240" w:lineRule="auto"/>
      <w:outlineLvl w:val="1"/>
    </w:pPr>
    <w:rPr>
      <w:rFonts w:ascii="Times New Roman" w:eastAsia="Times New Roman" w:hAnsi="Times New Roman" w:cs="Times New Roman"/>
      <w:b/>
      <w:bCs/>
      <w:sz w:val="36"/>
      <w:szCs w:val="36"/>
      <w:lang w:val="fr-FR" w:eastAsia="fr-FR" w:bidi="pa-IN"/>
    </w:rPr>
  </w:style>
  <w:style w:type="paragraph" w:styleId="Titre3">
    <w:name w:val="heading 3"/>
    <w:basedOn w:val="Normal"/>
    <w:next w:val="Normal"/>
    <w:link w:val="Titre3Car"/>
    <w:uiPriority w:val="9"/>
    <w:semiHidden/>
    <w:unhideWhenUsed/>
    <w:qFormat/>
    <w:rsid w:val="006713B2"/>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772A7E"/>
    <w:rPr>
      <w:rFonts w:ascii="Times New Roman" w:eastAsia="Times New Roman" w:hAnsi="Times New Roman" w:cs="Times New Roman"/>
      <w:b/>
      <w:bCs/>
      <w:kern w:val="36"/>
      <w:sz w:val="48"/>
      <w:szCs w:val="48"/>
      <w:lang w:val="fr-FR" w:eastAsia="fr-FR" w:bidi="pa-IN"/>
    </w:rPr>
  </w:style>
  <w:style w:type="character" w:customStyle="1" w:styleId="Titre2Car">
    <w:name w:val="Titre 2 Car"/>
    <w:basedOn w:val="Policepardfaut"/>
    <w:link w:val="Titre2"/>
    <w:uiPriority w:val="9"/>
    <w:rsid w:val="00772A7E"/>
    <w:rPr>
      <w:rFonts w:ascii="Times New Roman" w:eastAsia="Times New Roman" w:hAnsi="Times New Roman" w:cs="Times New Roman"/>
      <w:b/>
      <w:bCs/>
      <w:sz w:val="36"/>
      <w:szCs w:val="36"/>
      <w:lang w:val="fr-FR" w:eastAsia="fr-FR" w:bidi="pa-IN"/>
    </w:rPr>
  </w:style>
  <w:style w:type="character" w:styleId="Lienhypertexte">
    <w:name w:val="Hyperlink"/>
    <w:basedOn w:val="Policepardfaut"/>
    <w:uiPriority w:val="99"/>
    <w:semiHidden/>
    <w:unhideWhenUsed/>
    <w:rsid w:val="00772A7E"/>
    <w:rPr>
      <w:color w:val="0000FF"/>
      <w:u w:val="single"/>
    </w:rPr>
  </w:style>
  <w:style w:type="paragraph" w:customStyle="1" w:styleId="first-para">
    <w:name w:val="first-para"/>
    <w:basedOn w:val="Normal"/>
    <w:rsid w:val="009556C4"/>
    <w:pPr>
      <w:spacing w:before="100" w:beforeAutospacing="1" w:after="100" w:afterAutospacing="1" w:line="240" w:lineRule="auto"/>
    </w:pPr>
    <w:rPr>
      <w:rFonts w:ascii="Times New Roman" w:eastAsia="Times New Roman" w:hAnsi="Times New Roman" w:cs="Times New Roman"/>
      <w:sz w:val="24"/>
      <w:szCs w:val="24"/>
      <w:lang w:val="fr-FR" w:eastAsia="fr-FR" w:bidi="pa-IN"/>
    </w:rPr>
  </w:style>
  <w:style w:type="paragraph" w:styleId="NormalWeb">
    <w:name w:val="Normal (Web)"/>
    <w:basedOn w:val="Normal"/>
    <w:uiPriority w:val="99"/>
    <w:unhideWhenUsed/>
    <w:rsid w:val="00282883"/>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Titre3Car">
    <w:name w:val="Titre 3 Car"/>
    <w:basedOn w:val="Policepardfaut"/>
    <w:link w:val="Titre3"/>
    <w:uiPriority w:val="9"/>
    <w:semiHidden/>
    <w:rsid w:val="006713B2"/>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314348">
      <w:bodyDiv w:val="1"/>
      <w:marLeft w:val="0"/>
      <w:marRight w:val="0"/>
      <w:marTop w:val="0"/>
      <w:marBottom w:val="0"/>
      <w:divBdr>
        <w:top w:val="none" w:sz="0" w:space="0" w:color="auto"/>
        <w:left w:val="none" w:sz="0" w:space="0" w:color="auto"/>
        <w:bottom w:val="none" w:sz="0" w:space="0" w:color="auto"/>
        <w:right w:val="none" w:sz="0" w:space="0" w:color="auto"/>
      </w:divBdr>
      <w:divsChild>
        <w:div w:id="1579821553">
          <w:marLeft w:val="0"/>
          <w:marRight w:val="0"/>
          <w:marTop w:val="0"/>
          <w:marBottom w:val="0"/>
          <w:divBdr>
            <w:top w:val="none" w:sz="0" w:space="0" w:color="auto"/>
            <w:left w:val="none" w:sz="0" w:space="0" w:color="auto"/>
            <w:bottom w:val="none" w:sz="0" w:space="0" w:color="auto"/>
            <w:right w:val="none" w:sz="0" w:space="0" w:color="auto"/>
          </w:divBdr>
          <w:divsChild>
            <w:div w:id="220143807">
              <w:marLeft w:val="0"/>
              <w:marRight w:val="0"/>
              <w:marTop w:val="0"/>
              <w:marBottom w:val="0"/>
              <w:divBdr>
                <w:top w:val="none" w:sz="0" w:space="0" w:color="auto"/>
                <w:left w:val="none" w:sz="0" w:space="0" w:color="auto"/>
                <w:bottom w:val="none" w:sz="0" w:space="0" w:color="auto"/>
                <w:right w:val="none" w:sz="0" w:space="0" w:color="auto"/>
              </w:divBdr>
              <w:divsChild>
                <w:div w:id="1067193439">
                  <w:marLeft w:val="0"/>
                  <w:marRight w:val="0"/>
                  <w:marTop w:val="0"/>
                  <w:marBottom w:val="0"/>
                  <w:divBdr>
                    <w:top w:val="none" w:sz="0" w:space="0" w:color="auto"/>
                    <w:left w:val="none" w:sz="0" w:space="0" w:color="auto"/>
                    <w:bottom w:val="none" w:sz="0" w:space="0" w:color="auto"/>
                    <w:right w:val="none" w:sz="0" w:space="0" w:color="auto"/>
                  </w:divBdr>
                  <w:divsChild>
                    <w:div w:id="400374776">
                      <w:marLeft w:val="0"/>
                      <w:marRight w:val="0"/>
                      <w:marTop w:val="0"/>
                      <w:marBottom w:val="0"/>
                      <w:divBdr>
                        <w:top w:val="none" w:sz="0" w:space="0" w:color="auto"/>
                        <w:left w:val="none" w:sz="0" w:space="0" w:color="auto"/>
                        <w:bottom w:val="none" w:sz="0" w:space="0" w:color="auto"/>
                        <w:right w:val="none" w:sz="0" w:space="0" w:color="auto"/>
                      </w:divBdr>
                      <w:divsChild>
                        <w:div w:id="169253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85420">
                  <w:marLeft w:val="0"/>
                  <w:marRight w:val="0"/>
                  <w:marTop w:val="0"/>
                  <w:marBottom w:val="0"/>
                  <w:divBdr>
                    <w:top w:val="none" w:sz="0" w:space="0" w:color="auto"/>
                    <w:left w:val="none" w:sz="0" w:space="0" w:color="auto"/>
                    <w:bottom w:val="none" w:sz="0" w:space="0" w:color="auto"/>
                    <w:right w:val="none" w:sz="0" w:space="0" w:color="auto"/>
                  </w:divBdr>
                  <w:divsChild>
                    <w:div w:id="2145190965">
                      <w:marLeft w:val="0"/>
                      <w:marRight w:val="0"/>
                      <w:marTop w:val="0"/>
                      <w:marBottom w:val="0"/>
                      <w:divBdr>
                        <w:top w:val="none" w:sz="0" w:space="0" w:color="auto"/>
                        <w:left w:val="none" w:sz="0" w:space="0" w:color="auto"/>
                        <w:bottom w:val="none" w:sz="0" w:space="0" w:color="auto"/>
                        <w:right w:val="none" w:sz="0" w:space="0" w:color="auto"/>
                      </w:divBdr>
                    </w:div>
                    <w:div w:id="181590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08">
      <w:bodyDiv w:val="1"/>
      <w:marLeft w:val="0"/>
      <w:marRight w:val="0"/>
      <w:marTop w:val="0"/>
      <w:marBottom w:val="0"/>
      <w:divBdr>
        <w:top w:val="none" w:sz="0" w:space="0" w:color="auto"/>
        <w:left w:val="none" w:sz="0" w:space="0" w:color="auto"/>
        <w:bottom w:val="none" w:sz="0" w:space="0" w:color="auto"/>
        <w:right w:val="none" w:sz="0" w:space="0" w:color="auto"/>
      </w:divBdr>
    </w:div>
    <w:div w:id="662584186">
      <w:bodyDiv w:val="1"/>
      <w:marLeft w:val="0"/>
      <w:marRight w:val="0"/>
      <w:marTop w:val="0"/>
      <w:marBottom w:val="0"/>
      <w:divBdr>
        <w:top w:val="none" w:sz="0" w:space="0" w:color="auto"/>
        <w:left w:val="none" w:sz="0" w:space="0" w:color="auto"/>
        <w:bottom w:val="none" w:sz="0" w:space="0" w:color="auto"/>
        <w:right w:val="none" w:sz="0" w:space="0" w:color="auto"/>
      </w:divBdr>
      <w:divsChild>
        <w:div w:id="207688269">
          <w:marLeft w:val="0"/>
          <w:marRight w:val="0"/>
          <w:marTop w:val="0"/>
          <w:marBottom w:val="0"/>
          <w:divBdr>
            <w:top w:val="none" w:sz="0" w:space="0" w:color="auto"/>
            <w:left w:val="none" w:sz="0" w:space="0" w:color="auto"/>
            <w:bottom w:val="none" w:sz="0" w:space="0" w:color="auto"/>
            <w:right w:val="none" w:sz="0" w:space="0" w:color="auto"/>
          </w:divBdr>
          <w:divsChild>
            <w:div w:id="1833133223">
              <w:marLeft w:val="0"/>
              <w:marRight w:val="0"/>
              <w:marTop w:val="0"/>
              <w:marBottom w:val="0"/>
              <w:divBdr>
                <w:top w:val="none" w:sz="0" w:space="0" w:color="auto"/>
                <w:left w:val="none" w:sz="0" w:space="0" w:color="auto"/>
                <w:bottom w:val="none" w:sz="0" w:space="0" w:color="auto"/>
                <w:right w:val="none" w:sz="0" w:space="0" w:color="auto"/>
              </w:divBdr>
              <w:divsChild>
                <w:div w:id="189072807">
                  <w:marLeft w:val="0"/>
                  <w:marRight w:val="0"/>
                  <w:marTop w:val="0"/>
                  <w:marBottom w:val="0"/>
                  <w:divBdr>
                    <w:top w:val="none" w:sz="0" w:space="0" w:color="auto"/>
                    <w:left w:val="none" w:sz="0" w:space="0" w:color="auto"/>
                    <w:bottom w:val="none" w:sz="0" w:space="0" w:color="auto"/>
                    <w:right w:val="none" w:sz="0" w:space="0" w:color="auto"/>
                  </w:divBdr>
                  <w:divsChild>
                    <w:div w:id="1463188402">
                      <w:marLeft w:val="0"/>
                      <w:marRight w:val="0"/>
                      <w:marTop w:val="0"/>
                      <w:marBottom w:val="0"/>
                      <w:divBdr>
                        <w:top w:val="none" w:sz="0" w:space="0" w:color="auto"/>
                        <w:left w:val="none" w:sz="0" w:space="0" w:color="auto"/>
                        <w:bottom w:val="none" w:sz="0" w:space="0" w:color="auto"/>
                        <w:right w:val="none" w:sz="0" w:space="0" w:color="auto"/>
                      </w:divBdr>
                      <w:divsChild>
                        <w:div w:id="163571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42516">
                  <w:marLeft w:val="0"/>
                  <w:marRight w:val="0"/>
                  <w:marTop w:val="0"/>
                  <w:marBottom w:val="0"/>
                  <w:divBdr>
                    <w:top w:val="none" w:sz="0" w:space="0" w:color="auto"/>
                    <w:left w:val="none" w:sz="0" w:space="0" w:color="auto"/>
                    <w:bottom w:val="none" w:sz="0" w:space="0" w:color="auto"/>
                    <w:right w:val="none" w:sz="0" w:space="0" w:color="auto"/>
                  </w:divBdr>
                  <w:divsChild>
                    <w:div w:id="1523472201">
                      <w:marLeft w:val="0"/>
                      <w:marRight w:val="0"/>
                      <w:marTop w:val="0"/>
                      <w:marBottom w:val="0"/>
                      <w:divBdr>
                        <w:top w:val="none" w:sz="0" w:space="0" w:color="auto"/>
                        <w:left w:val="none" w:sz="0" w:space="0" w:color="auto"/>
                        <w:bottom w:val="none" w:sz="0" w:space="0" w:color="auto"/>
                        <w:right w:val="none" w:sz="0" w:space="0" w:color="auto"/>
                      </w:divBdr>
                    </w:div>
                    <w:div w:id="53681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414">
      <w:bodyDiv w:val="1"/>
      <w:marLeft w:val="0"/>
      <w:marRight w:val="0"/>
      <w:marTop w:val="0"/>
      <w:marBottom w:val="0"/>
      <w:divBdr>
        <w:top w:val="none" w:sz="0" w:space="0" w:color="auto"/>
        <w:left w:val="none" w:sz="0" w:space="0" w:color="auto"/>
        <w:bottom w:val="none" w:sz="0" w:space="0" w:color="auto"/>
        <w:right w:val="none" w:sz="0" w:space="0" w:color="auto"/>
      </w:divBdr>
      <w:divsChild>
        <w:div w:id="1368792746">
          <w:marLeft w:val="0"/>
          <w:marRight w:val="0"/>
          <w:marTop w:val="0"/>
          <w:marBottom w:val="0"/>
          <w:divBdr>
            <w:top w:val="none" w:sz="0" w:space="0" w:color="auto"/>
            <w:left w:val="none" w:sz="0" w:space="0" w:color="auto"/>
            <w:bottom w:val="none" w:sz="0" w:space="0" w:color="auto"/>
            <w:right w:val="none" w:sz="0" w:space="0" w:color="auto"/>
          </w:divBdr>
        </w:div>
      </w:divsChild>
    </w:div>
    <w:div w:id="17819899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Geography"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Physiolog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Globaliz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Psychology" TargetMode="External"/><Relationship Id="rId5" Type="http://schemas.openxmlformats.org/officeDocument/2006/relationships/webSettings" Target="webSettings.xml"/><Relationship Id="rId15" Type="http://schemas.openxmlformats.org/officeDocument/2006/relationships/hyperlink" Target="http://en.wikipedia.org/wiki/Cultural_anthropology" TargetMode="External"/><Relationship Id="rId10" Type="http://schemas.openxmlformats.org/officeDocument/2006/relationships/hyperlink" Target="http://en.wikipedia.org/wiki/Personal_experience" TargetMode="External"/><Relationship Id="rId4" Type="http://schemas.openxmlformats.org/officeDocument/2006/relationships/settings" Target="settings.xml"/><Relationship Id="rId9" Type="http://schemas.openxmlformats.org/officeDocument/2006/relationships/hyperlink" Target="http://en.wikipedia.org/wiki/Interdisciplinarity" TargetMode="External"/><Relationship Id="rId14" Type="http://schemas.openxmlformats.org/officeDocument/2006/relationships/hyperlink" Target="http://en.wikipedia.org/wiki/Geopoli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B243C-93FA-4AB7-9E79-DC3E5B8C3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6953</TotalTime>
  <Pages>8</Pages>
  <Words>2628</Words>
  <Characters>14460</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L0328969</cp:lastModifiedBy>
  <cp:revision>38</cp:revision>
  <cp:lastPrinted>2015-03-18T19:30:00Z</cp:lastPrinted>
  <dcterms:created xsi:type="dcterms:W3CDTF">2013-06-24T13:12:00Z</dcterms:created>
  <dcterms:modified xsi:type="dcterms:W3CDTF">2015-04-28T15:19:00Z</dcterms:modified>
</cp:coreProperties>
</file>