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F7F">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45AFC" w:rsidRDefault="00CC2FB3" w:rsidP="00A851DA">
            <w:pPr>
              <w:rPr>
                <w:rFonts w:ascii="Arial" w:hAnsi="Arial" w:cs="Arial"/>
                <w:sz w:val="24"/>
                <w:szCs w:val="24"/>
              </w:rPr>
            </w:pPr>
            <w:r w:rsidRPr="00445AFC">
              <w:rPr>
                <w:rFonts w:ascii="Arial" w:hAnsi="Arial" w:cs="Arial"/>
                <w:sz w:val="24"/>
                <w:szCs w:val="24"/>
              </w:rPr>
              <w:t>Please insert your completed assignment</w:t>
            </w:r>
            <w:r w:rsidR="002F779F" w:rsidRPr="00445AFC">
              <w:rPr>
                <w:rFonts w:ascii="Arial" w:hAnsi="Arial" w:cs="Arial"/>
                <w:sz w:val="24"/>
                <w:szCs w:val="24"/>
              </w:rPr>
              <w:t xml:space="preserve"> ( in word format) </w:t>
            </w:r>
            <w:r w:rsidRPr="00445AFC">
              <w:rPr>
                <w:rFonts w:ascii="Arial" w:hAnsi="Arial" w:cs="Arial"/>
                <w:sz w:val="24"/>
                <w:szCs w:val="24"/>
              </w:rPr>
              <w:t xml:space="preserve"> here:</w:t>
            </w:r>
          </w:p>
          <w:p w:rsidR="00CC2FB3" w:rsidRPr="00445AFC" w:rsidRDefault="00CC2FB3" w:rsidP="00A851DA">
            <w:pPr>
              <w:rPr>
                <w:b/>
              </w:rPr>
            </w:pPr>
          </w:p>
          <w:p w:rsidR="00147F7F" w:rsidRPr="006D693B" w:rsidRDefault="00147F7F" w:rsidP="00147F7F">
            <w:pPr>
              <w:spacing w:line="360" w:lineRule="auto"/>
              <w:jc w:val="both"/>
              <w:rPr>
                <w:rFonts w:ascii="Arial" w:hAnsi="Arial" w:cs="Arial"/>
                <w:vanish/>
                <w:sz w:val="24"/>
                <w:szCs w:val="24"/>
                <w:u w:val="single"/>
                <w:specVanish/>
              </w:rPr>
            </w:pPr>
            <w:r w:rsidRPr="006D693B">
              <w:rPr>
                <w:rFonts w:ascii="Arial" w:hAnsi="Arial" w:cs="Arial"/>
                <w:sz w:val="24"/>
                <w:szCs w:val="24"/>
                <w:u w:val="single"/>
              </w:rPr>
              <w:t>Assessment 6</w:t>
            </w:r>
          </w:p>
          <w:p w:rsidR="00147F7F" w:rsidRPr="006D693B" w:rsidRDefault="00147F7F" w:rsidP="00147F7F">
            <w:pPr>
              <w:spacing w:line="360" w:lineRule="auto"/>
              <w:jc w:val="both"/>
              <w:rPr>
                <w:rFonts w:ascii="Arial" w:hAnsi="Arial" w:cs="Arial"/>
                <w:sz w:val="24"/>
                <w:szCs w:val="24"/>
              </w:rPr>
            </w:pPr>
            <w:r w:rsidRPr="006D693B">
              <w:rPr>
                <w:rFonts w:ascii="Arial" w:hAnsi="Arial" w:cs="Arial"/>
                <w:sz w:val="24"/>
                <w:szCs w:val="24"/>
              </w:rPr>
              <w:t xml:space="preserve"> </w:t>
            </w:r>
          </w:p>
          <w:p w:rsidR="00147F7F" w:rsidRPr="006D693B" w:rsidRDefault="00147F7F" w:rsidP="00147F7F">
            <w:pPr>
              <w:pStyle w:val="ListParagraph"/>
              <w:numPr>
                <w:ilvl w:val="0"/>
                <w:numId w:val="12"/>
              </w:num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Give brief answers for the followings:</w:t>
            </w:r>
          </w:p>
          <w:p w:rsidR="00147F7F" w:rsidRPr="006D693B" w:rsidRDefault="00147F7F" w:rsidP="00147F7F">
            <w:pPr>
              <w:pStyle w:val="ListParagraph"/>
              <w:autoSpaceDE w:val="0"/>
              <w:autoSpaceDN w:val="0"/>
              <w:adjustRightInd w:val="0"/>
              <w:spacing w:line="360" w:lineRule="auto"/>
              <w:jc w:val="both"/>
              <w:rPr>
                <w:rFonts w:ascii="Arial" w:hAnsi="Arial" w:cs="Arial"/>
                <w:sz w:val="24"/>
                <w:szCs w:val="24"/>
              </w:rPr>
            </w:pPr>
          </w:p>
          <w:p w:rsidR="00147F7F" w:rsidRPr="006D693B" w:rsidRDefault="00147F7F" w:rsidP="00147F7F">
            <w:pPr>
              <w:autoSpaceDE w:val="0"/>
              <w:autoSpaceDN w:val="0"/>
              <w:adjustRightInd w:val="0"/>
              <w:spacing w:line="360" w:lineRule="auto"/>
              <w:jc w:val="both"/>
              <w:rPr>
                <w:rFonts w:ascii="Arial" w:hAnsi="Arial" w:cs="Arial"/>
                <w:b/>
                <w:sz w:val="24"/>
                <w:szCs w:val="24"/>
              </w:rPr>
            </w:pPr>
            <w:r w:rsidRPr="006D693B">
              <w:rPr>
                <w:rFonts w:ascii="Arial" w:hAnsi="Arial" w:cs="Arial"/>
                <w:b/>
                <w:sz w:val="24"/>
                <w:szCs w:val="24"/>
              </w:rPr>
              <w:t>I. What is meant by the term ‘best evidence’?</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Best evidence means original evidence. If an original document cannot be produced a copy needs to be verified that the information is accurate.</w:t>
            </w:r>
          </w:p>
          <w:p w:rsidR="00147F7F" w:rsidRPr="006D693B" w:rsidRDefault="00147F7F" w:rsidP="00147F7F">
            <w:pPr>
              <w:autoSpaceDE w:val="0"/>
              <w:autoSpaceDN w:val="0"/>
              <w:adjustRightInd w:val="0"/>
              <w:spacing w:line="360" w:lineRule="auto"/>
              <w:jc w:val="both"/>
              <w:rPr>
                <w:rFonts w:ascii="Arial" w:hAnsi="Arial" w:cs="Arial"/>
                <w:sz w:val="24"/>
                <w:szCs w:val="24"/>
              </w:rPr>
            </w:pPr>
          </w:p>
          <w:p w:rsidR="00147F7F" w:rsidRPr="006D693B" w:rsidRDefault="00147F7F" w:rsidP="00147F7F">
            <w:pPr>
              <w:autoSpaceDE w:val="0"/>
              <w:autoSpaceDN w:val="0"/>
              <w:adjustRightInd w:val="0"/>
              <w:spacing w:line="360" w:lineRule="auto"/>
              <w:jc w:val="both"/>
              <w:rPr>
                <w:rFonts w:ascii="Arial" w:hAnsi="Arial" w:cs="Arial"/>
                <w:b/>
                <w:sz w:val="24"/>
                <w:szCs w:val="24"/>
              </w:rPr>
            </w:pPr>
            <w:r w:rsidRPr="006D693B">
              <w:rPr>
                <w:rFonts w:ascii="Arial" w:hAnsi="Arial" w:cs="Arial"/>
                <w:b/>
                <w:sz w:val="24"/>
                <w:szCs w:val="24"/>
              </w:rPr>
              <w:t>II. Why it is important to keep the collected evidence in well-organized manner?</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 xml:space="preserve">It is important to keep the evidence is an </w:t>
            </w:r>
            <w:proofErr w:type="spellStart"/>
            <w:r w:rsidRPr="006D693B">
              <w:rPr>
                <w:rFonts w:ascii="Arial" w:hAnsi="Arial" w:cs="Arial"/>
                <w:sz w:val="24"/>
                <w:szCs w:val="24"/>
              </w:rPr>
              <w:t>organised</w:t>
            </w:r>
            <w:proofErr w:type="spellEnd"/>
            <w:r w:rsidRPr="006D693B">
              <w:rPr>
                <w:rFonts w:ascii="Arial" w:hAnsi="Arial" w:cs="Arial"/>
                <w:sz w:val="24"/>
                <w:szCs w:val="24"/>
              </w:rPr>
              <w:t xml:space="preserve"> manner as the evidence will generally be original documents from the victim and also working papers that will be presented in court. They should be documented so they are easy to find when the case is presented to court and also to prove that they haven’t been tampered with since they were collected.</w:t>
            </w:r>
          </w:p>
          <w:p w:rsidR="00147F7F" w:rsidRPr="006D693B" w:rsidRDefault="00147F7F" w:rsidP="00147F7F">
            <w:pPr>
              <w:autoSpaceDE w:val="0"/>
              <w:autoSpaceDN w:val="0"/>
              <w:adjustRightInd w:val="0"/>
              <w:spacing w:line="360" w:lineRule="auto"/>
              <w:jc w:val="both"/>
              <w:rPr>
                <w:rFonts w:ascii="Arial" w:hAnsi="Arial" w:cs="Arial"/>
                <w:b/>
                <w:sz w:val="24"/>
                <w:szCs w:val="24"/>
              </w:rPr>
            </w:pPr>
          </w:p>
          <w:p w:rsidR="00147F7F" w:rsidRPr="006D693B" w:rsidRDefault="00147F7F" w:rsidP="00147F7F">
            <w:pPr>
              <w:autoSpaceDE w:val="0"/>
              <w:autoSpaceDN w:val="0"/>
              <w:adjustRightInd w:val="0"/>
              <w:spacing w:line="360" w:lineRule="auto"/>
              <w:jc w:val="both"/>
              <w:rPr>
                <w:rFonts w:ascii="Arial" w:hAnsi="Arial" w:cs="Arial"/>
                <w:b/>
                <w:sz w:val="24"/>
                <w:szCs w:val="24"/>
              </w:rPr>
            </w:pPr>
            <w:r w:rsidRPr="006D693B">
              <w:rPr>
                <w:rFonts w:ascii="Arial" w:hAnsi="Arial" w:cs="Arial"/>
                <w:b/>
                <w:sz w:val="24"/>
                <w:szCs w:val="24"/>
              </w:rPr>
              <w:t>III. List the devices which could help when collecting evidence.</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The following devices can help with collecting evidence</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lastRenderedPageBreak/>
              <w:t xml:space="preserve">• </w:t>
            </w:r>
            <w:r w:rsidRPr="006D693B">
              <w:rPr>
                <w:rFonts w:ascii="Arial" w:hAnsi="Arial" w:cs="Arial"/>
                <w:sz w:val="24"/>
                <w:szCs w:val="24"/>
              </w:rPr>
              <w:t>Personal computers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Network servers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Wireless and cordless telephones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PDAs and BlackBerry devices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Answering machines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Paging devices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Caller ID devices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Digital cameras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Facsimile machines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Printers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Scanners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ID card printers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Copiers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Compact disc duplicators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Smart cards/magnetic stripe cards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Security systems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Global positioning systems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Electronic gaming devices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Vehicle computer devices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bCs/>
                <w:sz w:val="24"/>
                <w:szCs w:val="24"/>
              </w:rPr>
              <w:t xml:space="preserve">• </w:t>
            </w:r>
            <w:r w:rsidRPr="006D693B">
              <w:rPr>
                <w:rFonts w:ascii="Arial" w:hAnsi="Arial" w:cs="Arial"/>
                <w:sz w:val="24"/>
                <w:szCs w:val="24"/>
              </w:rPr>
              <w:t>Storage media</w:t>
            </w:r>
          </w:p>
          <w:p w:rsidR="00147F7F" w:rsidRPr="006D693B" w:rsidRDefault="00147F7F" w:rsidP="00147F7F">
            <w:pPr>
              <w:autoSpaceDE w:val="0"/>
              <w:autoSpaceDN w:val="0"/>
              <w:adjustRightInd w:val="0"/>
              <w:spacing w:line="360" w:lineRule="auto"/>
              <w:jc w:val="both"/>
              <w:rPr>
                <w:rFonts w:ascii="Arial" w:hAnsi="Arial" w:cs="Arial"/>
                <w:sz w:val="24"/>
                <w:szCs w:val="24"/>
              </w:rPr>
            </w:pPr>
          </w:p>
          <w:p w:rsidR="00147F7F" w:rsidRPr="006D693B" w:rsidRDefault="00147F7F" w:rsidP="00147F7F">
            <w:pPr>
              <w:autoSpaceDE w:val="0"/>
              <w:autoSpaceDN w:val="0"/>
              <w:adjustRightInd w:val="0"/>
              <w:spacing w:line="360" w:lineRule="auto"/>
              <w:jc w:val="both"/>
              <w:rPr>
                <w:rFonts w:ascii="Arial" w:hAnsi="Arial" w:cs="Arial"/>
                <w:b/>
                <w:sz w:val="24"/>
                <w:szCs w:val="24"/>
              </w:rPr>
            </w:pPr>
            <w:r w:rsidRPr="006D693B">
              <w:rPr>
                <w:rFonts w:ascii="Arial" w:hAnsi="Arial" w:cs="Arial"/>
                <w:b/>
                <w:sz w:val="24"/>
                <w:szCs w:val="24"/>
              </w:rPr>
              <w:t>IV. Which points should be considered when planning for the evidence gathering process?</w:t>
            </w:r>
          </w:p>
          <w:p w:rsidR="00147F7F" w:rsidRPr="006D693B" w:rsidRDefault="00147F7F" w:rsidP="00147F7F">
            <w:pPr>
              <w:autoSpaceDE w:val="0"/>
              <w:autoSpaceDN w:val="0"/>
              <w:adjustRightInd w:val="0"/>
              <w:spacing w:line="360" w:lineRule="auto"/>
              <w:jc w:val="both"/>
              <w:rPr>
                <w:rFonts w:ascii="Arial" w:hAnsi="Arial" w:cs="Arial"/>
                <w:b/>
                <w:sz w:val="24"/>
                <w:szCs w:val="24"/>
              </w:rPr>
            </w:pPr>
          </w:p>
          <w:p w:rsidR="00147F7F" w:rsidRDefault="00147F7F" w:rsidP="00147F7F">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The following points need to be considered when </w:t>
            </w:r>
            <w:r w:rsidRPr="006D693B">
              <w:rPr>
                <w:rFonts w:ascii="Arial" w:hAnsi="Arial" w:cs="Arial"/>
                <w:color w:val="000000"/>
                <w:sz w:val="24"/>
                <w:szCs w:val="24"/>
              </w:rPr>
              <w:t xml:space="preserve">planning </w:t>
            </w:r>
            <w:r>
              <w:rPr>
                <w:rFonts w:ascii="Arial" w:hAnsi="Arial" w:cs="Arial"/>
                <w:color w:val="000000"/>
                <w:sz w:val="24"/>
                <w:szCs w:val="24"/>
              </w:rPr>
              <w:t>an investigation for evidence</w:t>
            </w:r>
            <w:r w:rsidRPr="006D693B">
              <w:rPr>
                <w:rFonts w:ascii="Arial" w:hAnsi="Arial" w:cs="Arial"/>
                <w:color w:val="000000"/>
                <w:sz w:val="24"/>
                <w:szCs w:val="24"/>
              </w:rPr>
              <w:t>:</w:t>
            </w:r>
          </w:p>
          <w:p w:rsidR="00147F7F" w:rsidRDefault="00147F7F" w:rsidP="00147F7F">
            <w:pPr>
              <w:autoSpaceDE w:val="0"/>
              <w:autoSpaceDN w:val="0"/>
              <w:adjustRightInd w:val="0"/>
              <w:spacing w:line="360" w:lineRule="auto"/>
              <w:rPr>
                <w:rFonts w:ascii="Arial" w:hAnsi="Arial" w:cs="Arial"/>
                <w:color w:val="000000"/>
                <w:sz w:val="24"/>
                <w:szCs w:val="24"/>
              </w:rPr>
            </w:pPr>
            <w:r w:rsidRPr="001F7DB8">
              <w:rPr>
                <w:rFonts w:ascii="Arial" w:hAnsi="Arial" w:cs="Arial"/>
                <w:b/>
                <w:color w:val="000000"/>
                <w:sz w:val="24"/>
                <w:szCs w:val="24"/>
              </w:rPr>
              <w:t xml:space="preserve">• </w:t>
            </w:r>
            <w:r w:rsidRPr="001F7DB8">
              <w:rPr>
                <w:rFonts w:ascii="Arial" w:hAnsi="Arial" w:cs="Arial"/>
                <w:color w:val="000000"/>
                <w:sz w:val="24"/>
                <w:szCs w:val="24"/>
              </w:rPr>
              <w:t>Reviewing the client’s</w:t>
            </w:r>
            <w:r>
              <w:rPr>
                <w:rFonts w:ascii="Arial" w:hAnsi="Arial" w:cs="Arial"/>
                <w:color w:val="000000"/>
                <w:sz w:val="24"/>
                <w:szCs w:val="24"/>
              </w:rPr>
              <w:t xml:space="preserve"> company</w:t>
            </w:r>
            <w:r w:rsidRPr="001F7DB8">
              <w:rPr>
                <w:rFonts w:ascii="Arial" w:hAnsi="Arial" w:cs="Arial"/>
                <w:color w:val="000000"/>
                <w:sz w:val="24"/>
                <w:szCs w:val="24"/>
              </w:rPr>
              <w:t xml:space="preserve"> policies </w:t>
            </w:r>
            <w:r>
              <w:rPr>
                <w:rFonts w:ascii="Arial" w:hAnsi="Arial" w:cs="Arial"/>
                <w:color w:val="000000"/>
                <w:sz w:val="24"/>
                <w:szCs w:val="24"/>
              </w:rPr>
              <w:t xml:space="preserve">on </w:t>
            </w:r>
            <w:r w:rsidRPr="001F7DB8">
              <w:rPr>
                <w:rFonts w:ascii="Arial" w:hAnsi="Arial" w:cs="Arial"/>
                <w:color w:val="000000"/>
                <w:sz w:val="24"/>
                <w:szCs w:val="24"/>
              </w:rPr>
              <w:t>compliance.</w:t>
            </w:r>
            <w:r w:rsidRPr="001F7DB8">
              <w:rPr>
                <w:rFonts w:ascii="Arial" w:hAnsi="Arial" w:cs="Arial"/>
                <w:color w:val="000000"/>
                <w:sz w:val="24"/>
                <w:szCs w:val="24"/>
              </w:rPr>
              <w:br/>
            </w:r>
            <w:r w:rsidRPr="001F7DB8">
              <w:rPr>
                <w:rFonts w:ascii="Arial" w:hAnsi="Arial" w:cs="Arial"/>
                <w:b/>
                <w:color w:val="000000"/>
                <w:sz w:val="24"/>
                <w:szCs w:val="24"/>
              </w:rPr>
              <w:t>•</w:t>
            </w:r>
            <w:r w:rsidRPr="001F7DB8">
              <w:rPr>
                <w:rFonts w:ascii="Arial" w:hAnsi="Arial" w:cs="Arial"/>
                <w:color w:val="000000"/>
                <w:sz w:val="24"/>
                <w:szCs w:val="24"/>
              </w:rPr>
              <w:t xml:space="preserve"> </w:t>
            </w:r>
            <w:r>
              <w:rPr>
                <w:rFonts w:ascii="Arial" w:hAnsi="Arial" w:cs="Arial"/>
                <w:color w:val="000000"/>
                <w:sz w:val="24"/>
                <w:szCs w:val="24"/>
              </w:rPr>
              <w:t>Locating archived documents</w:t>
            </w:r>
            <w:r w:rsidRPr="001F7DB8">
              <w:rPr>
                <w:rFonts w:ascii="Arial" w:hAnsi="Arial" w:cs="Arial"/>
                <w:color w:val="000000"/>
                <w:sz w:val="24"/>
                <w:szCs w:val="24"/>
              </w:rPr>
              <w:t>.</w:t>
            </w:r>
            <w:r w:rsidRPr="001F7DB8">
              <w:rPr>
                <w:rFonts w:ascii="Arial" w:hAnsi="Arial" w:cs="Arial"/>
                <w:color w:val="000000"/>
                <w:sz w:val="24"/>
                <w:szCs w:val="24"/>
              </w:rPr>
              <w:br/>
            </w:r>
            <w:r w:rsidRPr="001F7DB8">
              <w:rPr>
                <w:rFonts w:ascii="Arial" w:hAnsi="Arial" w:cs="Arial"/>
                <w:b/>
                <w:color w:val="000000"/>
                <w:sz w:val="24"/>
                <w:szCs w:val="24"/>
              </w:rPr>
              <w:t>•</w:t>
            </w:r>
            <w:r w:rsidRPr="001F7DB8">
              <w:rPr>
                <w:rFonts w:ascii="Arial" w:hAnsi="Arial" w:cs="Arial"/>
                <w:color w:val="000000"/>
                <w:sz w:val="24"/>
                <w:szCs w:val="24"/>
              </w:rPr>
              <w:t xml:space="preserve"> Reviewing the</w:t>
            </w:r>
            <w:r>
              <w:rPr>
                <w:rFonts w:ascii="Arial" w:hAnsi="Arial" w:cs="Arial"/>
                <w:color w:val="000000"/>
                <w:sz w:val="24"/>
                <w:szCs w:val="24"/>
              </w:rPr>
              <w:t xml:space="preserve"> accounting</w:t>
            </w:r>
            <w:r w:rsidRPr="001F7DB8">
              <w:rPr>
                <w:rFonts w:ascii="Arial" w:hAnsi="Arial" w:cs="Arial"/>
                <w:color w:val="000000"/>
                <w:sz w:val="24"/>
                <w:szCs w:val="24"/>
              </w:rPr>
              <w:t xml:space="preserve"> </w:t>
            </w:r>
            <w:r>
              <w:rPr>
                <w:rFonts w:ascii="Arial" w:hAnsi="Arial" w:cs="Arial"/>
                <w:color w:val="000000"/>
                <w:sz w:val="24"/>
                <w:szCs w:val="24"/>
              </w:rPr>
              <w:t>system</w:t>
            </w:r>
            <w:r w:rsidRPr="001F7DB8">
              <w:rPr>
                <w:rFonts w:ascii="Arial" w:hAnsi="Arial" w:cs="Arial"/>
                <w:color w:val="000000"/>
                <w:sz w:val="24"/>
                <w:szCs w:val="24"/>
              </w:rPr>
              <w:t xml:space="preserve"> for transaction records</w:t>
            </w:r>
            <w:r>
              <w:rPr>
                <w:rFonts w:ascii="Arial" w:hAnsi="Arial" w:cs="Arial"/>
                <w:color w:val="000000"/>
                <w:sz w:val="24"/>
                <w:szCs w:val="24"/>
              </w:rPr>
              <w:t>.</w:t>
            </w:r>
          </w:p>
          <w:p w:rsidR="00147F7F" w:rsidRDefault="00147F7F" w:rsidP="00147F7F">
            <w:pPr>
              <w:autoSpaceDE w:val="0"/>
              <w:autoSpaceDN w:val="0"/>
              <w:adjustRightInd w:val="0"/>
              <w:spacing w:line="360" w:lineRule="auto"/>
              <w:rPr>
                <w:rFonts w:ascii="Arial" w:hAnsi="Arial" w:cs="Arial"/>
                <w:color w:val="000000"/>
                <w:sz w:val="24"/>
                <w:szCs w:val="24"/>
              </w:rPr>
            </w:pPr>
            <w:r w:rsidRPr="001F7DB8">
              <w:rPr>
                <w:rFonts w:ascii="Arial" w:hAnsi="Arial" w:cs="Arial"/>
                <w:b/>
                <w:color w:val="000000"/>
                <w:sz w:val="24"/>
                <w:szCs w:val="24"/>
              </w:rPr>
              <w:t>•</w:t>
            </w:r>
            <w:r w:rsidRPr="001F7DB8">
              <w:rPr>
                <w:rFonts w:ascii="Arial" w:hAnsi="Arial" w:cs="Arial"/>
                <w:color w:val="000000"/>
                <w:sz w:val="24"/>
                <w:szCs w:val="24"/>
              </w:rPr>
              <w:t xml:space="preserve"> Ensuring the existence and storage of employee files.</w:t>
            </w:r>
            <w:r w:rsidRPr="001F7DB8">
              <w:rPr>
                <w:rFonts w:ascii="Arial" w:hAnsi="Arial" w:cs="Arial"/>
                <w:color w:val="000000"/>
                <w:sz w:val="24"/>
                <w:szCs w:val="24"/>
              </w:rPr>
              <w:br/>
            </w:r>
            <w:r w:rsidRPr="001F7DB8">
              <w:rPr>
                <w:rFonts w:ascii="Arial" w:hAnsi="Arial" w:cs="Arial"/>
                <w:b/>
                <w:color w:val="000000"/>
                <w:sz w:val="24"/>
                <w:szCs w:val="24"/>
              </w:rPr>
              <w:t>•</w:t>
            </w:r>
            <w:r w:rsidRPr="001F7DB8">
              <w:rPr>
                <w:rFonts w:ascii="Arial" w:hAnsi="Arial" w:cs="Arial"/>
                <w:color w:val="000000"/>
                <w:sz w:val="24"/>
                <w:szCs w:val="24"/>
              </w:rPr>
              <w:t xml:space="preserve"> </w:t>
            </w:r>
            <w:proofErr w:type="spellStart"/>
            <w:r w:rsidRPr="001F7DB8">
              <w:rPr>
                <w:rFonts w:ascii="Arial" w:hAnsi="Arial" w:cs="Arial"/>
                <w:color w:val="000000"/>
                <w:sz w:val="24"/>
                <w:szCs w:val="24"/>
              </w:rPr>
              <w:t>Analysing</w:t>
            </w:r>
            <w:proofErr w:type="spellEnd"/>
            <w:r>
              <w:rPr>
                <w:rFonts w:ascii="Arial" w:hAnsi="Arial" w:cs="Arial"/>
                <w:color w:val="000000"/>
                <w:sz w:val="24"/>
                <w:szCs w:val="24"/>
              </w:rPr>
              <w:t xml:space="preserve"> the </w:t>
            </w:r>
            <w:proofErr w:type="spellStart"/>
            <w:r>
              <w:rPr>
                <w:rFonts w:ascii="Arial" w:hAnsi="Arial" w:cs="Arial"/>
                <w:color w:val="000000"/>
                <w:sz w:val="24"/>
                <w:szCs w:val="24"/>
              </w:rPr>
              <w:t>organis</w:t>
            </w:r>
            <w:r w:rsidRPr="001F7DB8">
              <w:rPr>
                <w:rFonts w:ascii="Arial" w:hAnsi="Arial" w:cs="Arial"/>
                <w:color w:val="000000"/>
                <w:sz w:val="24"/>
                <w:szCs w:val="24"/>
              </w:rPr>
              <w:t>ational</w:t>
            </w:r>
            <w:proofErr w:type="spellEnd"/>
            <w:r w:rsidRPr="001F7DB8">
              <w:rPr>
                <w:rFonts w:ascii="Arial" w:hAnsi="Arial" w:cs="Arial"/>
                <w:color w:val="000000"/>
                <w:sz w:val="24"/>
                <w:szCs w:val="24"/>
              </w:rPr>
              <w:t xml:space="preserve"> </w:t>
            </w:r>
            <w:r>
              <w:rPr>
                <w:rFonts w:ascii="Arial" w:hAnsi="Arial" w:cs="Arial"/>
                <w:color w:val="000000"/>
                <w:sz w:val="24"/>
                <w:szCs w:val="24"/>
              </w:rPr>
              <w:t>chart</w:t>
            </w:r>
            <w:r w:rsidRPr="001F7DB8">
              <w:rPr>
                <w:rFonts w:ascii="Arial" w:hAnsi="Arial" w:cs="Arial"/>
                <w:color w:val="000000"/>
                <w:sz w:val="24"/>
                <w:szCs w:val="24"/>
              </w:rPr>
              <w:t xml:space="preserve"> and knowing who reports to </w:t>
            </w:r>
            <w:proofErr w:type="gramStart"/>
            <w:r w:rsidRPr="001F7DB8">
              <w:rPr>
                <w:rFonts w:ascii="Arial" w:hAnsi="Arial" w:cs="Arial"/>
                <w:color w:val="000000"/>
                <w:sz w:val="24"/>
                <w:szCs w:val="24"/>
              </w:rPr>
              <w:t>who</w:t>
            </w:r>
            <w:proofErr w:type="gramEnd"/>
            <w:r w:rsidRPr="001F7DB8">
              <w:rPr>
                <w:rFonts w:ascii="Arial" w:hAnsi="Arial" w:cs="Arial"/>
                <w:color w:val="000000"/>
                <w:sz w:val="24"/>
                <w:szCs w:val="24"/>
              </w:rPr>
              <w:t>.</w:t>
            </w:r>
            <w:r w:rsidRPr="001F7DB8">
              <w:rPr>
                <w:rFonts w:ascii="Arial" w:hAnsi="Arial" w:cs="Arial"/>
                <w:color w:val="000000"/>
                <w:sz w:val="24"/>
                <w:szCs w:val="24"/>
              </w:rPr>
              <w:br/>
            </w:r>
            <w:r w:rsidRPr="001F7DB8">
              <w:rPr>
                <w:rFonts w:ascii="Arial" w:hAnsi="Arial" w:cs="Arial"/>
                <w:b/>
                <w:color w:val="000000"/>
                <w:sz w:val="24"/>
                <w:szCs w:val="24"/>
              </w:rPr>
              <w:t>•</w:t>
            </w:r>
            <w:r w:rsidRPr="001F7DB8">
              <w:rPr>
                <w:rFonts w:ascii="Arial" w:hAnsi="Arial" w:cs="Arial"/>
                <w:color w:val="000000"/>
                <w:sz w:val="24"/>
                <w:szCs w:val="24"/>
              </w:rPr>
              <w:t xml:space="preserve"> Checking the</w:t>
            </w:r>
            <w:r>
              <w:rPr>
                <w:rFonts w:ascii="Arial" w:hAnsi="Arial" w:cs="Arial"/>
                <w:color w:val="000000"/>
                <w:sz w:val="24"/>
                <w:szCs w:val="24"/>
              </w:rPr>
              <w:t xml:space="preserve"> amount of storage</w:t>
            </w:r>
            <w:r w:rsidRPr="001F7DB8">
              <w:rPr>
                <w:rFonts w:ascii="Arial" w:hAnsi="Arial" w:cs="Arial"/>
                <w:color w:val="000000"/>
                <w:sz w:val="24"/>
                <w:szCs w:val="24"/>
              </w:rPr>
              <w:t xml:space="preserve"> for </w:t>
            </w:r>
            <w:proofErr w:type="spellStart"/>
            <w:r w:rsidRPr="001F7DB8">
              <w:rPr>
                <w:rFonts w:ascii="Arial" w:hAnsi="Arial" w:cs="Arial"/>
                <w:color w:val="000000"/>
                <w:sz w:val="24"/>
                <w:szCs w:val="24"/>
              </w:rPr>
              <w:t>comput</w:t>
            </w:r>
            <w:r>
              <w:rPr>
                <w:rFonts w:ascii="Arial" w:hAnsi="Arial" w:cs="Arial"/>
                <w:color w:val="000000"/>
                <w:sz w:val="24"/>
                <w:szCs w:val="24"/>
              </w:rPr>
              <w:t>eris</w:t>
            </w:r>
            <w:r w:rsidRPr="001F7DB8">
              <w:rPr>
                <w:rFonts w:ascii="Arial" w:hAnsi="Arial" w:cs="Arial"/>
                <w:color w:val="000000"/>
                <w:sz w:val="24"/>
                <w:szCs w:val="24"/>
              </w:rPr>
              <w:t>ed</w:t>
            </w:r>
            <w:proofErr w:type="spellEnd"/>
            <w:r w:rsidRPr="001F7DB8">
              <w:rPr>
                <w:rFonts w:ascii="Arial" w:hAnsi="Arial" w:cs="Arial"/>
                <w:color w:val="000000"/>
                <w:sz w:val="24"/>
                <w:szCs w:val="24"/>
              </w:rPr>
              <w:t xml:space="preserve"> records on and off site.</w:t>
            </w:r>
            <w:r w:rsidRPr="001F7DB8">
              <w:rPr>
                <w:rFonts w:ascii="Arial" w:hAnsi="Arial" w:cs="Arial"/>
                <w:color w:val="000000"/>
                <w:sz w:val="24"/>
                <w:szCs w:val="24"/>
              </w:rPr>
              <w:br/>
            </w:r>
            <w:r w:rsidRPr="001F7DB8">
              <w:rPr>
                <w:rFonts w:ascii="Arial" w:hAnsi="Arial" w:cs="Arial"/>
                <w:b/>
                <w:color w:val="000000"/>
                <w:sz w:val="24"/>
                <w:szCs w:val="24"/>
              </w:rPr>
              <w:t>•</w:t>
            </w:r>
            <w:r w:rsidRPr="001F7DB8">
              <w:rPr>
                <w:rFonts w:ascii="Arial" w:hAnsi="Arial" w:cs="Arial"/>
                <w:color w:val="000000"/>
                <w:sz w:val="24"/>
                <w:szCs w:val="24"/>
              </w:rPr>
              <w:t xml:space="preserve"> Reviewing the company’s back-up procedures</w:t>
            </w:r>
            <w:r>
              <w:rPr>
                <w:rFonts w:ascii="Arial" w:hAnsi="Arial" w:cs="Arial"/>
                <w:color w:val="000000"/>
                <w:sz w:val="24"/>
                <w:szCs w:val="24"/>
              </w:rPr>
              <w:t>.</w:t>
            </w:r>
          </w:p>
          <w:p w:rsidR="00147F7F" w:rsidRPr="001F7DB8" w:rsidRDefault="00147F7F" w:rsidP="00147F7F">
            <w:pPr>
              <w:autoSpaceDE w:val="0"/>
              <w:autoSpaceDN w:val="0"/>
              <w:adjustRightInd w:val="0"/>
              <w:spacing w:line="360" w:lineRule="auto"/>
              <w:rPr>
                <w:rFonts w:ascii="Arial" w:hAnsi="Arial" w:cs="Arial"/>
                <w:b/>
                <w:sz w:val="24"/>
                <w:szCs w:val="24"/>
              </w:rPr>
            </w:pPr>
            <w:r w:rsidRPr="001F7DB8">
              <w:rPr>
                <w:rFonts w:ascii="Arial" w:hAnsi="Arial" w:cs="Arial"/>
                <w:b/>
                <w:color w:val="000000"/>
                <w:sz w:val="24"/>
                <w:szCs w:val="24"/>
              </w:rPr>
              <w:lastRenderedPageBreak/>
              <w:t>•</w:t>
            </w:r>
            <w:r w:rsidRPr="001F7DB8">
              <w:rPr>
                <w:rFonts w:ascii="Arial" w:hAnsi="Arial" w:cs="Arial"/>
                <w:color w:val="000000"/>
                <w:sz w:val="24"/>
                <w:szCs w:val="24"/>
              </w:rPr>
              <w:t xml:space="preserve"> Checking whether any records are retained by o</w:t>
            </w:r>
            <w:r>
              <w:rPr>
                <w:rFonts w:ascii="Arial" w:hAnsi="Arial" w:cs="Arial"/>
                <w:color w:val="000000"/>
                <w:sz w:val="24"/>
                <w:szCs w:val="24"/>
              </w:rPr>
              <w:t>r about former employees.</w:t>
            </w:r>
            <w:r w:rsidRPr="001F7DB8">
              <w:rPr>
                <w:rFonts w:ascii="Arial" w:hAnsi="Arial" w:cs="Arial"/>
                <w:color w:val="000000"/>
                <w:sz w:val="24"/>
                <w:szCs w:val="24"/>
              </w:rPr>
              <w:br/>
            </w:r>
            <w:r w:rsidRPr="001F7DB8">
              <w:rPr>
                <w:rFonts w:ascii="Arial" w:hAnsi="Arial" w:cs="Arial"/>
                <w:b/>
                <w:color w:val="000000"/>
                <w:sz w:val="24"/>
                <w:szCs w:val="24"/>
              </w:rPr>
              <w:t>•</w:t>
            </w:r>
            <w:r w:rsidRPr="001F7DB8">
              <w:rPr>
                <w:rFonts w:ascii="Arial" w:hAnsi="Arial" w:cs="Arial"/>
                <w:color w:val="000000"/>
                <w:sz w:val="24"/>
                <w:szCs w:val="24"/>
              </w:rPr>
              <w:t xml:space="preserve"> </w:t>
            </w:r>
            <w:proofErr w:type="spellStart"/>
            <w:r w:rsidRPr="001F7DB8">
              <w:rPr>
                <w:rFonts w:ascii="Arial" w:hAnsi="Arial" w:cs="Arial"/>
                <w:color w:val="000000"/>
                <w:sz w:val="24"/>
                <w:szCs w:val="24"/>
              </w:rPr>
              <w:t>Analysing</w:t>
            </w:r>
            <w:proofErr w:type="spellEnd"/>
            <w:r w:rsidRPr="001F7DB8">
              <w:rPr>
                <w:rFonts w:ascii="Arial" w:hAnsi="Arial" w:cs="Arial"/>
                <w:color w:val="000000"/>
                <w:sz w:val="24"/>
                <w:szCs w:val="24"/>
              </w:rPr>
              <w:t xml:space="preserve"> system changes that have occurred in the company’s accounting systems or e-mail systems.</w:t>
            </w:r>
            <w:r w:rsidRPr="001F7DB8">
              <w:rPr>
                <w:rFonts w:ascii="Arial" w:hAnsi="Arial" w:cs="Arial"/>
                <w:color w:val="000000"/>
                <w:sz w:val="24"/>
                <w:szCs w:val="24"/>
              </w:rPr>
              <w:br/>
            </w:r>
            <w:r w:rsidRPr="001F7DB8">
              <w:rPr>
                <w:rFonts w:ascii="Arial" w:hAnsi="Arial" w:cs="Arial"/>
                <w:b/>
                <w:color w:val="000000"/>
                <w:sz w:val="24"/>
                <w:szCs w:val="24"/>
              </w:rPr>
              <w:t>•</w:t>
            </w:r>
            <w:r w:rsidRPr="001F7DB8">
              <w:rPr>
                <w:rFonts w:ascii="Arial" w:hAnsi="Arial" w:cs="Arial"/>
                <w:color w:val="000000"/>
                <w:sz w:val="24"/>
                <w:szCs w:val="24"/>
              </w:rPr>
              <w:t xml:space="preserve"> Reviewing documents related to corporate functions that have been outsourced, such as payroll and internal audit.</w:t>
            </w:r>
            <w:r w:rsidRPr="001F7DB8">
              <w:rPr>
                <w:rFonts w:ascii="Arial" w:hAnsi="Arial" w:cs="Arial"/>
                <w:color w:val="000000"/>
                <w:sz w:val="24"/>
                <w:szCs w:val="24"/>
              </w:rPr>
              <w:br/>
            </w:r>
            <w:r w:rsidRPr="001F7DB8">
              <w:rPr>
                <w:rFonts w:ascii="Arial" w:hAnsi="Arial" w:cs="Arial"/>
                <w:b/>
                <w:color w:val="000000"/>
                <w:sz w:val="24"/>
                <w:szCs w:val="24"/>
              </w:rPr>
              <w:t>•</w:t>
            </w:r>
            <w:r w:rsidRPr="001F7DB8">
              <w:rPr>
                <w:rFonts w:ascii="Arial" w:hAnsi="Arial" w:cs="Arial"/>
                <w:color w:val="000000"/>
                <w:sz w:val="24"/>
                <w:szCs w:val="24"/>
              </w:rPr>
              <w:t xml:space="preserve"> Creating a written plan for the collection of documents in order to give the investigation a clear direction and focus.</w:t>
            </w:r>
          </w:p>
          <w:p w:rsidR="00147F7F" w:rsidRPr="006D693B" w:rsidRDefault="00147F7F" w:rsidP="00147F7F">
            <w:pPr>
              <w:autoSpaceDE w:val="0"/>
              <w:autoSpaceDN w:val="0"/>
              <w:adjustRightInd w:val="0"/>
              <w:spacing w:line="360" w:lineRule="auto"/>
              <w:jc w:val="both"/>
              <w:rPr>
                <w:rFonts w:ascii="Arial" w:hAnsi="Arial" w:cs="Arial"/>
                <w:b/>
                <w:sz w:val="24"/>
                <w:szCs w:val="24"/>
              </w:rPr>
            </w:pPr>
          </w:p>
          <w:p w:rsidR="00147F7F" w:rsidRPr="006D693B" w:rsidRDefault="00147F7F" w:rsidP="00147F7F">
            <w:pPr>
              <w:autoSpaceDE w:val="0"/>
              <w:autoSpaceDN w:val="0"/>
              <w:adjustRightInd w:val="0"/>
              <w:spacing w:line="360" w:lineRule="auto"/>
              <w:jc w:val="both"/>
              <w:rPr>
                <w:rFonts w:ascii="Arial" w:hAnsi="Arial" w:cs="Arial"/>
                <w:b/>
                <w:sz w:val="24"/>
                <w:szCs w:val="24"/>
              </w:rPr>
            </w:pPr>
            <w:r w:rsidRPr="006D693B">
              <w:rPr>
                <w:rFonts w:ascii="Arial" w:hAnsi="Arial" w:cs="Arial"/>
                <w:b/>
                <w:sz w:val="24"/>
                <w:szCs w:val="24"/>
              </w:rPr>
              <w:t>V. What are the ‘working papers’? Which type of information do they contain?</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Working papers are notes that have been produced by the forensic accountant which summaries their findings thought out the investigation.</w:t>
            </w:r>
          </w:p>
          <w:p w:rsidR="00147F7F" w:rsidRPr="006D693B" w:rsidRDefault="00147F7F" w:rsidP="00147F7F">
            <w:pPr>
              <w:autoSpaceDE w:val="0"/>
              <w:autoSpaceDN w:val="0"/>
              <w:adjustRightInd w:val="0"/>
              <w:spacing w:line="360" w:lineRule="auto"/>
              <w:jc w:val="both"/>
              <w:rPr>
                <w:rFonts w:ascii="Arial" w:hAnsi="Arial" w:cs="Arial"/>
                <w:sz w:val="24"/>
                <w:szCs w:val="24"/>
              </w:rPr>
            </w:pP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They type of documents you would expect to find are:</w:t>
            </w:r>
          </w:p>
          <w:p w:rsidR="00147F7F" w:rsidRPr="006D693B" w:rsidRDefault="00147F7F" w:rsidP="00147F7F">
            <w:pPr>
              <w:pStyle w:val="ListParagraph"/>
              <w:numPr>
                <w:ilvl w:val="0"/>
                <w:numId w:val="13"/>
              </w:num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Accounting records</w:t>
            </w:r>
          </w:p>
          <w:p w:rsidR="00147F7F" w:rsidRPr="006D693B" w:rsidRDefault="00147F7F" w:rsidP="00147F7F">
            <w:pPr>
              <w:pStyle w:val="ListParagraph"/>
              <w:numPr>
                <w:ilvl w:val="0"/>
                <w:numId w:val="13"/>
              </w:num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Public searches</w:t>
            </w:r>
          </w:p>
          <w:p w:rsidR="00147F7F" w:rsidRPr="006D693B" w:rsidRDefault="00147F7F" w:rsidP="00147F7F">
            <w:pPr>
              <w:pStyle w:val="ListParagraph"/>
              <w:numPr>
                <w:ilvl w:val="0"/>
                <w:numId w:val="13"/>
              </w:num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Electronic computer files</w:t>
            </w:r>
          </w:p>
          <w:p w:rsidR="00147F7F" w:rsidRPr="006D693B" w:rsidRDefault="00147F7F" w:rsidP="00147F7F">
            <w:pPr>
              <w:pStyle w:val="ListParagraph"/>
              <w:numPr>
                <w:ilvl w:val="0"/>
                <w:numId w:val="13"/>
              </w:num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Photographs</w:t>
            </w:r>
          </w:p>
          <w:p w:rsidR="00147F7F" w:rsidRPr="006D693B" w:rsidRDefault="00147F7F" w:rsidP="00147F7F">
            <w:pPr>
              <w:pStyle w:val="ListParagraph"/>
              <w:numPr>
                <w:ilvl w:val="0"/>
                <w:numId w:val="13"/>
              </w:num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Documentation for chain of custody</w:t>
            </w:r>
          </w:p>
          <w:p w:rsidR="00147F7F" w:rsidRPr="006D693B" w:rsidRDefault="00147F7F" w:rsidP="00147F7F">
            <w:pPr>
              <w:pStyle w:val="ListParagraph"/>
              <w:numPr>
                <w:ilvl w:val="0"/>
                <w:numId w:val="13"/>
              </w:num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Court pleading</w:t>
            </w:r>
          </w:p>
          <w:p w:rsidR="00147F7F" w:rsidRPr="006D693B" w:rsidRDefault="00147F7F" w:rsidP="00147F7F">
            <w:pPr>
              <w:pStyle w:val="ListParagraph"/>
              <w:numPr>
                <w:ilvl w:val="0"/>
                <w:numId w:val="13"/>
              </w:num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Third party information.</w:t>
            </w:r>
          </w:p>
          <w:p w:rsidR="00147F7F" w:rsidRPr="006D693B" w:rsidRDefault="00147F7F" w:rsidP="00147F7F">
            <w:pPr>
              <w:autoSpaceDE w:val="0"/>
              <w:autoSpaceDN w:val="0"/>
              <w:adjustRightInd w:val="0"/>
              <w:spacing w:line="360" w:lineRule="auto"/>
              <w:jc w:val="both"/>
              <w:rPr>
                <w:rFonts w:ascii="Arial" w:hAnsi="Arial" w:cs="Arial"/>
                <w:sz w:val="24"/>
                <w:szCs w:val="24"/>
              </w:rPr>
            </w:pPr>
          </w:p>
          <w:p w:rsidR="00147F7F" w:rsidRPr="006D693B" w:rsidRDefault="00147F7F" w:rsidP="00147F7F">
            <w:pPr>
              <w:autoSpaceDE w:val="0"/>
              <w:autoSpaceDN w:val="0"/>
              <w:adjustRightInd w:val="0"/>
              <w:spacing w:line="360" w:lineRule="auto"/>
              <w:jc w:val="both"/>
              <w:rPr>
                <w:rFonts w:ascii="Arial" w:hAnsi="Arial" w:cs="Arial"/>
                <w:b/>
                <w:sz w:val="24"/>
                <w:szCs w:val="24"/>
              </w:rPr>
            </w:pPr>
            <w:r w:rsidRPr="006D693B">
              <w:rPr>
                <w:rFonts w:ascii="Arial" w:hAnsi="Arial" w:cs="Arial"/>
                <w:b/>
                <w:sz w:val="24"/>
                <w:szCs w:val="24"/>
              </w:rPr>
              <w:t>VI. Outline the main steps involved in the evidence gathering process.</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There are three points to consider when planning the investigation for collecting evidence. They are:</w:t>
            </w:r>
          </w:p>
          <w:p w:rsidR="00147F7F" w:rsidRPr="006D693B" w:rsidRDefault="00147F7F" w:rsidP="00147F7F">
            <w:pPr>
              <w:autoSpaceDE w:val="0"/>
              <w:autoSpaceDN w:val="0"/>
              <w:adjustRightInd w:val="0"/>
              <w:spacing w:line="360" w:lineRule="auto"/>
              <w:jc w:val="both"/>
              <w:rPr>
                <w:rFonts w:ascii="Arial" w:hAnsi="Arial" w:cs="Arial"/>
                <w:b/>
                <w:sz w:val="24"/>
                <w:szCs w:val="24"/>
              </w:rPr>
            </w:pP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sz w:val="24"/>
                <w:szCs w:val="24"/>
              </w:rPr>
              <w:t>Document Retention Considerations</w:t>
            </w:r>
            <w:r w:rsidRPr="006D693B">
              <w:rPr>
                <w:rFonts w:ascii="Arial" w:hAnsi="Arial" w:cs="Arial"/>
                <w:sz w:val="24"/>
                <w:szCs w:val="24"/>
              </w:rPr>
              <w:t xml:space="preserve"> – This is information that is documented and kept safe until the investigation has been completed. It needs to be established who will retain the documents at this stage.</w:t>
            </w:r>
          </w:p>
          <w:p w:rsidR="00147F7F" w:rsidRPr="006D693B" w:rsidRDefault="00147F7F" w:rsidP="00147F7F">
            <w:pPr>
              <w:autoSpaceDE w:val="0"/>
              <w:autoSpaceDN w:val="0"/>
              <w:adjustRightInd w:val="0"/>
              <w:spacing w:line="360" w:lineRule="auto"/>
              <w:jc w:val="both"/>
              <w:rPr>
                <w:rFonts w:ascii="Arial" w:hAnsi="Arial" w:cs="Arial"/>
                <w:b/>
                <w:sz w:val="24"/>
                <w:szCs w:val="24"/>
              </w:rPr>
            </w:pP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sz w:val="24"/>
                <w:szCs w:val="24"/>
              </w:rPr>
              <w:t>Planning considerations</w:t>
            </w:r>
            <w:r w:rsidRPr="006D693B">
              <w:rPr>
                <w:rFonts w:ascii="Arial" w:hAnsi="Arial" w:cs="Arial"/>
                <w:sz w:val="24"/>
                <w:szCs w:val="24"/>
              </w:rPr>
              <w:t xml:space="preserve"> – </w:t>
            </w:r>
            <w:proofErr w:type="gramStart"/>
            <w:r w:rsidRPr="006D693B">
              <w:rPr>
                <w:rFonts w:ascii="Arial" w:hAnsi="Arial" w:cs="Arial"/>
                <w:sz w:val="24"/>
                <w:szCs w:val="24"/>
              </w:rPr>
              <w:t>This a</w:t>
            </w:r>
            <w:proofErr w:type="gramEnd"/>
            <w:r w:rsidRPr="006D693B">
              <w:rPr>
                <w:rFonts w:ascii="Arial" w:hAnsi="Arial" w:cs="Arial"/>
                <w:sz w:val="24"/>
                <w:szCs w:val="24"/>
              </w:rPr>
              <w:t xml:space="preserve"> stage where you discuss with the client where the fraud has taken place. Once this has been established the types of evidence can be agreed on for the investigation </w:t>
            </w:r>
          </w:p>
          <w:p w:rsidR="00147F7F" w:rsidRPr="006D693B" w:rsidRDefault="00147F7F" w:rsidP="00147F7F">
            <w:pPr>
              <w:autoSpaceDE w:val="0"/>
              <w:autoSpaceDN w:val="0"/>
              <w:adjustRightInd w:val="0"/>
              <w:spacing w:line="360" w:lineRule="auto"/>
              <w:jc w:val="both"/>
              <w:rPr>
                <w:rFonts w:ascii="Arial" w:hAnsi="Arial" w:cs="Arial"/>
                <w:b/>
                <w:sz w:val="24"/>
                <w:szCs w:val="24"/>
              </w:rPr>
            </w:pP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sz w:val="24"/>
                <w:szCs w:val="24"/>
              </w:rPr>
              <w:lastRenderedPageBreak/>
              <w:t>Creating a Chain of Custody</w:t>
            </w:r>
            <w:r w:rsidRPr="006D693B">
              <w:rPr>
                <w:rFonts w:ascii="Arial" w:hAnsi="Arial" w:cs="Arial"/>
                <w:sz w:val="24"/>
                <w:szCs w:val="24"/>
              </w:rPr>
              <w:t xml:space="preserve"> – This is to ensure that evidence has been kept safe and not been altered in any way from when it was collected.</w:t>
            </w:r>
          </w:p>
          <w:p w:rsidR="00147F7F" w:rsidRPr="00075B43" w:rsidRDefault="00147F7F" w:rsidP="00147F7F">
            <w:pPr>
              <w:autoSpaceDE w:val="0"/>
              <w:autoSpaceDN w:val="0"/>
              <w:adjustRightInd w:val="0"/>
              <w:spacing w:line="360" w:lineRule="auto"/>
              <w:jc w:val="both"/>
              <w:rPr>
                <w:rFonts w:ascii="Arial" w:hAnsi="Arial" w:cs="Arial"/>
                <w:b/>
                <w:vanish/>
                <w:sz w:val="24"/>
                <w:szCs w:val="24"/>
                <w:specVanish/>
              </w:rPr>
            </w:pPr>
          </w:p>
          <w:p w:rsidR="00147F7F" w:rsidRDefault="00147F7F" w:rsidP="00147F7F">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 </w:t>
            </w:r>
          </w:p>
          <w:p w:rsidR="00147F7F" w:rsidRPr="006D693B" w:rsidRDefault="00147F7F" w:rsidP="00147F7F">
            <w:pPr>
              <w:autoSpaceDE w:val="0"/>
              <w:autoSpaceDN w:val="0"/>
              <w:adjustRightInd w:val="0"/>
              <w:spacing w:line="360" w:lineRule="auto"/>
              <w:jc w:val="both"/>
              <w:rPr>
                <w:rFonts w:ascii="Arial" w:hAnsi="Arial" w:cs="Arial"/>
                <w:b/>
                <w:sz w:val="24"/>
                <w:szCs w:val="24"/>
              </w:rPr>
            </w:pPr>
            <w:r w:rsidRPr="006D693B">
              <w:rPr>
                <w:rFonts w:ascii="Arial" w:hAnsi="Arial" w:cs="Arial"/>
                <w:b/>
                <w:sz w:val="24"/>
                <w:szCs w:val="24"/>
              </w:rPr>
              <w:t>VII. Which types of documents are collected in evidence gathering process and what could be the possible sources for these?</w:t>
            </w: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sz w:val="24"/>
                <w:szCs w:val="24"/>
              </w:rPr>
              <w:t>There are three types of documents that are gathered the starting an investigation. They are as follows:</w:t>
            </w:r>
          </w:p>
          <w:p w:rsidR="00147F7F" w:rsidRPr="006D693B" w:rsidRDefault="00147F7F" w:rsidP="00147F7F">
            <w:pPr>
              <w:autoSpaceDE w:val="0"/>
              <w:autoSpaceDN w:val="0"/>
              <w:adjustRightInd w:val="0"/>
              <w:spacing w:line="360" w:lineRule="auto"/>
              <w:jc w:val="both"/>
              <w:rPr>
                <w:rFonts w:ascii="Arial" w:hAnsi="Arial" w:cs="Arial"/>
                <w:sz w:val="24"/>
                <w:szCs w:val="24"/>
              </w:rPr>
            </w:pP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sz w:val="24"/>
                <w:szCs w:val="24"/>
                <w:u w:val="single"/>
              </w:rPr>
              <w:t>Documents from the victim</w:t>
            </w:r>
            <w:r w:rsidRPr="006D693B">
              <w:rPr>
                <w:rFonts w:ascii="Arial" w:hAnsi="Arial" w:cs="Arial"/>
                <w:sz w:val="24"/>
                <w:szCs w:val="24"/>
              </w:rPr>
              <w:t xml:space="preserve"> – This will be supporting evidence against the allegation that they have made. </w:t>
            </w:r>
            <w:proofErr w:type="spellStart"/>
            <w:r w:rsidRPr="006D693B">
              <w:rPr>
                <w:rFonts w:ascii="Arial" w:hAnsi="Arial" w:cs="Arial"/>
                <w:sz w:val="24"/>
                <w:szCs w:val="24"/>
              </w:rPr>
              <w:t>I.e</w:t>
            </w:r>
            <w:proofErr w:type="spellEnd"/>
            <w:r w:rsidRPr="006D693B">
              <w:rPr>
                <w:rFonts w:ascii="Arial" w:hAnsi="Arial" w:cs="Arial"/>
                <w:sz w:val="24"/>
                <w:szCs w:val="24"/>
              </w:rPr>
              <w:t xml:space="preserve"> wage slips, personal accounts.</w:t>
            </w:r>
          </w:p>
          <w:p w:rsidR="00147F7F" w:rsidRPr="006D693B" w:rsidRDefault="00147F7F" w:rsidP="00147F7F">
            <w:pPr>
              <w:autoSpaceDE w:val="0"/>
              <w:autoSpaceDN w:val="0"/>
              <w:adjustRightInd w:val="0"/>
              <w:spacing w:line="360" w:lineRule="auto"/>
              <w:jc w:val="both"/>
              <w:rPr>
                <w:rFonts w:ascii="Arial" w:hAnsi="Arial" w:cs="Arial"/>
                <w:sz w:val="24"/>
                <w:szCs w:val="24"/>
              </w:rPr>
            </w:pP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sz w:val="24"/>
                <w:szCs w:val="24"/>
                <w:u w:val="single"/>
              </w:rPr>
              <w:t>Documents from third parties</w:t>
            </w:r>
            <w:r w:rsidRPr="006D693B">
              <w:rPr>
                <w:rFonts w:ascii="Arial" w:hAnsi="Arial" w:cs="Arial"/>
                <w:sz w:val="24"/>
                <w:szCs w:val="24"/>
              </w:rPr>
              <w:t xml:space="preserve"> – This will be evidence to help source the allegation if it is aimed at certain individuals. </w:t>
            </w:r>
            <w:proofErr w:type="spellStart"/>
            <w:r w:rsidRPr="006D693B">
              <w:rPr>
                <w:rFonts w:ascii="Arial" w:hAnsi="Arial" w:cs="Arial"/>
                <w:sz w:val="24"/>
                <w:szCs w:val="24"/>
              </w:rPr>
              <w:t>I.e</w:t>
            </w:r>
            <w:proofErr w:type="spellEnd"/>
            <w:r w:rsidRPr="006D693B">
              <w:rPr>
                <w:rFonts w:ascii="Arial" w:hAnsi="Arial" w:cs="Arial"/>
                <w:sz w:val="24"/>
                <w:szCs w:val="24"/>
              </w:rPr>
              <w:t xml:space="preserve"> credit rating, expenditures on credit cards</w:t>
            </w:r>
          </w:p>
          <w:p w:rsidR="00147F7F" w:rsidRPr="006D693B" w:rsidRDefault="00147F7F" w:rsidP="00147F7F">
            <w:pPr>
              <w:autoSpaceDE w:val="0"/>
              <w:autoSpaceDN w:val="0"/>
              <w:adjustRightInd w:val="0"/>
              <w:spacing w:line="360" w:lineRule="auto"/>
              <w:jc w:val="both"/>
              <w:rPr>
                <w:rFonts w:ascii="Arial" w:hAnsi="Arial" w:cs="Arial"/>
                <w:sz w:val="24"/>
                <w:szCs w:val="24"/>
              </w:rPr>
            </w:pPr>
          </w:p>
          <w:p w:rsidR="00147F7F" w:rsidRPr="006D693B" w:rsidRDefault="00147F7F" w:rsidP="00147F7F">
            <w:pPr>
              <w:autoSpaceDE w:val="0"/>
              <w:autoSpaceDN w:val="0"/>
              <w:adjustRightInd w:val="0"/>
              <w:spacing w:line="360" w:lineRule="auto"/>
              <w:jc w:val="both"/>
              <w:rPr>
                <w:rFonts w:ascii="Arial" w:hAnsi="Arial" w:cs="Arial"/>
                <w:sz w:val="24"/>
                <w:szCs w:val="24"/>
              </w:rPr>
            </w:pPr>
            <w:r w:rsidRPr="006D693B">
              <w:rPr>
                <w:rFonts w:ascii="Arial" w:hAnsi="Arial" w:cs="Arial"/>
                <w:b/>
                <w:sz w:val="24"/>
                <w:szCs w:val="24"/>
                <w:u w:val="single"/>
              </w:rPr>
              <w:t>Financial contacts</w:t>
            </w:r>
            <w:r w:rsidRPr="006D693B">
              <w:rPr>
                <w:rFonts w:ascii="Arial" w:hAnsi="Arial" w:cs="Arial"/>
                <w:sz w:val="24"/>
                <w:szCs w:val="24"/>
              </w:rPr>
              <w:t xml:space="preserve"> – This will be contact with the suspect’s bank to see if any audit trail has been left. </w:t>
            </w:r>
            <w:proofErr w:type="spellStart"/>
            <w:r w:rsidRPr="006D693B">
              <w:rPr>
                <w:rFonts w:ascii="Arial" w:hAnsi="Arial" w:cs="Arial"/>
                <w:sz w:val="24"/>
                <w:szCs w:val="24"/>
              </w:rPr>
              <w:t>I.e</w:t>
            </w:r>
            <w:proofErr w:type="spellEnd"/>
            <w:r w:rsidRPr="006D693B">
              <w:rPr>
                <w:rFonts w:ascii="Arial" w:hAnsi="Arial" w:cs="Arial"/>
                <w:sz w:val="24"/>
                <w:szCs w:val="24"/>
              </w:rPr>
              <w:t xml:space="preserve"> </w:t>
            </w:r>
            <w:proofErr w:type="spellStart"/>
            <w:r w:rsidRPr="006D693B">
              <w:rPr>
                <w:rFonts w:ascii="Arial" w:hAnsi="Arial" w:cs="Arial"/>
                <w:sz w:val="24"/>
                <w:szCs w:val="24"/>
              </w:rPr>
              <w:t>cheques</w:t>
            </w:r>
            <w:proofErr w:type="spellEnd"/>
            <w:r w:rsidRPr="006D693B">
              <w:rPr>
                <w:rFonts w:ascii="Arial" w:hAnsi="Arial" w:cs="Arial"/>
                <w:sz w:val="24"/>
                <w:szCs w:val="24"/>
              </w:rPr>
              <w:t xml:space="preserve"> that have been issued, deposits paid in.</w:t>
            </w:r>
          </w:p>
          <w:p w:rsidR="00147F7F" w:rsidRPr="006D693B" w:rsidRDefault="00147F7F" w:rsidP="00147F7F">
            <w:pPr>
              <w:autoSpaceDE w:val="0"/>
              <w:autoSpaceDN w:val="0"/>
              <w:adjustRightInd w:val="0"/>
              <w:spacing w:line="360" w:lineRule="auto"/>
              <w:jc w:val="both"/>
              <w:rPr>
                <w:rFonts w:ascii="Arial" w:hAnsi="Arial" w:cs="Arial"/>
                <w:sz w:val="24"/>
                <w:szCs w:val="24"/>
              </w:rPr>
            </w:pPr>
          </w:p>
          <w:p w:rsidR="00147F7F" w:rsidRDefault="00147F7F" w:rsidP="00147F7F">
            <w:pPr>
              <w:pStyle w:val="ListParagraph"/>
              <w:numPr>
                <w:ilvl w:val="0"/>
                <w:numId w:val="12"/>
              </w:numPr>
              <w:autoSpaceDE w:val="0"/>
              <w:autoSpaceDN w:val="0"/>
              <w:adjustRightInd w:val="0"/>
              <w:spacing w:line="360" w:lineRule="auto"/>
              <w:jc w:val="both"/>
              <w:rPr>
                <w:rFonts w:ascii="Arial" w:hAnsi="Arial" w:cs="Arial"/>
                <w:b/>
                <w:sz w:val="24"/>
                <w:szCs w:val="24"/>
              </w:rPr>
            </w:pPr>
            <w:r w:rsidRPr="006D693B">
              <w:rPr>
                <w:rFonts w:ascii="Arial" w:hAnsi="Arial" w:cs="Arial"/>
                <w:b/>
                <w:sz w:val="24"/>
                <w:szCs w:val="24"/>
              </w:rPr>
              <w:t>Evidence is required to support any investigation of financial crime. Discuss various types of evidence used in fin</w:t>
            </w:r>
            <w:r>
              <w:rPr>
                <w:rFonts w:ascii="Arial" w:hAnsi="Arial" w:cs="Arial"/>
                <w:b/>
                <w:sz w:val="24"/>
                <w:szCs w:val="24"/>
              </w:rPr>
              <w:t xml:space="preserve">ancial crime investigations. </w:t>
            </w:r>
          </w:p>
          <w:p w:rsidR="00147F7F" w:rsidRPr="004C792C" w:rsidRDefault="00147F7F" w:rsidP="00147F7F">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When evidence is required for financial crime the evidence that is required should be the original documents. </w:t>
            </w:r>
            <w:proofErr w:type="spellStart"/>
            <w:r>
              <w:rPr>
                <w:rFonts w:ascii="Arial" w:hAnsi="Arial" w:cs="Arial"/>
                <w:sz w:val="24"/>
                <w:szCs w:val="24"/>
              </w:rPr>
              <w:t>I.e</w:t>
            </w:r>
            <w:proofErr w:type="spellEnd"/>
            <w:r>
              <w:rPr>
                <w:rFonts w:ascii="Arial" w:hAnsi="Arial" w:cs="Arial"/>
                <w:sz w:val="24"/>
                <w:szCs w:val="24"/>
              </w:rPr>
              <w:t xml:space="preserve"> </w:t>
            </w:r>
            <w:proofErr w:type="spellStart"/>
            <w:r>
              <w:rPr>
                <w:rFonts w:ascii="Arial" w:hAnsi="Arial" w:cs="Arial"/>
                <w:sz w:val="24"/>
                <w:szCs w:val="24"/>
              </w:rPr>
              <w:t>Cheques</w:t>
            </w:r>
            <w:proofErr w:type="spellEnd"/>
            <w:r>
              <w:rPr>
                <w:rFonts w:ascii="Arial" w:hAnsi="Arial" w:cs="Arial"/>
                <w:sz w:val="24"/>
                <w:szCs w:val="24"/>
              </w:rPr>
              <w:t xml:space="preserve"> and bank deposit sheets. This will ensure the accuracy and legitimacy of the document. If they cannot be produced then a copy can be submitted if it can be proved that it is accurate. In financial crime it is documents and transactions that are used as evidence to prove the fraud. The suspects have to cover their tracks with erroneous transactions. </w:t>
            </w:r>
          </w:p>
          <w:p w:rsidR="00147F7F" w:rsidRPr="006D693B" w:rsidRDefault="00147F7F" w:rsidP="00147F7F">
            <w:pPr>
              <w:autoSpaceDE w:val="0"/>
              <w:autoSpaceDN w:val="0"/>
              <w:adjustRightInd w:val="0"/>
              <w:spacing w:line="360" w:lineRule="auto"/>
              <w:jc w:val="both"/>
              <w:rPr>
                <w:rFonts w:ascii="Arial" w:hAnsi="Arial" w:cs="Arial"/>
                <w:b/>
                <w:sz w:val="24"/>
                <w:szCs w:val="24"/>
              </w:rPr>
            </w:pPr>
          </w:p>
          <w:p w:rsidR="00147F7F" w:rsidRPr="004C792C" w:rsidRDefault="00147F7F" w:rsidP="00147F7F">
            <w:pPr>
              <w:pStyle w:val="ListParagraph"/>
              <w:numPr>
                <w:ilvl w:val="0"/>
                <w:numId w:val="12"/>
              </w:numPr>
              <w:autoSpaceDE w:val="0"/>
              <w:autoSpaceDN w:val="0"/>
              <w:adjustRightInd w:val="0"/>
              <w:spacing w:line="360" w:lineRule="auto"/>
              <w:jc w:val="both"/>
              <w:rPr>
                <w:rFonts w:ascii="Arial" w:hAnsi="Arial" w:cs="Arial"/>
                <w:b/>
                <w:sz w:val="24"/>
                <w:szCs w:val="24"/>
              </w:rPr>
            </w:pPr>
            <w:r w:rsidRPr="004C792C">
              <w:rPr>
                <w:rFonts w:ascii="Arial" w:hAnsi="Arial" w:cs="Arial"/>
                <w:b/>
                <w:sz w:val="24"/>
                <w:szCs w:val="24"/>
              </w:rPr>
              <w:t xml:space="preserve">Evidence gathered in financial crime cases is different from the one gathered in non-financial crime cases. What is the basic difference in the composition of the two types of evidences? </w:t>
            </w:r>
          </w:p>
          <w:p w:rsidR="00147F7F" w:rsidRPr="004C792C" w:rsidRDefault="00147F7F" w:rsidP="00147F7F">
            <w:pPr>
              <w:autoSpaceDE w:val="0"/>
              <w:autoSpaceDN w:val="0"/>
              <w:adjustRightInd w:val="0"/>
              <w:spacing w:line="360" w:lineRule="auto"/>
              <w:ind w:left="360"/>
              <w:jc w:val="both"/>
              <w:rPr>
                <w:rFonts w:ascii="Arial" w:hAnsi="Arial" w:cs="Arial"/>
                <w:sz w:val="24"/>
                <w:szCs w:val="24"/>
              </w:rPr>
            </w:pPr>
            <w:r w:rsidRPr="004C792C">
              <w:rPr>
                <w:rFonts w:ascii="Arial" w:hAnsi="Arial" w:cs="Arial"/>
                <w:sz w:val="24"/>
                <w:szCs w:val="24"/>
              </w:rPr>
              <w:t>For non-financial crime the evidence is usually a weapon, CCTV, Interview docume</w:t>
            </w:r>
            <w:r>
              <w:rPr>
                <w:rFonts w:ascii="Arial" w:hAnsi="Arial" w:cs="Arial"/>
                <w:sz w:val="24"/>
                <w:szCs w:val="24"/>
              </w:rPr>
              <w:t xml:space="preserve">nts. It is generally harder to collect solid evidence as the suspects do not generally document their motives or actions on paper where investigators can </w:t>
            </w:r>
            <w:r>
              <w:rPr>
                <w:rFonts w:ascii="Arial" w:hAnsi="Arial" w:cs="Arial"/>
                <w:sz w:val="24"/>
                <w:szCs w:val="24"/>
              </w:rPr>
              <w:lastRenderedPageBreak/>
              <w:t>find it. In non-financial crime a case is built on theories based on interviews and weapons/assets that have been found if the suspect has not confessed to the crime.</w:t>
            </w: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7F7F" w:rsidP="00445AFC">
            <w:pPr>
              <w:rPr>
                <w:rFonts w:cs="Bliss-Regular"/>
                <w:color w:val="000000"/>
              </w:rPr>
            </w:pPr>
            <w:r>
              <w:rPr>
                <w:rFonts w:cs="Bliss-Regular"/>
                <w:color w:val="000000"/>
              </w:rPr>
              <w:t>10</w:t>
            </w:r>
            <w:r w:rsidR="00E52E7D">
              <w:rPr>
                <w:rFonts w:cs="Bliss-Regular"/>
                <w:color w:val="000000"/>
              </w:rPr>
              <w:t>.12</w:t>
            </w:r>
            <w:r w:rsidR="004941A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332" w:rsidRDefault="00CC5332" w:rsidP="00CB4D0A">
      <w:pPr>
        <w:spacing w:after="0" w:line="240" w:lineRule="auto"/>
      </w:pPr>
      <w:r>
        <w:separator/>
      </w:r>
    </w:p>
  </w:endnote>
  <w:endnote w:type="continuationSeparator" w:id="0">
    <w:p w:rsidR="00CC5332" w:rsidRDefault="00CC53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332" w:rsidRDefault="00CC5332" w:rsidP="00CB4D0A">
      <w:pPr>
        <w:spacing w:after="0" w:line="240" w:lineRule="auto"/>
      </w:pPr>
      <w:r>
        <w:separator/>
      </w:r>
    </w:p>
  </w:footnote>
  <w:footnote w:type="continuationSeparator" w:id="0">
    <w:p w:rsidR="00CC5332" w:rsidRDefault="00CC53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2">
    <w:nsid w:val="020658B1"/>
    <w:multiLevelType w:val="hybridMultilevel"/>
    <w:tmpl w:val="9C42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47B04"/>
    <w:multiLevelType w:val="hybridMultilevel"/>
    <w:tmpl w:val="53B2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357DB7"/>
    <w:multiLevelType w:val="hybridMultilevel"/>
    <w:tmpl w:val="3F8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65648D"/>
    <w:multiLevelType w:val="hybridMultilevel"/>
    <w:tmpl w:val="952C495A"/>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6">
    <w:nsid w:val="28BF53DA"/>
    <w:multiLevelType w:val="hybridMultilevel"/>
    <w:tmpl w:val="4F7E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155188"/>
    <w:multiLevelType w:val="hybridMultilevel"/>
    <w:tmpl w:val="4FE0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2394E86"/>
    <w:multiLevelType w:val="hybridMultilevel"/>
    <w:tmpl w:val="12B4D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333D69"/>
    <w:multiLevelType w:val="hybridMultilevel"/>
    <w:tmpl w:val="4D948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A387650"/>
    <w:multiLevelType w:val="hybridMultilevel"/>
    <w:tmpl w:val="E6669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0"/>
  </w:num>
  <w:num w:numId="4">
    <w:abstractNumId w:val="9"/>
  </w:num>
  <w:num w:numId="5">
    <w:abstractNumId w:val="6"/>
  </w:num>
  <w:num w:numId="6">
    <w:abstractNumId w:val="4"/>
  </w:num>
  <w:num w:numId="7">
    <w:abstractNumId w:val="12"/>
  </w:num>
  <w:num w:numId="8">
    <w:abstractNumId w:val="2"/>
  </w:num>
  <w:num w:numId="9">
    <w:abstractNumId w:val="3"/>
  </w:num>
  <w:num w:numId="10">
    <w:abstractNumId w:val="1"/>
  </w:num>
  <w:num w:numId="11">
    <w:abstractNumId w:val="5"/>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7F7F"/>
    <w:rsid w:val="00157CF6"/>
    <w:rsid w:val="00182416"/>
    <w:rsid w:val="00187EB4"/>
    <w:rsid w:val="001F0481"/>
    <w:rsid w:val="00200C92"/>
    <w:rsid w:val="0020451E"/>
    <w:rsid w:val="00206B9D"/>
    <w:rsid w:val="0023259C"/>
    <w:rsid w:val="002B0BD7"/>
    <w:rsid w:val="002B573D"/>
    <w:rsid w:val="002C5CB2"/>
    <w:rsid w:val="002F779F"/>
    <w:rsid w:val="00371885"/>
    <w:rsid w:val="003C31C8"/>
    <w:rsid w:val="003E2B87"/>
    <w:rsid w:val="00402786"/>
    <w:rsid w:val="00405895"/>
    <w:rsid w:val="004058DF"/>
    <w:rsid w:val="00443E6F"/>
    <w:rsid w:val="00445AFC"/>
    <w:rsid w:val="00486F1A"/>
    <w:rsid w:val="00490CB9"/>
    <w:rsid w:val="004941A0"/>
    <w:rsid w:val="004A2CE2"/>
    <w:rsid w:val="004D6A4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332"/>
    <w:rsid w:val="00CC575A"/>
    <w:rsid w:val="00CF123B"/>
    <w:rsid w:val="00D039AC"/>
    <w:rsid w:val="00D427DE"/>
    <w:rsid w:val="00D5587D"/>
    <w:rsid w:val="00D707CC"/>
    <w:rsid w:val="00D821FE"/>
    <w:rsid w:val="00DB0793"/>
    <w:rsid w:val="00DE65FC"/>
    <w:rsid w:val="00E00821"/>
    <w:rsid w:val="00E04DB4"/>
    <w:rsid w:val="00E30679"/>
    <w:rsid w:val="00E4597D"/>
    <w:rsid w:val="00E52E7D"/>
    <w:rsid w:val="00E54832"/>
    <w:rsid w:val="00E56A90"/>
    <w:rsid w:val="00E641CC"/>
    <w:rsid w:val="00E8739A"/>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CCF48-FC5D-4D07-B45E-57D9026B4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3</cp:revision>
  <dcterms:created xsi:type="dcterms:W3CDTF">2015-12-10T08:22:00Z</dcterms:created>
  <dcterms:modified xsi:type="dcterms:W3CDTF">2015-12-10T08:23:00Z</dcterms:modified>
</cp:coreProperties>
</file>